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24"/>
        </w:rPr>
        <w:t>Biohacker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B. Livingston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October 27, 2026</w:t>
      </w:r>
    </w:p>
    <w:p>
      <w:pPr>
        <w:ind w:firstLine="720"/>
      </w:pPr>
      <w:r>
        <w:rPr>
          <w:rFonts w:ascii="Calibri" w:hAnsi="Calibri" w:eastAsia="Calibri"/>
          <w:b/>
          <w:sz w:val="24"/>
        </w:rPr>
        <w:t xml:space="preserve">Purpose. </w:t>
      </w:r>
      <w:r>
        <w:rPr>
          <w:rFonts w:ascii="Calibri" w:hAnsi="Calibri" w:eastAsia="Calibri"/>
          <w:b w:val="0"/>
          <w:sz w:val="24"/>
        </w:rPr>
        <w:t>Biohacker is a mobile app for people who want to improve their focus, fitness, sleep and long-term health with supplements and learn about them safely. The supplement world is full of hype, and beginners rarely know what a compound does, how much to take, or whether it is legal. Biohacker organizes information the same way as the Max Pharma compound tree (family › group › compound). It includes only substances that are legal to buy over the counter in the United States. Steroids, SARMs, research peptides and prescription drugs are left out on purpose.</w:t>
      </w:r>
    </w:p>
    <w:p>
      <w:pPr>
        <w:ind w:firstLine="720"/>
      </w:pPr>
      <w:r>
        <w:rPr>
          <w:rFonts w:ascii="Calibri" w:hAnsi="Calibri" w:eastAsia="Calibri"/>
          <w:b/>
          <w:sz w:val="24"/>
        </w:rPr>
        <w:t xml:space="preserve">Goal. </w:t>
      </w:r>
      <w:r>
        <w:rPr>
          <w:rFonts w:ascii="Calibri" w:hAnsi="Calibri" w:eastAsia="Calibri"/>
          <w:b w:val="0"/>
          <w:sz w:val="24"/>
        </w:rPr>
        <w:t>The goal of the app is to turn research into safe habits and real knowledge. Users browse 32 legal compounds with doses, evidence grades and cautions, build a daily stack, and log doses in a journal. To make learning stick, Biohacker adds a game. Quizzes are generated directly from the library, and each grade (A–F) earns cash and XP. XP raises the user’s level, which unlocks new equipment, floor and wall styles, and a larger floor in a virtual 3D gym. Users design the gym and place machines, which attract customers who produce hourly revenue. The meaningful result is a user who knows safe dosing and keeps a consistent routine.</w:t>
      </w:r>
    </w:p>
    <w:p>
      <w:pPr>
        <w:ind w:firstLine="720"/>
      </w:pPr>
      <w:r>
        <w:rPr>
          <w:rFonts w:ascii="Calibri" w:hAnsi="Calibri" w:eastAsia="Calibri"/>
          <w:b/>
          <w:sz w:val="24"/>
        </w:rPr>
        <w:t xml:space="preserve">Tools and Components. </w:t>
      </w:r>
      <w:r>
        <w:rPr>
          <w:rFonts w:ascii="Calibri" w:hAnsi="Calibri" w:eastAsia="Calibri"/>
          <w:b w:val="0"/>
          <w:sz w:val="24"/>
        </w:rPr>
        <w:t>The app is built with React Native and Expo. React Navigation provides a root native stack with five bottom tabs (12 pages plus 3 modals). It has a NavigationContainer, SafeAreaProvider and StatusBar, custom Poppins fonts, a splash screen, and a constants theme file with a blue and white palette. Layouts use useWindowDimensions to fit every screen and orientation. Concepts used: TextInputs with validation, Linking and web-loaded images, useMemo, useLayoutEffect and useEffect, Alerts, icons, Switches, linear gradients, Modals, FlatLists and map, multiple-orientation support, and app-wide state management with the Context API and useReducer. It sends HTTP requests to the PubChem API. It also uses community components and native device features: AsyncStorage for internal storage, expo-haptics for vibration feedback, expo-local-authentication for a biometric lock, and react-native-svg to draw the 3D gym.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8806" cy="786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1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8806" cy="786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8806" cy="7863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2_g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8806" cy="786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13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3_nav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3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