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E368F" w14:textId="77777777" w:rsidR="00D307B8" w:rsidRDefault="00DB3D47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UNIVERSIDADE TUIUTI DO PARANÁ</w:t>
      </w:r>
    </w:p>
    <w:p w14:paraId="672A6659" w14:textId="77777777" w:rsidR="00D307B8" w:rsidRDefault="00D307B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E1685D" w14:textId="0DAB05EE" w:rsidR="00D307B8" w:rsidRDefault="002E7CA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BRUNO LEANDRO DINIZ</w:t>
      </w:r>
    </w:p>
    <w:p w14:paraId="0A37501D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DAB6C7B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2EB378F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A05A809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A39BBE3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1C8F396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72A3D3EC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D0B940D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E27B00A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2D1A077" w14:textId="68171D24" w:rsidR="0FEED716" w:rsidRDefault="002E7CA0" w:rsidP="7B24ABAC">
      <w:pPr>
        <w:jc w:val="center"/>
        <w:rPr>
          <w:rFonts w:ascii="Arial" w:eastAsia="Arial" w:hAnsi="Arial" w:cs="Arial"/>
          <w:sz w:val="28"/>
          <w:szCs w:val="28"/>
        </w:rPr>
      </w:pPr>
      <w:r w:rsidRPr="002E7CA0">
        <w:rPr>
          <w:rFonts w:ascii="Arial" w:eastAsia="Arial" w:hAnsi="Arial" w:cs="Arial"/>
          <w:b/>
          <w:bCs/>
          <w:sz w:val="28"/>
          <w:szCs w:val="28"/>
        </w:rPr>
        <w:t>USO DE IOT EM PROJETOS DE REDES DE COMPUTADORES</w:t>
      </w:r>
    </w:p>
    <w:p w14:paraId="7761DC08" w14:textId="69450056" w:rsidR="7B24ABAC" w:rsidRDefault="7B24ABAC" w:rsidP="7B24ABA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061E4C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4EAFD9C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B94D5A5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DEEC669" w14:textId="77777777" w:rsidR="00D307B8" w:rsidRDefault="00D307B8">
      <w:pPr>
        <w:rPr>
          <w:rFonts w:ascii="Arial" w:eastAsia="Arial" w:hAnsi="Arial" w:cs="Arial"/>
          <w:b/>
          <w:sz w:val="28"/>
          <w:szCs w:val="28"/>
        </w:rPr>
      </w:pPr>
    </w:p>
    <w:p w14:paraId="3656B9AB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5FB0818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49F31CB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3128261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B5E00F0" w14:textId="77777777" w:rsidR="00B50C5D" w:rsidRDefault="00B50C5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2486C05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B99056E" w14:textId="77777777" w:rsidR="00D307B8" w:rsidRDefault="00D307B8" w:rsidP="3ED40476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C066A46" w14:textId="77777777" w:rsidR="00D307B8" w:rsidRDefault="00DB3D4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CURITIBA</w:t>
      </w:r>
    </w:p>
    <w:p w14:paraId="3C04FD3E" w14:textId="77777777" w:rsidR="00D307B8" w:rsidRDefault="4CC4E731" w:rsidP="4CC4E731">
      <w:pPr>
        <w:jc w:val="center"/>
        <w:rPr>
          <w:rFonts w:ascii="Arial" w:eastAsia="Arial" w:hAnsi="Arial" w:cs="Arial"/>
          <w:b/>
          <w:sz w:val="24"/>
          <w:szCs w:val="24"/>
        </w:rPr>
        <w:sectPr w:rsidR="00D307B8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start="1"/>
          <w:cols w:space="720"/>
          <w:formProt w:val="0"/>
          <w:docGrid w:linePitch="100" w:charSpace="4096"/>
        </w:sectPr>
      </w:pPr>
      <w:r w:rsidRPr="4CC4E731">
        <w:rPr>
          <w:rFonts w:ascii="Arial" w:eastAsia="Arial" w:hAnsi="Arial" w:cs="Arial"/>
          <w:b/>
          <w:bCs/>
          <w:sz w:val="28"/>
          <w:szCs w:val="28"/>
        </w:rPr>
        <w:t>2024</w:t>
      </w:r>
    </w:p>
    <w:p w14:paraId="0ABCB209" w14:textId="153084E2" w:rsidR="00D307B8" w:rsidRDefault="002E7CA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BRUNO LEANDRO DINIZ</w:t>
      </w:r>
    </w:p>
    <w:p w14:paraId="1299C43A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DDBEF00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461D779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CF2D8B6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FB78278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FC39945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562CB0E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4CE0A41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2EBF3C5" w14:textId="77777777" w:rsidR="00D307B8" w:rsidRDefault="00D307B8">
      <w:pPr>
        <w:rPr>
          <w:rFonts w:ascii="Arial" w:eastAsia="Arial" w:hAnsi="Arial" w:cs="Arial"/>
          <w:b/>
          <w:sz w:val="28"/>
          <w:szCs w:val="28"/>
        </w:rPr>
      </w:pPr>
    </w:p>
    <w:p w14:paraId="4E220544" w14:textId="77777777" w:rsidR="00B50C5D" w:rsidRDefault="00B50C5D">
      <w:pPr>
        <w:rPr>
          <w:rFonts w:ascii="Arial" w:eastAsia="Arial" w:hAnsi="Arial" w:cs="Arial"/>
          <w:b/>
          <w:sz w:val="28"/>
          <w:szCs w:val="28"/>
        </w:rPr>
      </w:pPr>
    </w:p>
    <w:p w14:paraId="6D98A12B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D08A3FD" w14:textId="77777777" w:rsidR="002E7CA0" w:rsidRDefault="002E7CA0" w:rsidP="002E7CA0">
      <w:pPr>
        <w:jc w:val="center"/>
        <w:rPr>
          <w:rFonts w:ascii="Arial" w:eastAsia="Arial" w:hAnsi="Arial" w:cs="Arial"/>
          <w:sz w:val="28"/>
          <w:szCs w:val="28"/>
        </w:rPr>
      </w:pPr>
      <w:r w:rsidRPr="002E7CA0">
        <w:rPr>
          <w:rFonts w:ascii="Arial" w:eastAsia="Arial" w:hAnsi="Arial" w:cs="Arial"/>
          <w:b/>
          <w:bCs/>
          <w:sz w:val="28"/>
          <w:szCs w:val="28"/>
        </w:rPr>
        <w:t>USO DE IOT EM PROJETOS DE REDES DE COMPUTADORES</w:t>
      </w:r>
    </w:p>
    <w:p w14:paraId="6E475133" w14:textId="10274181" w:rsidR="7B24ABAC" w:rsidRDefault="7B24ABAC" w:rsidP="7B24ABA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946DB82" w14:textId="77777777" w:rsidR="00D307B8" w:rsidRDefault="00D307B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02F8EB4" w14:textId="3F774EB3" w:rsidR="00D307B8" w:rsidRDefault="00DB3D47" w:rsidP="002E7CA0">
      <w:pPr>
        <w:spacing w:after="0" w:line="240" w:lineRule="auto"/>
        <w:ind w:left="4536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Pesquisa apresentado ao Curso de Graduação em </w:t>
      </w:r>
      <w:r w:rsidR="002E7CA0">
        <w:rPr>
          <w:rFonts w:ascii="Arial" w:eastAsia="Arial" w:hAnsi="Arial" w:cs="Arial"/>
          <w:color w:val="000000"/>
          <w:sz w:val="20"/>
          <w:szCs w:val="20"/>
        </w:rPr>
        <w:t>Análise e Desenvolvimento de Sistemas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2E7CA0" w:rsidRPr="002E7CA0">
        <w:rPr>
          <w:rFonts w:ascii="Arial" w:eastAsia="Arial" w:hAnsi="Arial" w:cs="Arial"/>
          <w:color w:val="000000"/>
          <w:sz w:val="20"/>
          <w:szCs w:val="20"/>
        </w:rPr>
        <w:t>da Faculdade de Ciências Exatas e de Tecnologia</w:t>
      </w:r>
      <w:r w:rsidR="002E7CA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2E7CA0" w:rsidRPr="002E7CA0">
        <w:rPr>
          <w:rFonts w:ascii="Arial" w:eastAsia="Arial" w:hAnsi="Arial" w:cs="Arial"/>
          <w:color w:val="000000"/>
          <w:sz w:val="20"/>
          <w:szCs w:val="20"/>
        </w:rPr>
        <w:t>da Universidade Tuiuti do Paraná</w:t>
      </w:r>
      <w:r w:rsidR="002E7CA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– </w:t>
      </w:r>
      <w:r w:rsidR="002E7CA0">
        <w:rPr>
          <w:rFonts w:ascii="Arial" w:eastAsia="Arial" w:hAnsi="Arial" w:cs="Arial"/>
          <w:color w:val="000000"/>
          <w:sz w:val="20"/>
          <w:szCs w:val="20"/>
        </w:rPr>
        <w:t xml:space="preserve">FACET </w:t>
      </w:r>
      <w:r>
        <w:rPr>
          <w:rFonts w:ascii="Arial" w:eastAsia="Arial" w:hAnsi="Arial" w:cs="Arial"/>
          <w:color w:val="000000"/>
          <w:sz w:val="20"/>
          <w:szCs w:val="20"/>
        </w:rPr>
        <w:t>UTP, como requisito parcial para a aprovação da disciplina</w:t>
      </w:r>
      <w:r w:rsidR="002E7CA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2E7CA0" w:rsidRPr="002E7CA0">
        <w:rPr>
          <w:rFonts w:ascii="Arial" w:eastAsia="Arial" w:hAnsi="Arial" w:cs="Arial"/>
          <w:color w:val="000000"/>
          <w:sz w:val="20"/>
          <w:szCs w:val="20"/>
        </w:rPr>
        <w:t>Gestão e Administração de Redes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14:paraId="5997CC1D" w14:textId="77777777" w:rsidR="00D307B8" w:rsidRDefault="00D307B8">
      <w:pPr>
        <w:ind w:left="4536"/>
        <w:jc w:val="both"/>
        <w:rPr>
          <w:rFonts w:ascii="Arial" w:eastAsia="Arial" w:hAnsi="Arial" w:cs="Arial"/>
          <w:sz w:val="20"/>
          <w:szCs w:val="20"/>
        </w:rPr>
      </w:pPr>
    </w:p>
    <w:p w14:paraId="2B847A28" w14:textId="5F1306E9" w:rsidR="00D307B8" w:rsidRDefault="00DB3D47">
      <w:pPr>
        <w:ind w:left="4536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Professor: </w:t>
      </w:r>
      <w:r w:rsidR="002E7CA0" w:rsidRPr="002E7CA0">
        <w:rPr>
          <w:rFonts w:ascii="Arial" w:eastAsia="Arial" w:hAnsi="Arial" w:cs="Arial"/>
          <w:sz w:val="20"/>
          <w:szCs w:val="20"/>
        </w:rPr>
        <w:t>Luiz Altamir Corrêa Junior</w:t>
      </w:r>
    </w:p>
    <w:p w14:paraId="110FFD37" w14:textId="77777777" w:rsidR="00D307B8" w:rsidRDefault="00D307B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F72F646" w14:textId="77777777" w:rsidR="00D307B8" w:rsidRDefault="00D307B8" w:rsidP="74822C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8CE6F91" w14:textId="77777777" w:rsidR="00D307B8" w:rsidRDefault="00D307B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1CDCEAD" w14:textId="77777777" w:rsidR="00D307B8" w:rsidRDefault="00D307B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BB9E253" w14:textId="77777777" w:rsidR="00D307B8" w:rsidRDefault="00D307B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3DE523C" w14:textId="77777777" w:rsidR="00D307B8" w:rsidRDefault="00D307B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06A91EE" w14:textId="77777777" w:rsidR="00D307B8" w:rsidRDefault="00DB3D4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CURITIBA</w:t>
      </w:r>
    </w:p>
    <w:p w14:paraId="46C646BA" w14:textId="77777777" w:rsidR="00D307B8" w:rsidRDefault="00DB3D4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2024</w:t>
      </w:r>
    </w:p>
    <w:p w14:paraId="343337A4" w14:textId="77777777" w:rsidR="00D307B8" w:rsidRDefault="35CA1450">
      <w:pP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35CA145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RESUMO</w:t>
      </w:r>
    </w:p>
    <w:p w14:paraId="52E56223" w14:textId="6C0C934B" w:rsidR="00D307B8" w:rsidRDefault="000B235A">
      <w:pPr>
        <w:jc w:val="both"/>
        <w:rPr>
          <w:rFonts w:ascii="Arial" w:eastAsia="Arial" w:hAnsi="Arial" w:cs="Arial"/>
          <w:sz w:val="24"/>
          <w:szCs w:val="24"/>
        </w:rPr>
      </w:pPr>
      <w:r w:rsidRPr="000B235A">
        <w:rPr>
          <w:rFonts w:ascii="Arial" w:eastAsia="Arial" w:hAnsi="Arial" w:cs="Arial"/>
          <w:sz w:val="24"/>
          <w:szCs w:val="24"/>
        </w:rPr>
        <w:t>Este trabalho apresenta uma análise detalhada do uso da Internet das Coisas (IoT) em projetos de redes de computadores, destacando suas vantagens, desafios e aplicações práticas, como casas inteligentes e cidades conectadas. Discutimos o impacto da IoT na eficiência, segurança e escalabilidade das redes, além de explorar seu uso em serviços de rastreabilidade e na nossa vida cotidiana. A análise também aborda as limitações da IoT, como a interoperabilidade e a segurança, propondo soluções para o avanço sustentável da tecnologia.</w:t>
      </w:r>
    </w:p>
    <w:p w14:paraId="07547A01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07459315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6537F28F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6DFB9E20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70DF9E56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44E871BC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144A5D23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0503C144" w14:textId="5259F714" w:rsidR="4CC4E731" w:rsidRDefault="4CC4E731" w:rsidP="4CC4E731">
      <w:pPr>
        <w:jc w:val="both"/>
        <w:rPr>
          <w:rFonts w:ascii="Arial" w:eastAsia="Arial" w:hAnsi="Arial" w:cs="Arial"/>
          <w:sz w:val="24"/>
          <w:szCs w:val="24"/>
        </w:rPr>
      </w:pPr>
    </w:p>
    <w:p w14:paraId="738610EB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637805D2" w14:textId="77777777" w:rsidR="00D307B8" w:rsidRDefault="00D307B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D0DC58A" w14:textId="58A46A3D" w:rsidR="35CA1450" w:rsidRDefault="35CA1450" w:rsidP="35CA1450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00B6FC4" w14:textId="57D0F70E" w:rsidR="35CA1450" w:rsidRDefault="35CA1450" w:rsidP="35CA1450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63F29E8" w14:textId="181C5F7D" w:rsidR="00D307B8" w:rsidRDefault="00D307B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72EB087" w14:textId="24663DA8" w:rsidR="3ED40476" w:rsidRDefault="3ED40476" w:rsidP="3ED4047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B1D7D01" w14:textId="5EA337FF" w:rsidR="3ED40476" w:rsidRDefault="3ED40476" w:rsidP="3ED4047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19A63D7" w14:textId="1D11F923" w:rsidR="06D728C3" w:rsidRDefault="06D728C3" w:rsidP="06D728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58F7DE5" w14:textId="7CDD8D49" w:rsidR="00F6172D" w:rsidRDefault="00F6172D" w:rsidP="06D728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A821437" w14:textId="4B4E74FF" w:rsidR="00F6172D" w:rsidRDefault="00F6172D" w:rsidP="06D728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BEB2D83" w14:textId="3755CC25" w:rsidR="00F6172D" w:rsidRDefault="00F6172D" w:rsidP="06D728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185682D" w14:textId="25FA8427" w:rsidR="00F6172D" w:rsidRDefault="00F6172D" w:rsidP="06D728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6ACA51C" w14:textId="6D504747" w:rsidR="00F6172D" w:rsidRDefault="00F6172D" w:rsidP="06D728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BCB6BC6" w14:textId="05F263E0" w:rsidR="00F6172D" w:rsidRDefault="00F6172D" w:rsidP="06D728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56E5903" w14:textId="75FDA5C3" w:rsidR="00F6172D" w:rsidRDefault="00F6172D" w:rsidP="06D728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B7B4B86" w14:textId="77777777" w:rsidR="00D307B8" w:rsidRDefault="00D307B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53C8E64" w14:textId="77777777" w:rsidR="00D307B8" w:rsidRDefault="00DB3D47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LISTA DE SÍMBOLOS</w:t>
      </w:r>
    </w:p>
    <w:p w14:paraId="19219836" w14:textId="77777777" w:rsidR="00D307B8" w:rsidRDefault="00D307B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26D01CB" w14:textId="7D74C9B2" w:rsidR="00D307B8" w:rsidRDefault="0056644B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IOT – Internet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Things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BEA64A1" w14:textId="5A996417" w:rsidR="0056644B" w:rsidRDefault="0056644B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PDA – </w:t>
      </w:r>
      <w:r w:rsidRPr="0056644B">
        <w:rPr>
          <w:rFonts w:ascii="Arial" w:eastAsia="Arial" w:hAnsi="Arial" w:cs="Arial"/>
          <w:color w:val="000000" w:themeColor="text1"/>
          <w:sz w:val="24"/>
          <w:szCs w:val="24"/>
        </w:rPr>
        <w:t xml:space="preserve">Personal Digital </w:t>
      </w:r>
      <w:proofErr w:type="spellStart"/>
      <w:r w:rsidRPr="0056644B">
        <w:rPr>
          <w:rFonts w:ascii="Arial" w:eastAsia="Arial" w:hAnsi="Arial" w:cs="Arial"/>
          <w:color w:val="000000" w:themeColor="text1"/>
          <w:sz w:val="24"/>
          <w:szCs w:val="24"/>
        </w:rPr>
        <w:t>Assistant</w:t>
      </w:r>
      <w:proofErr w:type="spellEnd"/>
    </w:p>
    <w:p w14:paraId="296FEF7D" w14:textId="046AAF06" w:rsidR="0056644B" w:rsidRDefault="0056644B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44A1A359" w14:textId="77777777" w:rsidR="00D307B8" w:rsidRDefault="00DB3D47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SUMÁRIO</w:t>
      </w:r>
    </w:p>
    <w:p w14:paraId="4B1F511A" w14:textId="77777777" w:rsidR="00D307B8" w:rsidRPr="00614CDD" w:rsidRDefault="00D307B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C0AA891" w14:textId="19EDAE9D" w:rsidR="00D307B8" w:rsidRPr="00614CDD" w:rsidRDefault="00DB3D47">
      <w:pPr>
        <w:numPr>
          <w:ilvl w:val="0"/>
          <w:numId w:val="2"/>
        </w:num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614CDD">
        <w:rPr>
          <w:rFonts w:ascii="Arial" w:eastAsia="Arial" w:hAnsi="Arial" w:cs="Arial"/>
          <w:b/>
          <w:bCs/>
        </w:rPr>
        <w:t>INTRODUÇÃO</w:t>
      </w:r>
      <w:r w:rsidRPr="00614CDD">
        <w:rPr>
          <w:b/>
          <w:bCs/>
        </w:rPr>
        <w:tab/>
      </w:r>
      <w:r w:rsidR="00085F4F" w:rsidRPr="00614CDD">
        <w:rPr>
          <w:rFonts w:ascii="Arial" w:eastAsia="Arial" w:hAnsi="Arial" w:cs="Arial"/>
          <w:b/>
          <w:bCs/>
        </w:rPr>
        <w:t>5</w:t>
      </w:r>
    </w:p>
    <w:p w14:paraId="1B375658" w14:textId="7DF67A66" w:rsidR="00D307B8" w:rsidRPr="00614CDD" w:rsidRDefault="00DB3D47">
      <w:pPr>
        <w:numPr>
          <w:ilvl w:val="0"/>
          <w:numId w:val="2"/>
        </w:num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614CDD">
        <w:rPr>
          <w:rFonts w:ascii="Arial" w:eastAsia="Arial" w:hAnsi="Arial" w:cs="Arial"/>
          <w:b/>
          <w:bCs/>
        </w:rPr>
        <w:t>OBJETIVOS</w:t>
      </w:r>
      <w:r w:rsidRPr="00614CDD">
        <w:rPr>
          <w:b/>
          <w:bCs/>
        </w:rPr>
        <w:tab/>
      </w:r>
      <w:r w:rsidR="00085F4F" w:rsidRPr="00614CDD">
        <w:rPr>
          <w:rFonts w:ascii="Arial" w:eastAsia="Arial" w:hAnsi="Arial" w:cs="Arial"/>
          <w:b/>
          <w:bCs/>
        </w:rPr>
        <w:t>6</w:t>
      </w:r>
    </w:p>
    <w:p w14:paraId="599BA955" w14:textId="4CE57B65" w:rsidR="00D307B8" w:rsidRPr="00614CDD" w:rsidRDefault="00DB3D47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614CDD">
        <w:rPr>
          <w:rFonts w:ascii="Arial" w:eastAsia="Arial" w:hAnsi="Arial" w:cs="Arial"/>
          <w:b/>
          <w:bCs/>
        </w:rPr>
        <w:t>2.1 OBJETIVO GERAL</w:t>
      </w:r>
      <w:r w:rsidRPr="00614CDD">
        <w:rPr>
          <w:b/>
          <w:bCs/>
        </w:rPr>
        <w:tab/>
      </w:r>
      <w:r w:rsidR="00085F4F" w:rsidRPr="00614CDD">
        <w:rPr>
          <w:rFonts w:ascii="Arial" w:eastAsia="Arial" w:hAnsi="Arial" w:cs="Arial"/>
          <w:b/>
          <w:bCs/>
        </w:rPr>
        <w:t>6</w:t>
      </w:r>
    </w:p>
    <w:p w14:paraId="1038B13C" w14:textId="2B8B1F45" w:rsidR="00D307B8" w:rsidRPr="00614CDD" w:rsidRDefault="00DB3D47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614CDD">
        <w:rPr>
          <w:rFonts w:ascii="Arial" w:eastAsia="Arial" w:hAnsi="Arial" w:cs="Arial"/>
          <w:b/>
          <w:bCs/>
        </w:rPr>
        <w:t>2.2 OBJETIVOS ESPECÍFICOS</w:t>
      </w:r>
      <w:r w:rsidRPr="00614CDD">
        <w:rPr>
          <w:b/>
          <w:bCs/>
        </w:rPr>
        <w:tab/>
      </w:r>
      <w:r w:rsidR="00085F4F" w:rsidRPr="00614CDD">
        <w:rPr>
          <w:rFonts w:ascii="Arial" w:eastAsia="Arial" w:hAnsi="Arial" w:cs="Arial"/>
          <w:b/>
          <w:bCs/>
        </w:rPr>
        <w:t>6</w:t>
      </w:r>
    </w:p>
    <w:p w14:paraId="711E9E69" w14:textId="6A89E092" w:rsidR="00D307B8" w:rsidRPr="00614CDD" w:rsidRDefault="0D3CF5CC" w:rsidP="3B0AFC87">
      <w:pPr>
        <w:numPr>
          <w:ilvl w:val="0"/>
          <w:numId w:val="2"/>
        </w:num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614CDD">
        <w:rPr>
          <w:rFonts w:ascii="Arial" w:eastAsia="Arial" w:hAnsi="Arial" w:cs="Arial"/>
          <w:b/>
          <w:bCs/>
        </w:rPr>
        <w:t>FUNDAMENTAÇÃO TEÓRICA</w:t>
      </w:r>
      <w:r w:rsidRPr="00614CDD">
        <w:rPr>
          <w:b/>
          <w:bCs/>
        </w:rPr>
        <w:tab/>
      </w:r>
      <w:r w:rsidR="00085F4F" w:rsidRPr="00614CDD">
        <w:rPr>
          <w:rFonts w:ascii="Arial" w:eastAsia="Arial" w:hAnsi="Arial" w:cs="Arial"/>
          <w:b/>
          <w:bCs/>
        </w:rPr>
        <w:t>7</w:t>
      </w:r>
    </w:p>
    <w:p w14:paraId="5B4EAC6B" w14:textId="4F68E621" w:rsidR="00D307B8" w:rsidRPr="00614CDD" w:rsidRDefault="00614CDD" w:rsidP="35CA1450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614CDD">
        <w:rPr>
          <w:rFonts w:ascii="Arial" w:eastAsia="Arial" w:hAnsi="Arial" w:cs="Arial"/>
          <w:b/>
          <w:bCs/>
        </w:rPr>
        <w:t>3.1 EFICIÊNCIA, SEGURANÇA E ESCALABILIDADE ATRAVÉS DA IOT</w:t>
      </w:r>
      <w:r w:rsidR="35CA1450" w:rsidRPr="00614CDD">
        <w:rPr>
          <w:b/>
          <w:bCs/>
        </w:rPr>
        <w:tab/>
      </w:r>
      <w:r w:rsidRPr="00614CDD">
        <w:rPr>
          <w:rFonts w:ascii="Arial" w:eastAsia="Arial" w:hAnsi="Arial" w:cs="Arial"/>
          <w:b/>
          <w:bCs/>
        </w:rPr>
        <w:t>7</w:t>
      </w:r>
    </w:p>
    <w:p w14:paraId="40277218" w14:textId="48FD3EDD" w:rsidR="00D307B8" w:rsidRPr="00614CDD" w:rsidRDefault="00614CDD" w:rsidP="4C164C97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614CDD">
        <w:rPr>
          <w:rFonts w:ascii="Arial" w:eastAsia="Arial" w:hAnsi="Arial" w:cs="Arial"/>
          <w:b/>
          <w:bCs/>
        </w:rPr>
        <w:t>3.2 APLICAÇÕES PRÁTICAS DA IOT: RASTREABILIDADE E AUTOMAÇÃ</w:t>
      </w:r>
      <w:r w:rsidRPr="00614CDD"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</w:rPr>
        <w:tab/>
        <w:t>7</w:t>
      </w:r>
    </w:p>
    <w:p w14:paraId="63AE991D" w14:textId="56B6748E" w:rsidR="00D307B8" w:rsidRDefault="00614CDD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614CDD">
        <w:rPr>
          <w:rFonts w:ascii="Arial" w:eastAsia="Arial" w:hAnsi="Arial" w:cs="Arial"/>
          <w:b/>
          <w:bCs/>
        </w:rPr>
        <w:t>3.3 IOT EM CASAS E CIDADES INTELIGENTES</w:t>
      </w:r>
      <w:r w:rsidR="00DB3D47" w:rsidRPr="00614CDD">
        <w:rPr>
          <w:b/>
          <w:bCs/>
        </w:rPr>
        <w:tab/>
      </w:r>
      <w:r>
        <w:rPr>
          <w:rFonts w:ascii="Arial" w:eastAsia="Arial" w:hAnsi="Arial" w:cs="Arial"/>
          <w:b/>
          <w:bCs/>
        </w:rPr>
        <w:t>8</w:t>
      </w:r>
    </w:p>
    <w:p w14:paraId="5CC6F2D6" w14:textId="5A287E99" w:rsidR="00614CDD" w:rsidRDefault="00614CDD" w:rsidP="00614CDD">
      <w:pPr>
        <w:tabs>
          <w:tab w:val="right" w:pos="8222"/>
        </w:tabs>
        <w:spacing w:after="0" w:line="360" w:lineRule="auto"/>
        <w:rPr>
          <w:rFonts w:ascii="Arial" w:eastAsia="Arial" w:hAnsi="Arial" w:cs="Arial"/>
          <w:b/>
          <w:bCs/>
        </w:rPr>
      </w:pPr>
      <w:r w:rsidRPr="00614CDD">
        <w:rPr>
          <w:rFonts w:ascii="Arial" w:eastAsia="Arial" w:hAnsi="Arial" w:cs="Arial"/>
          <w:b/>
          <w:bCs/>
        </w:rPr>
        <w:t>3.4 DESAFIOS, LIMITAÇÕES E</w:t>
      </w:r>
      <w:r>
        <w:rPr>
          <w:rFonts w:ascii="Arial" w:eastAsia="Arial" w:hAnsi="Arial" w:cs="Arial"/>
          <w:b/>
          <w:bCs/>
        </w:rPr>
        <w:t xml:space="preserve"> </w:t>
      </w:r>
      <w:r w:rsidRPr="00614CDD">
        <w:rPr>
          <w:rFonts w:ascii="Arial" w:eastAsia="Arial" w:hAnsi="Arial" w:cs="Arial"/>
          <w:b/>
          <w:bCs/>
        </w:rPr>
        <w:t>O FUTURO DA IOT EM REDES</w:t>
      </w:r>
      <w:r>
        <w:rPr>
          <w:rFonts w:ascii="Arial" w:eastAsia="Arial" w:hAnsi="Arial" w:cs="Arial"/>
          <w:b/>
          <w:bCs/>
        </w:rPr>
        <w:tab/>
        <w:t>8</w:t>
      </w:r>
    </w:p>
    <w:p w14:paraId="7A629847" w14:textId="78091027" w:rsidR="00614CDD" w:rsidRDefault="00614CDD" w:rsidP="00614CDD">
      <w:pPr>
        <w:tabs>
          <w:tab w:val="right" w:pos="8222"/>
        </w:tabs>
        <w:spacing w:after="0" w:line="360" w:lineRule="auto"/>
        <w:rPr>
          <w:rFonts w:ascii="Arial" w:eastAsia="Arial" w:hAnsi="Arial" w:cs="Arial"/>
          <w:b/>
          <w:bCs/>
        </w:rPr>
      </w:pPr>
      <w:r w:rsidRPr="00614CDD">
        <w:rPr>
          <w:rFonts w:ascii="Arial" w:eastAsia="Arial" w:hAnsi="Arial" w:cs="Arial"/>
          <w:b/>
          <w:bCs/>
        </w:rPr>
        <w:t>3.5 IOT E O VALE DO SILÍCIO: CENTRO DE INOVAÇÃO</w:t>
      </w:r>
      <w:r>
        <w:rPr>
          <w:rFonts w:ascii="Arial" w:eastAsia="Arial" w:hAnsi="Arial" w:cs="Arial"/>
          <w:b/>
          <w:bCs/>
        </w:rPr>
        <w:tab/>
        <w:t>9</w:t>
      </w:r>
    </w:p>
    <w:p w14:paraId="19AF7BC4" w14:textId="44C47FA8" w:rsidR="00614CDD" w:rsidRPr="00614CDD" w:rsidRDefault="00614CDD" w:rsidP="00614CDD">
      <w:pPr>
        <w:tabs>
          <w:tab w:val="right" w:pos="8222"/>
        </w:tabs>
        <w:spacing w:after="0" w:line="360" w:lineRule="auto"/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</w:rPr>
        <w:t>4. CONCLUSÃO</w:t>
      </w:r>
      <w:r>
        <w:rPr>
          <w:rFonts w:ascii="Arial" w:eastAsia="Arial" w:hAnsi="Arial" w:cs="Arial"/>
          <w:b/>
          <w:bCs/>
        </w:rPr>
        <w:tab/>
        <w:t>10</w:t>
      </w:r>
    </w:p>
    <w:p w14:paraId="228D510A" w14:textId="6D0CEBC5" w:rsidR="00D307B8" w:rsidRPr="00614CDD" w:rsidRDefault="00DB3D47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614CDD">
        <w:rPr>
          <w:rFonts w:ascii="Arial" w:eastAsia="Arial" w:hAnsi="Arial" w:cs="Arial"/>
          <w:b/>
          <w:bCs/>
        </w:rPr>
        <w:t>REFERÊNCIAS</w:t>
      </w:r>
      <w:r w:rsidRPr="00614CDD">
        <w:rPr>
          <w:b/>
          <w:bCs/>
        </w:rPr>
        <w:tab/>
      </w:r>
      <w:r w:rsidR="00B50C5D" w:rsidRPr="00614CDD">
        <w:rPr>
          <w:rFonts w:ascii="Arial" w:eastAsia="Arial" w:hAnsi="Arial" w:cs="Arial"/>
          <w:b/>
          <w:bCs/>
        </w:rPr>
        <w:t>1</w:t>
      </w:r>
      <w:r w:rsidR="00614CDD">
        <w:rPr>
          <w:rFonts w:ascii="Arial" w:eastAsia="Arial" w:hAnsi="Arial" w:cs="Arial"/>
          <w:b/>
          <w:bCs/>
        </w:rPr>
        <w:t>1</w:t>
      </w:r>
    </w:p>
    <w:p w14:paraId="7FCE5572" w14:textId="30C66E86" w:rsidR="00D307B8" w:rsidRDefault="00DB3D47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tab/>
      </w:r>
    </w:p>
    <w:p w14:paraId="65F9C3DC" w14:textId="77777777" w:rsidR="00D307B8" w:rsidRDefault="00D307B8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  <w:sectPr w:rsidR="00D307B8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pgNumType w:start="1"/>
          <w:cols w:space="720"/>
          <w:formProt w:val="0"/>
          <w:docGrid w:linePitch="100" w:charSpace="4096"/>
        </w:sectPr>
      </w:pPr>
    </w:p>
    <w:p w14:paraId="0AC7A475" w14:textId="77777777" w:rsidR="00D307B8" w:rsidRPr="0026791F" w:rsidRDefault="00DB3D47" w:rsidP="0026791F">
      <w:pPr>
        <w:numPr>
          <w:ilvl w:val="0"/>
          <w:numId w:val="3"/>
        </w:num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26791F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INTRODUÇÃO</w:t>
      </w:r>
    </w:p>
    <w:p w14:paraId="2B5EAC61" w14:textId="77777777" w:rsidR="000B235A" w:rsidRPr="0026791F" w:rsidRDefault="000B235A" w:rsidP="0026791F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26791F">
        <w:rPr>
          <w:rFonts w:ascii="Arial" w:eastAsia="Arial" w:hAnsi="Arial" w:cs="Arial"/>
          <w:sz w:val="24"/>
          <w:szCs w:val="24"/>
          <w:highlight w:val="white"/>
        </w:rPr>
        <w:t xml:space="preserve">O avanço na taxa de crescimento do desenvolvimento humano nos últimos séculos foi impulsionado pelo uso de diferentes tecnologias. Com o aumento da quantidade de dispositivos, há redução de custo e de tamanho físico, enquanto o desempenho e a quantidade de usuários mantêm crescimento exponencial. Estudos apontam que, nos próximos anos, o número de conexões de redes sofrerá um aumento, em que os usuários se conectarão através de diferentes dispositivos (desktops, laptops, smartphones, </w:t>
      </w:r>
      <w:proofErr w:type="gramStart"/>
      <w:r w:rsidRPr="0026791F">
        <w:rPr>
          <w:rFonts w:ascii="Arial" w:eastAsia="Arial" w:hAnsi="Arial" w:cs="Arial"/>
          <w:sz w:val="24"/>
          <w:szCs w:val="24"/>
          <w:highlight w:val="white"/>
        </w:rPr>
        <w:t xml:space="preserve">PDA, </w:t>
      </w:r>
      <w:proofErr w:type="spellStart"/>
      <w:r w:rsidRPr="0026791F">
        <w:rPr>
          <w:rFonts w:ascii="Arial" w:eastAsia="Arial" w:hAnsi="Arial" w:cs="Arial"/>
          <w:sz w:val="24"/>
          <w:szCs w:val="24"/>
          <w:highlight w:val="white"/>
        </w:rPr>
        <w:t>etc</w:t>
      </w:r>
      <w:proofErr w:type="spellEnd"/>
      <w:proofErr w:type="gramEnd"/>
      <w:r w:rsidRPr="0026791F">
        <w:rPr>
          <w:rFonts w:ascii="Arial" w:eastAsia="Arial" w:hAnsi="Arial" w:cs="Arial"/>
          <w:sz w:val="24"/>
          <w:szCs w:val="24"/>
          <w:highlight w:val="white"/>
        </w:rPr>
        <w:t xml:space="preserve">) (DEOGIRIKAR; VIDHATE, 2017). Em 1999, Kevin Ashton utilizou pela primeira vez o conceito de IoT (Internet </w:t>
      </w:r>
      <w:proofErr w:type="spellStart"/>
      <w:r w:rsidRPr="0026791F">
        <w:rPr>
          <w:rFonts w:ascii="Arial" w:eastAsia="Arial" w:hAnsi="Arial" w:cs="Arial"/>
          <w:sz w:val="24"/>
          <w:szCs w:val="24"/>
          <w:highlight w:val="white"/>
        </w:rPr>
        <w:t>of</w:t>
      </w:r>
      <w:proofErr w:type="spellEnd"/>
      <w:r w:rsidRPr="0026791F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 w:rsidRPr="0026791F">
        <w:rPr>
          <w:rFonts w:ascii="Arial" w:eastAsia="Arial" w:hAnsi="Arial" w:cs="Arial"/>
          <w:sz w:val="24"/>
          <w:szCs w:val="24"/>
          <w:highlight w:val="white"/>
        </w:rPr>
        <w:t>Things</w:t>
      </w:r>
      <w:proofErr w:type="spellEnd"/>
      <w:r w:rsidRPr="0026791F">
        <w:rPr>
          <w:rFonts w:ascii="Arial" w:eastAsia="Arial" w:hAnsi="Arial" w:cs="Arial"/>
          <w:sz w:val="24"/>
          <w:szCs w:val="24"/>
          <w:highlight w:val="white"/>
        </w:rPr>
        <w:t xml:space="preserve">) em uma apresentação para a </w:t>
      </w:r>
      <w:proofErr w:type="spellStart"/>
      <w:r w:rsidRPr="0026791F">
        <w:rPr>
          <w:rFonts w:ascii="Arial" w:eastAsia="Arial" w:hAnsi="Arial" w:cs="Arial"/>
          <w:sz w:val="24"/>
          <w:szCs w:val="24"/>
          <w:highlight w:val="white"/>
        </w:rPr>
        <w:t>Proctor</w:t>
      </w:r>
      <w:proofErr w:type="spellEnd"/>
      <w:r w:rsidRPr="0026791F">
        <w:rPr>
          <w:rFonts w:ascii="Arial" w:eastAsia="Arial" w:hAnsi="Arial" w:cs="Arial"/>
          <w:sz w:val="24"/>
          <w:szCs w:val="24"/>
          <w:highlight w:val="white"/>
        </w:rPr>
        <w:t xml:space="preserve"> &amp; Gamble (empresa americana fundada em 1836), em que eram estudadas maneiras de aprimorar o fluxo dos produtos e informações sem intervenção humana e a proposta era de que todos os objetos do dia a dia tivessem identificadores e conectividade sem fio, que se comunicassem entre si e fossem gerenciados por computadores (ASHTON, 2009).</w:t>
      </w:r>
    </w:p>
    <w:p w14:paraId="0D4155A4" w14:textId="77777777" w:rsidR="000B235A" w:rsidRPr="0026791F" w:rsidRDefault="000B235A" w:rsidP="0026791F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26791F">
        <w:rPr>
          <w:rFonts w:ascii="Arial" w:eastAsia="Arial" w:hAnsi="Arial" w:cs="Arial"/>
          <w:sz w:val="24"/>
          <w:szCs w:val="24"/>
          <w:highlight w:val="white"/>
        </w:rPr>
        <w:t>A Internet das Coisas (IoT) está revolucionando o modo como dispositivos, sistemas e redes se conectam e interagem. Em projetos de redes de computadores, a IoT oferece a capacidade de criar ecossistemas altamente conectados, nos quais sensores, dispositivos e máquinas trocam dados em tempo real, aumentando a eficiência, a automação e a segurança das operações. A adoção crescente da IoT em setores como saúde, logística e infraestrutura urbana tem demonstrado seu potencial em transformar redes tradicionais em sistemas inteligentes e dinâmicos.</w:t>
      </w:r>
    </w:p>
    <w:p w14:paraId="1E7F27AE" w14:textId="77777777" w:rsidR="000B235A" w:rsidRPr="0026791F" w:rsidRDefault="000B235A" w:rsidP="0026791F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26791F">
        <w:rPr>
          <w:rFonts w:ascii="Arial" w:eastAsia="Arial" w:hAnsi="Arial" w:cs="Arial"/>
          <w:sz w:val="24"/>
          <w:szCs w:val="24"/>
          <w:highlight w:val="white"/>
        </w:rPr>
        <w:t>Neste contexto, o uso de IoT em projetos de redes de computadores surge como uma solução poderosa para lidar com a crescente demanda por redes mais escaláveis e seguras. Este artigo explora as principais aplicações, vantagens e desafios da IoT, além de seu papel na criação de serviços de rastreabilidade e sua presença no cotidiano das pessoas, como em casas e cidades inteligentes.</w:t>
      </w:r>
    </w:p>
    <w:p w14:paraId="5EA90EBB" w14:textId="77777777" w:rsidR="000B235A" w:rsidRPr="0026791F" w:rsidRDefault="000B235A" w:rsidP="0026791F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7E4BB974" w14:textId="00E09E5C" w:rsidR="00B50C5D" w:rsidRPr="0026791F" w:rsidRDefault="00B50C5D" w:rsidP="0026791F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02A8A9F4" w14:textId="77777777" w:rsidR="00B50C5D" w:rsidRPr="0026791F" w:rsidRDefault="00B50C5D" w:rsidP="0026791F">
      <w:pPr>
        <w:spacing w:after="0" w:line="360" w:lineRule="auto"/>
        <w:rPr>
          <w:rFonts w:ascii="Arial" w:eastAsia="Arial" w:hAnsi="Arial" w:cs="Arial"/>
          <w:sz w:val="24"/>
          <w:szCs w:val="24"/>
          <w:highlight w:val="white"/>
        </w:rPr>
      </w:pPr>
      <w:r w:rsidRPr="0026791F">
        <w:rPr>
          <w:rFonts w:ascii="Arial" w:eastAsia="Arial" w:hAnsi="Arial" w:cs="Arial"/>
          <w:sz w:val="24"/>
          <w:szCs w:val="24"/>
          <w:highlight w:val="white"/>
        </w:rPr>
        <w:br w:type="page"/>
      </w:r>
    </w:p>
    <w:p w14:paraId="166A8682" w14:textId="24A23E1D" w:rsidR="00B31A6E" w:rsidRPr="0026791F" w:rsidRDefault="00B31A6E" w:rsidP="0026791F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26791F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OBJETIVOS</w:t>
      </w:r>
    </w:p>
    <w:p w14:paraId="0FB6E972" w14:textId="77777777" w:rsidR="00B31A6E" w:rsidRPr="0026791F" w:rsidRDefault="00B31A6E" w:rsidP="0026791F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7266113" w14:textId="47FEEAA5" w:rsidR="00B31A6E" w:rsidRPr="00B8255D" w:rsidRDefault="00B8255D" w:rsidP="00B8255D">
      <w:pPr>
        <w:spacing w:after="0" w:line="360" w:lineRule="auto"/>
        <w:ind w:left="36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2.1 </w:t>
      </w:r>
      <w:r w:rsidR="00B31A6E" w:rsidRPr="0026791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OBJETIVO GERAL</w:t>
      </w:r>
    </w:p>
    <w:p w14:paraId="16670B9E" w14:textId="77777777" w:rsidR="00B31A6E" w:rsidRPr="0026791F" w:rsidRDefault="00B31A6E" w:rsidP="00B8255D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26791F">
        <w:rPr>
          <w:rFonts w:ascii="Arial" w:eastAsia="Arial" w:hAnsi="Arial" w:cs="Arial"/>
          <w:sz w:val="24"/>
          <w:szCs w:val="24"/>
        </w:rPr>
        <w:t>Analisar a transformação promovida pela Internet das Coisas (IoT) nas redes de computadores.</w:t>
      </w:r>
    </w:p>
    <w:p w14:paraId="25214524" w14:textId="4547B50B" w:rsidR="00B8255D" w:rsidRPr="00B8255D" w:rsidRDefault="00B8255D" w:rsidP="00B8255D">
      <w:pPr>
        <w:pStyle w:val="PargrafodaLista"/>
        <w:numPr>
          <w:ilvl w:val="1"/>
          <w:numId w:val="6"/>
        </w:numPr>
        <w:spacing w:before="300" w:after="0" w:line="36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B31A6E" w:rsidRPr="00B8255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OBJETIVOS ESPECÍFICOS</w:t>
      </w:r>
    </w:p>
    <w:p w14:paraId="3EBCCE40" w14:textId="15973E3F" w:rsidR="00B31A6E" w:rsidRPr="0026791F" w:rsidRDefault="00B31A6E" w:rsidP="0026791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26791F">
        <w:rPr>
          <w:rFonts w:ascii="Arial" w:eastAsia="Arial" w:hAnsi="Arial" w:cs="Arial"/>
          <w:sz w:val="24"/>
          <w:szCs w:val="24"/>
        </w:rPr>
        <w:t>Investigar a eficiência operacional que a IoT proporciona nas redes e as questões de segurança relacionadas à sua implementação;</w:t>
      </w:r>
    </w:p>
    <w:p w14:paraId="6C414FA1" w14:textId="77777777" w:rsidR="00B31A6E" w:rsidRPr="0026791F" w:rsidRDefault="00B31A6E" w:rsidP="0026791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26791F">
        <w:rPr>
          <w:rFonts w:ascii="Arial" w:eastAsia="Arial" w:hAnsi="Arial" w:cs="Arial"/>
          <w:sz w:val="24"/>
          <w:szCs w:val="24"/>
        </w:rPr>
        <w:t>Analisar a escalabilidade das redes IoT;</w:t>
      </w:r>
    </w:p>
    <w:p w14:paraId="2098C049" w14:textId="77777777" w:rsidR="00B31A6E" w:rsidRPr="0026791F" w:rsidRDefault="00B31A6E" w:rsidP="0026791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26791F">
        <w:rPr>
          <w:rFonts w:ascii="Arial" w:eastAsia="Arial" w:hAnsi="Arial" w:cs="Arial"/>
          <w:sz w:val="24"/>
          <w:szCs w:val="24"/>
        </w:rPr>
        <w:t>Discutir os desafios de interoperabilidade enfrentados na integração de diferentes dispositivos e a necessidade de padrões de comunicação;</w:t>
      </w:r>
    </w:p>
    <w:p w14:paraId="1F158078" w14:textId="006A3833" w:rsidR="0026791F" w:rsidRDefault="00B31A6E" w:rsidP="0026791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26791F">
        <w:rPr>
          <w:rFonts w:ascii="Arial" w:eastAsia="Arial" w:hAnsi="Arial" w:cs="Arial"/>
          <w:sz w:val="24"/>
          <w:szCs w:val="24"/>
        </w:rPr>
        <w:t>Identificar as tendências futuras da IoT e como essas tecnologias podem influenciar as redes de computadores.</w:t>
      </w:r>
    </w:p>
    <w:p w14:paraId="5091B8AF" w14:textId="3EDD4972" w:rsidR="00B31A6E" w:rsidRPr="0026791F" w:rsidRDefault="0026791F" w:rsidP="0026791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095D6E2C" w14:textId="77777777" w:rsidR="00B8255D" w:rsidRDefault="00B31A6E" w:rsidP="00B8255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B8255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FUNDAMENTAÇÃO TEÓRICA</w:t>
      </w:r>
    </w:p>
    <w:p w14:paraId="336AE827" w14:textId="30745D98" w:rsidR="00D307B8" w:rsidRPr="00B8255D" w:rsidRDefault="00B8255D" w:rsidP="00B8255D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B8255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1F7421" w:rsidRPr="00B8255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Eficiência, Segurança e Escalabilidade Através da IoT</w:t>
      </w:r>
    </w:p>
    <w:p w14:paraId="7791C026" w14:textId="2DE12468" w:rsidR="001F7421" w:rsidRPr="0026791F" w:rsidRDefault="001F7421" w:rsidP="00B8255D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26791F">
        <w:rPr>
          <w:rFonts w:ascii="Arial" w:eastAsia="Arial" w:hAnsi="Arial" w:cs="Arial"/>
          <w:sz w:val="24"/>
          <w:szCs w:val="24"/>
        </w:rPr>
        <w:t>A IoT, ao integrar dispositivos e sensores conectados, t</w:t>
      </w:r>
      <w:r w:rsidR="00B31A6E" w:rsidRPr="0026791F">
        <w:rPr>
          <w:rFonts w:ascii="Arial" w:eastAsia="Arial" w:hAnsi="Arial" w:cs="Arial"/>
          <w:sz w:val="24"/>
          <w:szCs w:val="24"/>
        </w:rPr>
        <w:t>em transformado</w:t>
      </w:r>
      <w:r w:rsidRPr="0026791F">
        <w:rPr>
          <w:rFonts w:ascii="Arial" w:eastAsia="Arial" w:hAnsi="Arial" w:cs="Arial"/>
          <w:sz w:val="24"/>
          <w:szCs w:val="24"/>
        </w:rPr>
        <w:t xml:space="preserve"> os projetos de redes de computadores. Sua aplicação vai além de interligar equipamentos: ela proporciona uma infraestrutura mais eficiente, segura e escalável,</w:t>
      </w:r>
      <w:r w:rsidR="00B31A6E" w:rsidRPr="0026791F">
        <w:rPr>
          <w:rFonts w:ascii="Arial" w:eastAsia="Arial" w:hAnsi="Arial" w:cs="Arial"/>
          <w:sz w:val="24"/>
          <w:szCs w:val="24"/>
        </w:rPr>
        <w:t xml:space="preserve"> o</w:t>
      </w:r>
      <w:r w:rsidRPr="0026791F">
        <w:rPr>
          <w:rFonts w:ascii="Arial" w:eastAsia="Arial" w:hAnsi="Arial" w:cs="Arial"/>
          <w:sz w:val="24"/>
          <w:szCs w:val="24"/>
        </w:rPr>
        <w:t xml:space="preserve"> </w:t>
      </w:r>
      <w:r w:rsidR="00B31A6E" w:rsidRPr="0026791F">
        <w:rPr>
          <w:rFonts w:ascii="Arial" w:eastAsia="Arial" w:hAnsi="Arial" w:cs="Arial"/>
          <w:sz w:val="24"/>
          <w:szCs w:val="24"/>
        </w:rPr>
        <w:t xml:space="preserve">que sustenta </w:t>
      </w:r>
      <w:r w:rsidRPr="0026791F">
        <w:rPr>
          <w:rFonts w:ascii="Arial" w:eastAsia="Arial" w:hAnsi="Arial" w:cs="Arial"/>
          <w:sz w:val="24"/>
          <w:szCs w:val="24"/>
        </w:rPr>
        <w:t xml:space="preserve">a quantidade de dispositivos e o volume de dados </w:t>
      </w:r>
      <w:r w:rsidR="00B31A6E" w:rsidRPr="0026791F">
        <w:rPr>
          <w:rFonts w:ascii="Arial" w:eastAsia="Arial" w:hAnsi="Arial" w:cs="Arial"/>
          <w:sz w:val="24"/>
          <w:szCs w:val="24"/>
        </w:rPr>
        <w:t xml:space="preserve">que </w:t>
      </w:r>
      <w:r w:rsidRPr="0026791F">
        <w:rPr>
          <w:rFonts w:ascii="Arial" w:eastAsia="Arial" w:hAnsi="Arial" w:cs="Arial"/>
          <w:sz w:val="24"/>
          <w:szCs w:val="24"/>
        </w:rPr>
        <w:t xml:space="preserve">aumentam </w:t>
      </w:r>
      <w:r w:rsidR="00B31A6E" w:rsidRPr="0026791F">
        <w:rPr>
          <w:rFonts w:ascii="Arial" w:eastAsia="Arial" w:hAnsi="Arial" w:cs="Arial"/>
          <w:sz w:val="24"/>
          <w:szCs w:val="24"/>
        </w:rPr>
        <w:t>de forma desmedida</w:t>
      </w:r>
      <w:r w:rsidRPr="0026791F">
        <w:rPr>
          <w:rFonts w:ascii="Arial" w:eastAsia="Arial" w:hAnsi="Arial" w:cs="Arial"/>
          <w:sz w:val="24"/>
          <w:szCs w:val="24"/>
        </w:rPr>
        <w:t>.</w:t>
      </w:r>
    </w:p>
    <w:p w14:paraId="5A9EC7EB" w14:textId="4CD777E8" w:rsidR="008D6C5B" w:rsidRPr="0026791F" w:rsidRDefault="001F7421" w:rsidP="00B8255D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26791F">
        <w:rPr>
          <w:rFonts w:ascii="Arial" w:eastAsia="Arial" w:hAnsi="Arial" w:cs="Arial"/>
          <w:sz w:val="24"/>
          <w:szCs w:val="24"/>
        </w:rPr>
        <w:t xml:space="preserve">Uma das principais vantagens da IoT é a capacidade de </w:t>
      </w:r>
      <w:r w:rsidR="001626FC" w:rsidRPr="0026791F">
        <w:rPr>
          <w:rFonts w:ascii="Arial" w:eastAsia="Arial" w:hAnsi="Arial" w:cs="Arial"/>
          <w:sz w:val="24"/>
          <w:szCs w:val="24"/>
        </w:rPr>
        <w:t>otimizar</w:t>
      </w:r>
      <w:r w:rsidRPr="0026791F">
        <w:rPr>
          <w:rFonts w:ascii="Arial" w:eastAsia="Arial" w:hAnsi="Arial" w:cs="Arial"/>
          <w:sz w:val="24"/>
          <w:szCs w:val="24"/>
        </w:rPr>
        <w:t xml:space="preserve"> a eficiência operacional das redes. A automação de processos, através de sensores e atuadores conectados, permite </w:t>
      </w:r>
      <w:r w:rsidR="00B31A6E" w:rsidRPr="0026791F">
        <w:rPr>
          <w:rFonts w:ascii="Arial" w:eastAsia="Arial" w:hAnsi="Arial" w:cs="Arial"/>
          <w:sz w:val="24"/>
          <w:szCs w:val="24"/>
        </w:rPr>
        <w:t>que</w:t>
      </w:r>
      <w:r w:rsidRPr="0026791F">
        <w:rPr>
          <w:rFonts w:ascii="Arial" w:eastAsia="Arial" w:hAnsi="Arial" w:cs="Arial"/>
          <w:sz w:val="24"/>
          <w:szCs w:val="24"/>
        </w:rPr>
        <w:t xml:space="preserve"> dados</w:t>
      </w:r>
      <w:r w:rsidR="00B31A6E" w:rsidRPr="0026791F">
        <w:rPr>
          <w:rFonts w:ascii="Arial" w:eastAsia="Arial" w:hAnsi="Arial" w:cs="Arial"/>
          <w:sz w:val="24"/>
          <w:szCs w:val="24"/>
        </w:rPr>
        <w:t xml:space="preserve"> sejam coletados</w:t>
      </w:r>
      <w:r w:rsidRPr="0026791F">
        <w:rPr>
          <w:rFonts w:ascii="Arial" w:eastAsia="Arial" w:hAnsi="Arial" w:cs="Arial"/>
          <w:sz w:val="24"/>
          <w:szCs w:val="24"/>
        </w:rPr>
        <w:t xml:space="preserve"> em tempo real, possibilitando a rápida adaptação das redes às condições variáveis. </w:t>
      </w:r>
      <w:r w:rsidR="00B31A6E" w:rsidRPr="0026791F">
        <w:rPr>
          <w:rFonts w:ascii="Arial" w:eastAsia="Arial" w:hAnsi="Arial" w:cs="Arial"/>
          <w:sz w:val="24"/>
          <w:szCs w:val="24"/>
        </w:rPr>
        <w:t xml:space="preserve">Desde o ajuste automático de iluminação e temperatura em casas até </w:t>
      </w:r>
      <w:r w:rsidR="008D6C5B" w:rsidRPr="0026791F">
        <w:rPr>
          <w:rFonts w:ascii="Arial" w:eastAsia="Arial" w:hAnsi="Arial" w:cs="Arial"/>
          <w:sz w:val="24"/>
          <w:szCs w:val="24"/>
        </w:rPr>
        <w:t xml:space="preserve">o monitoramento de desempenho e diagnóstico preventivo em redes corporativas que utilizam a IoT, são </w:t>
      </w:r>
      <w:proofErr w:type="gramStart"/>
      <w:r w:rsidR="008D6C5B" w:rsidRPr="0026791F">
        <w:rPr>
          <w:rFonts w:ascii="Arial" w:eastAsia="Arial" w:hAnsi="Arial" w:cs="Arial"/>
          <w:sz w:val="24"/>
          <w:szCs w:val="24"/>
        </w:rPr>
        <w:t>exemplo</w:t>
      </w:r>
      <w:proofErr w:type="gramEnd"/>
      <w:r w:rsidR="008D6C5B" w:rsidRPr="0026791F">
        <w:rPr>
          <w:rFonts w:ascii="Arial" w:eastAsia="Arial" w:hAnsi="Arial" w:cs="Arial"/>
          <w:sz w:val="24"/>
          <w:szCs w:val="24"/>
        </w:rPr>
        <w:t xml:space="preserve"> disso.</w:t>
      </w:r>
    </w:p>
    <w:p w14:paraId="582FCDB5" w14:textId="7D61D9B3" w:rsidR="001F7421" w:rsidRPr="0026791F" w:rsidRDefault="001F7421" w:rsidP="00B8255D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26791F">
        <w:rPr>
          <w:rFonts w:ascii="Arial" w:eastAsia="Arial" w:hAnsi="Arial" w:cs="Arial"/>
          <w:sz w:val="24"/>
          <w:szCs w:val="24"/>
        </w:rPr>
        <w:t xml:space="preserve">A segurança também é um </w:t>
      </w:r>
      <w:r w:rsidR="008D6C5B" w:rsidRPr="0026791F">
        <w:rPr>
          <w:rFonts w:ascii="Arial" w:eastAsia="Arial" w:hAnsi="Arial" w:cs="Arial"/>
          <w:sz w:val="24"/>
          <w:szCs w:val="24"/>
        </w:rPr>
        <w:t>aspecto</w:t>
      </w:r>
      <w:r w:rsidRPr="0026791F">
        <w:rPr>
          <w:rFonts w:ascii="Arial" w:eastAsia="Arial" w:hAnsi="Arial" w:cs="Arial"/>
          <w:sz w:val="24"/>
          <w:szCs w:val="24"/>
        </w:rPr>
        <w:t xml:space="preserve"> relevante, principalmente </w:t>
      </w:r>
      <w:r w:rsidR="008D6C5B" w:rsidRPr="0026791F">
        <w:rPr>
          <w:rFonts w:ascii="Arial" w:eastAsia="Arial" w:hAnsi="Arial" w:cs="Arial"/>
          <w:sz w:val="24"/>
          <w:szCs w:val="24"/>
        </w:rPr>
        <w:t>no contexto das</w:t>
      </w:r>
      <w:r w:rsidRPr="0026791F">
        <w:rPr>
          <w:rFonts w:ascii="Arial" w:eastAsia="Arial" w:hAnsi="Arial" w:cs="Arial"/>
          <w:sz w:val="24"/>
          <w:szCs w:val="24"/>
        </w:rPr>
        <w:t xml:space="preserve"> redes industriais e corporativas. Sensores IoT podem monitorar continuamente a integridade dos sistemas, detectando e respondendo a </w:t>
      </w:r>
      <w:r w:rsidR="008D6C5B" w:rsidRPr="0026791F">
        <w:rPr>
          <w:rFonts w:ascii="Arial" w:eastAsia="Arial" w:hAnsi="Arial" w:cs="Arial"/>
          <w:sz w:val="24"/>
          <w:szCs w:val="24"/>
        </w:rPr>
        <w:t xml:space="preserve">irregularidades </w:t>
      </w:r>
      <w:r w:rsidRPr="0026791F">
        <w:rPr>
          <w:rFonts w:ascii="Arial" w:eastAsia="Arial" w:hAnsi="Arial" w:cs="Arial"/>
          <w:sz w:val="24"/>
          <w:szCs w:val="24"/>
        </w:rPr>
        <w:t xml:space="preserve">em tempo real. Além disso, a integração com sistemas de vigilância e controle de acesso aumenta a proteção de ambientes físicos e digitais, </w:t>
      </w:r>
      <w:r w:rsidR="00CE7429" w:rsidRPr="0026791F">
        <w:rPr>
          <w:rFonts w:ascii="Arial" w:eastAsia="Arial" w:hAnsi="Arial" w:cs="Arial"/>
          <w:sz w:val="24"/>
          <w:szCs w:val="24"/>
        </w:rPr>
        <w:t>uma preocupação crescente diante do aumento dos ataques cibernéticos.</w:t>
      </w:r>
    </w:p>
    <w:p w14:paraId="62F9AF76" w14:textId="4BDA8873" w:rsidR="001F7421" w:rsidRDefault="001F7421" w:rsidP="00B8255D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26791F">
        <w:rPr>
          <w:rFonts w:ascii="Arial" w:eastAsia="Arial" w:hAnsi="Arial" w:cs="Arial"/>
          <w:sz w:val="24"/>
          <w:szCs w:val="24"/>
        </w:rPr>
        <w:t>Quanto à escalabilidade, o uso de IoT permite que redes de computadores sejam facilmente ajustadas e expandidas conforme a demanda. A inclusão de novos dispositivos conectados, sem a necessidade de uma grande reconfiguração da rede, possibilita uma adaptação dinâmica em áreas urbanas, por exemplo, com a implementação gradual de sensores de tráfego ou sistemas de controle ambiental.</w:t>
      </w:r>
    </w:p>
    <w:p w14:paraId="77347ACD" w14:textId="77777777" w:rsidR="001F7421" w:rsidRPr="0026791F" w:rsidRDefault="001F7421" w:rsidP="0026791F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5760008" w14:textId="61D5FCD9" w:rsidR="00B8255D" w:rsidRPr="00B8255D" w:rsidRDefault="000015C9" w:rsidP="00B8255D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B8255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Aplicações Práticas da IoT: Rastreabilidade e Automação</w:t>
      </w:r>
    </w:p>
    <w:p w14:paraId="5FF1E9B6" w14:textId="78D52539" w:rsidR="000015C9" w:rsidRPr="0026791F" w:rsidRDefault="00CE7429" w:rsidP="0026791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26791F">
        <w:rPr>
          <w:rFonts w:ascii="Arial" w:eastAsia="Arial" w:hAnsi="Arial" w:cs="Arial"/>
          <w:sz w:val="24"/>
          <w:szCs w:val="24"/>
        </w:rPr>
        <w:t>A IoT</w:t>
      </w:r>
      <w:r w:rsidR="000015C9" w:rsidRPr="0026791F">
        <w:rPr>
          <w:rFonts w:ascii="Arial" w:eastAsia="Arial" w:hAnsi="Arial" w:cs="Arial"/>
          <w:sz w:val="24"/>
          <w:szCs w:val="24"/>
        </w:rPr>
        <w:t xml:space="preserve"> desempenha um papel</w:t>
      </w:r>
      <w:r w:rsidRPr="0026791F">
        <w:rPr>
          <w:rFonts w:ascii="Arial" w:eastAsia="Arial" w:hAnsi="Arial" w:cs="Arial"/>
          <w:sz w:val="24"/>
          <w:szCs w:val="24"/>
        </w:rPr>
        <w:t xml:space="preserve"> </w:t>
      </w:r>
      <w:r w:rsidR="008E4D82" w:rsidRPr="0026791F">
        <w:rPr>
          <w:rFonts w:ascii="Arial" w:eastAsia="Arial" w:hAnsi="Arial" w:cs="Arial"/>
          <w:sz w:val="24"/>
          <w:szCs w:val="24"/>
        </w:rPr>
        <w:t>determinante</w:t>
      </w:r>
      <w:r w:rsidR="000015C9" w:rsidRPr="0026791F">
        <w:rPr>
          <w:rFonts w:ascii="Arial" w:eastAsia="Arial" w:hAnsi="Arial" w:cs="Arial"/>
          <w:sz w:val="24"/>
          <w:szCs w:val="24"/>
        </w:rPr>
        <w:t xml:space="preserve"> em setores como logística, saúde e indústria, fornecendo soluções práticas para rastreabilidade e automação. A capacidade de monitorar em tempo real o status de mercadorias, veículos e até mesmo de pacientes trouxe grandes avanços nesses setores. </w:t>
      </w:r>
    </w:p>
    <w:p w14:paraId="0439AE4B" w14:textId="1757606A" w:rsidR="000015C9" w:rsidRPr="0026791F" w:rsidRDefault="000015C9" w:rsidP="0026791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26791F">
        <w:rPr>
          <w:rFonts w:ascii="Arial" w:eastAsia="Arial" w:hAnsi="Arial" w:cs="Arial"/>
          <w:sz w:val="24"/>
          <w:szCs w:val="24"/>
        </w:rPr>
        <w:t>Na logística, sensores de localização em veículos e cargas permi</w:t>
      </w:r>
      <w:r w:rsidR="00CE7429" w:rsidRPr="0026791F">
        <w:rPr>
          <w:rFonts w:ascii="Arial" w:eastAsia="Arial" w:hAnsi="Arial" w:cs="Arial"/>
          <w:sz w:val="24"/>
          <w:szCs w:val="24"/>
        </w:rPr>
        <w:t>tem um detalhamento no rastreio</w:t>
      </w:r>
      <w:r w:rsidRPr="0026791F">
        <w:rPr>
          <w:rFonts w:ascii="Arial" w:eastAsia="Arial" w:hAnsi="Arial" w:cs="Arial"/>
          <w:sz w:val="24"/>
          <w:szCs w:val="24"/>
        </w:rPr>
        <w:t xml:space="preserve">, otimizando rotas e reduzindo custos operacionais. </w:t>
      </w:r>
      <w:r w:rsidRPr="0026791F">
        <w:rPr>
          <w:rFonts w:ascii="Arial" w:eastAsia="Arial" w:hAnsi="Arial" w:cs="Arial"/>
          <w:sz w:val="24"/>
          <w:szCs w:val="24"/>
        </w:rPr>
        <w:lastRenderedPageBreak/>
        <w:t>A</w:t>
      </w:r>
      <w:r w:rsidR="00CE7429" w:rsidRPr="0026791F">
        <w:rPr>
          <w:rFonts w:ascii="Arial" w:eastAsia="Arial" w:hAnsi="Arial" w:cs="Arial"/>
          <w:sz w:val="24"/>
          <w:szCs w:val="24"/>
        </w:rPr>
        <w:t>demais</w:t>
      </w:r>
      <w:r w:rsidRPr="0026791F">
        <w:rPr>
          <w:rFonts w:ascii="Arial" w:eastAsia="Arial" w:hAnsi="Arial" w:cs="Arial"/>
          <w:sz w:val="24"/>
          <w:szCs w:val="24"/>
        </w:rPr>
        <w:t xml:space="preserve">, o monitoramento em tempo real ajuda a prever e resolver problemas antes que eles afetem a cadeia de suprimentos. Na saúde, dispositivos como </w:t>
      </w:r>
      <w:proofErr w:type="spellStart"/>
      <w:r w:rsidRPr="0026791F">
        <w:rPr>
          <w:rFonts w:ascii="Arial" w:eastAsia="Arial" w:hAnsi="Arial" w:cs="Arial"/>
          <w:sz w:val="24"/>
          <w:szCs w:val="24"/>
        </w:rPr>
        <w:t>wearables</w:t>
      </w:r>
      <w:proofErr w:type="spellEnd"/>
      <w:r w:rsidRPr="0026791F">
        <w:rPr>
          <w:rFonts w:ascii="Arial" w:eastAsia="Arial" w:hAnsi="Arial" w:cs="Arial"/>
          <w:sz w:val="24"/>
          <w:szCs w:val="24"/>
        </w:rPr>
        <w:t xml:space="preserve"> monitoram continuamente os sinais vitais dos pacientes, enviando esses dados para profissionais de saúde, que podem intervir rapidamente em casos de emergência ou ajustar tratamentos à distância.</w:t>
      </w:r>
    </w:p>
    <w:p w14:paraId="32F4B56F" w14:textId="1ED75968" w:rsidR="000015C9" w:rsidRPr="0026791F" w:rsidRDefault="000015C9" w:rsidP="0026791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26791F">
        <w:rPr>
          <w:rFonts w:ascii="Arial" w:eastAsia="Arial" w:hAnsi="Arial" w:cs="Arial"/>
          <w:sz w:val="24"/>
          <w:szCs w:val="24"/>
        </w:rPr>
        <w:t>A automação tam</w:t>
      </w:r>
      <w:r w:rsidR="008E4D82" w:rsidRPr="0026791F">
        <w:rPr>
          <w:rFonts w:ascii="Arial" w:eastAsia="Arial" w:hAnsi="Arial" w:cs="Arial"/>
          <w:sz w:val="24"/>
          <w:szCs w:val="24"/>
        </w:rPr>
        <w:t>bém é um benefício importante. Em s</w:t>
      </w:r>
      <w:r w:rsidRPr="0026791F">
        <w:rPr>
          <w:rFonts w:ascii="Arial" w:eastAsia="Arial" w:hAnsi="Arial" w:cs="Arial"/>
          <w:sz w:val="24"/>
          <w:szCs w:val="24"/>
        </w:rPr>
        <w:t xml:space="preserve">istemas industriais, por exemplo, podem utilizar sensores IoT para ajustar processos de produção automaticamente, reduzindo o desperdício e </w:t>
      </w:r>
      <w:r w:rsidR="00CE7429" w:rsidRPr="0026791F">
        <w:rPr>
          <w:rFonts w:ascii="Arial" w:eastAsia="Arial" w:hAnsi="Arial" w:cs="Arial"/>
          <w:sz w:val="24"/>
          <w:szCs w:val="24"/>
        </w:rPr>
        <w:t>aumentando o rendimento da operação</w:t>
      </w:r>
      <w:r w:rsidRPr="0026791F">
        <w:rPr>
          <w:rFonts w:ascii="Arial" w:eastAsia="Arial" w:hAnsi="Arial" w:cs="Arial"/>
          <w:sz w:val="24"/>
          <w:szCs w:val="24"/>
        </w:rPr>
        <w:t xml:space="preserve">. Da mesma forma, sistemas de gerenciamento de energia em edifícios inteligentes utilizam sensores para otimizar o consumo de eletricidade, água e </w:t>
      </w:r>
      <w:r w:rsidR="00F6149C" w:rsidRPr="0026791F">
        <w:rPr>
          <w:rFonts w:ascii="Arial" w:eastAsia="Arial" w:hAnsi="Arial" w:cs="Arial"/>
          <w:sz w:val="24"/>
          <w:szCs w:val="24"/>
        </w:rPr>
        <w:t xml:space="preserve">outros recursos, possibilitando </w:t>
      </w:r>
      <w:r w:rsidR="008E4D82" w:rsidRPr="0026791F">
        <w:rPr>
          <w:rFonts w:ascii="Arial" w:eastAsia="Arial" w:hAnsi="Arial" w:cs="Arial"/>
          <w:sz w:val="24"/>
          <w:szCs w:val="24"/>
        </w:rPr>
        <w:t>maior</w:t>
      </w:r>
      <w:r w:rsidR="00F6149C" w:rsidRPr="0026791F">
        <w:rPr>
          <w:rFonts w:ascii="Arial" w:eastAsia="Arial" w:hAnsi="Arial" w:cs="Arial"/>
          <w:sz w:val="24"/>
          <w:szCs w:val="24"/>
        </w:rPr>
        <w:t xml:space="preserve"> sustentabilidade</w:t>
      </w:r>
      <w:r w:rsidRPr="0026791F">
        <w:rPr>
          <w:rFonts w:ascii="Arial" w:eastAsia="Arial" w:hAnsi="Arial" w:cs="Arial"/>
          <w:sz w:val="24"/>
          <w:szCs w:val="24"/>
        </w:rPr>
        <w:t xml:space="preserve">. </w:t>
      </w:r>
    </w:p>
    <w:p w14:paraId="4203EEBA" w14:textId="77777777" w:rsidR="000015C9" w:rsidRPr="0026791F" w:rsidRDefault="000015C9" w:rsidP="0026791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</w:p>
    <w:p w14:paraId="00E0B7E9" w14:textId="49933B2D" w:rsidR="00B8255D" w:rsidRPr="00B8255D" w:rsidRDefault="000015C9" w:rsidP="00B8255D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B8255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IoT em Casas e Cidades Inteligentes</w:t>
      </w:r>
    </w:p>
    <w:p w14:paraId="32D0320E" w14:textId="25659097" w:rsidR="000015C9" w:rsidRPr="0026791F" w:rsidRDefault="000015C9" w:rsidP="0026791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26791F">
        <w:rPr>
          <w:rFonts w:ascii="Arial" w:eastAsia="Arial" w:hAnsi="Arial" w:cs="Arial"/>
          <w:sz w:val="24"/>
          <w:szCs w:val="24"/>
        </w:rPr>
        <w:t xml:space="preserve">A presença da IoT em ambientes urbanos e domésticos está crescendo rapidamente, com destaque para casas e cidades inteligentes. Em casas inteligentes, dispositivos conectados como assistentes virtuais, termostatos, lâmpadas e fechaduras inteligentes criam um ambiente onde os moradores podem controlar remotamente diversos aspectos de sua rotina. Esse tipo de integração </w:t>
      </w:r>
      <w:r w:rsidR="001626FC" w:rsidRPr="0026791F">
        <w:rPr>
          <w:rFonts w:ascii="Arial" w:eastAsia="Arial" w:hAnsi="Arial" w:cs="Arial"/>
          <w:sz w:val="24"/>
          <w:szCs w:val="24"/>
        </w:rPr>
        <w:t xml:space="preserve">além de </w:t>
      </w:r>
      <w:r w:rsidRPr="0026791F">
        <w:rPr>
          <w:rFonts w:ascii="Arial" w:eastAsia="Arial" w:hAnsi="Arial" w:cs="Arial"/>
          <w:sz w:val="24"/>
          <w:szCs w:val="24"/>
        </w:rPr>
        <w:t>facilita</w:t>
      </w:r>
      <w:r w:rsidR="001626FC" w:rsidRPr="0026791F">
        <w:rPr>
          <w:rFonts w:ascii="Arial" w:eastAsia="Arial" w:hAnsi="Arial" w:cs="Arial"/>
          <w:sz w:val="24"/>
          <w:szCs w:val="24"/>
        </w:rPr>
        <w:t>r</w:t>
      </w:r>
      <w:r w:rsidRPr="0026791F">
        <w:rPr>
          <w:rFonts w:ascii="Arial" w:eastAsia="Arial" w:hAnsi="Arial" w:cs="Arial"/>
          <w:sz w:val="24"/>
          <w:szCs w:val="24"/>
        </w:rPr>
        <w:t xml:space="preserve"> a vida cotidiana, </w:t>
      </w:r>
      <w:r w:rsidR="001626FC" w:rsidRPr="0026791F">
        <w:rPr>
          <w:rFonts w:ascii="Arial" w:eastAsia="Arial" w:hAnsi="Arial" w:cs="Arial"/>
          <w:sz w:val="24"/>
          <w:szCs w:val="24"/>
        </w:rPr>
        <w:t>também aumenta a segurança e o</w:t>
      </w:r>
      <w:r w:rsidRPr="0026791F">
        <w:rPr>
          <w:rFonts w:ascii="Arial" w:eastAsia="Arial" w:hAnsi="Arial" w:cs="Arial"/>
          <w:sz w:val="24"/>
          <w:szCs w:val="24"/>
        </w:rPr>
        <w:t xml:space="preserve"> </w:t>
      </w:r>
      <w:r w:rsidR="001626FC" w:rsidRPr="0026791F">
        <w:rPr>
          <w:rFonts w:ascii="Arial" w:eastAsia="Arial" w:hAnsi="Arial" w:cs="Arial"/>
          <w:sz w:val="24"/>
          <w:szCs w:val="24"/>
        </w:rPr>
        <w:t>uso eficiente de energia</w:t>
      </w:r>
      <w:r w:rsidRPr="0026791F">
        <w:rPr>
          <w:rFonts w:ascii="Arial" w:eastAsia="Arial" w:hAnsi="Arial" w:cs="Arial"/>
          <w:sz w:val="24"/>
          <w:szCs w:val="24"/>
        </w:rPr>
        <w:t xml:space="preserve"> das residências.</w:t>
      </w:r>
    </w:p>
    <w:p w14:paraId="0BF8E052" w14:textId="2E63BE86" w:rsidR="000015C9" w:rsidRPr="0026791F" w:rsidRDefault="000015C9" w:rsidP="0026791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26791F">
        <w:rPr>
          <w:rFonts w:ascii="Arial" w:eastAsia="Arial" w:hAnsi="Arial" w:cs="Arial"/>
          <w:sz w:val="24"/>
          <w:szCs w:val="24"/>
        </w:rPr>
        <w:t xml:space="preserve">Nas cidades inteligentes, a IoT </w:t>
      </w:r>
      <w:r w:rsidR="001626FC" w:rsidRPr="0026791F">
        <w:rPr>
          <w:rFonts w:ascii="Arial" w:eastAsia="Arial" w:hAnsi="Arial" w:cs="Arial"/>
          <w:sz w:val="24"/>
          <w:szCs w:val="24"/>
        </w:rPr>
        <w:t>assegura</w:t>
      </w:r>
      <w:r w:rsidRPr="0026791F">
        <w:rPr>
          <w:rFonts w:ascii="Arial" w:eastAsia="Arial" w:hAnsi="Arial" w:cs="Arial"/>
          <w:sz w:val="24"/>
          <w:szCs w:val="24"/>
        </w:rPr>
        <w:t xml:space="preserve"> a gestão </w:t>
      </w:r>
      <w:r w:rsidR="001626FC" w:rsidRPr="0026791F">
        <w:rPr>
          <w:rFonts w:ascii="Arial" w:eastAsia="Arial" w:hAnsi="Arial" w:cs="Arial"/>
          <w:sz w:val="24"/>
          <w:szCs w:val="24"/>
        </w:rPr>
        <w:t>efetiva</w:t>
      </w:r>
      <w:r w:rsidRPr="0026791F">
        <w:rPr>
          <w:rFonts w:ascii="Arial" w:eastAsia="Arial" w:hAnsi="Arial" w:cs="Arial"/>
          <w:sz w:val="24"/>
          <w:szCs w:val="24"/>
        </w:rPr>
        <w:t xml:space="preserve"> da infraestrutura urbana. Sensores distribuídos monitoram </w:t>
      </w:r>
      <w:r w:rsidR="001626FC" w:rsidRPr="0026791F">
        <w:rPr>
          <w:rFonts w:ascii="Arial" w:eastAsia="Arial" w:hAnsi="Arial" w:cs="Arial"/>
          <w:sz w:val="24"/>
          <w:szCs w:val="24"/>
        </w:rPr>
        <w:t>tráfego,</w:t>
      </w:r>
      <w:r w:rsidRPr="0026791F">
        <w:rPr>
          <w:rFonts w:ascii="Arial" w:eastAsia="Arial" w:hAnsi="Arial" w:cs="Arial"/>
          <w:sz w:val="24"/>
          <w:szCs w:val="24"/>
        </w:rPr>
        <w:t xml:space="preserve"> qualidade</w:t>
      </w:r>
      <w:r w:rsidR="001626FC" w:rsidRPr="0026791F">
        <w:rPr>
          <w:rFonts w:ascii="Arial" w:eastAsia="Arial" w:hAnsi="Arial" w:cs="Arial"/>
          <w:sz w:val="24"/>
          <w:szCs w:val="24"/>
        </w:rPr>
        <w:t xml:space="preserve"> do ar, consumo de energia e até mesmo</w:t>
      </w:r>
      <w:r w:rsidRPr="0026791F">
        <w:rPr>
          <w:rFonts w:ascii="Arial" w:eastAsia="Arial" w:hAnsi="Arial" w:cs="Arial"/>
          <w:sz w:val="24"/>
          <w:szCs w:val="24"/>
        </w:rPr>
        <w:t xml:space="preserve"> disponibilidade de vagas de estacionamento. Esses dados são utilizados para otimizar o fluxo de veículos, reduzir a poluição e melhorar a utilização dos recursos públicos. Um exemplo notável é o uso de semáforos inteligentes, que ajustam seus tempos de acordo com o fluxo de tráfego em tempo real, evitando congestionamentos e melhorando a mobilidade urbana. </w:t>
      </w:r>
    </w:p>
    <w:p w14:paraId="14152C1D" w14:textId="77777777" w:rsidR="000015C9" w:rsidRPr="0026791F" w:rsidRDefault="000015C9" w:rsidP="0026791F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EC29A3A" w14:textId="7C05BBB6" w:rsidR="00B8255D" w:rsidRPr="00B8255D" w:rsidRDefault="000015C9" w:rsidP="00B8255D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B8255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Desafios, Limitações e o Futuro da IoT em Redes de Computadores</w:t>
      </w:r>
    </w:p>
    <w:p w14:paraId="58DD5BA8" w14:textId="09C0801E" w:rsidR="008E4D82" w:rsidRPr="0026791F" w:rsidRDefault="000015C9" w:rsidP="0026791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26791F">
        <w:rPr>
          <w:rFonts w:ascii="Arial" w:eastAsia="Arial" w:hAnsi="Arial" w:cs="Arial"/>
          <w:sz w:val="24"/>
          <w:szCs w:val="24"/>
        </w:rPr>
        <w:t>Apesar dos avanços, a implementação da IoT em redes de computadores e</w:t>
      </w:r>
      <w:r w:rsidR="008E4D82" w:rsidRPr="0026791F">
        <w:rPr>
          <w:rFonts w:ascii="Arial" w:eastAsia="Arial" w:hAnsi="Arial" w:cs="Arial"/>
          <w:sz w:val="24"/>
          <w:szCs w:val="24"/>
        </w:rPr>
        <w:t xml:space="preserve">nfrenta desafios consideráveis, sendo a </w:t>
      </w:r>
      <w:r w:rsidRPr="0026791F">
        <w:rPr>
          <w:rFonts w:ascii="Arial" w:eastAsia="Arial" w:hAnsi="Arial" w:cs="Arial"/>
          <w:sz w:val="24"/>
          <w:szCs w:val="24"/>
        </w:rPr>
        <w:t>segurança</w:t>
      </w:r>
      <w:r w:rsidR="008E4D82" w:rsidRPr="0026791F">
        <w:rPr>
          <w:rFonts w:ascii="Arial" w:eastAsia="Arial" w:hAnsi="Arial" w:cs="Arial"/>
          <w:sz w:val="24"/>
          <w:szCs w:val="24"/>
        </w:rPr>
        <w:t xml:space="preserve"> um dos principais</w:t>
      </w:r>
      <w:r w:rsidRPr="0026791F">
        <w:rPr>
          <w:rFonts w:ascii="Arial" w:eastAsia="Arial" w:hAnsi="Arial" w:cs="Arial"/>
          <w:sz w:val="24"/>
          <w:szCs w:val="24"/>
        </w:rPr>
        <w:t xml:space="preserve">. Dispositivos IoT conectados à internet são potenciais </w:t>
      </w:r>
      <w:r w:rsidR="008E4D82" w:rsidRPr="0026791F">
        <w:rPr>
          <w:rFonts w:ascii="Arial" w:eastAsia="Arial" w:hAnsi="Arial" w:cs="Arial"/>
          <w:sz w:val="24"/>
          <w:szCs w:val="24"/>
        </w:rPr>
        <w:t xml:space="preserve">alvos </w:t>
      </w:r>
      <w:r w:rsidRPr="0026791F">
        <w:rPr>
          <w:rFonts w:ascii="Arial" w:eastAsia="Arial" w:hAnsi="Arial" w:cs="Arial"/>
          <w:sz w:val="24"/>
          <w:szCs w:val="24"/>
        </w:rPr>
        <w:t>para ataques cibernéticos</w:t>
      </w:r>
      <w:r w:rsidR="008E4D82" w:rsidRPr="0026791F">
        <w:rPr>
          <w:rFonts w:ascii="Arial" w:eastAsia="Arial" w:hAnsi="Arial" w:cs="Arial"/>
          <w:sz w:val="24"/>
          <w:szCs w:val="24"/>
        </w:rPr>
        <w:t>, uma vez que</w:t>
      </w:r>
      <w:r w:rsidRPr="0026791F">
        <w:rPr>
          <w:rFonts w:ascii="Arial" w:eastAsia="Arial" w:hAnsi="Arial" w:cs="Arial"/>
          <w:sz w:val="24"/>
          <w:szCs w:val="24"/>
        </w:rPr>
        <w:t xml:space="preserve"> </w:t>
      </w:r>
      <w:r w:rsidR="008E4D82" w:rsidRPr="0026791F">
        <w:rPr>
          <w:rFonts w:ascii="Arial" w:eastAsia="Arial" w:hAnsi="Arial" w:cs="Arial"/>
          <w:sz w:val="24"/>
          <w:szCs w:val="24"/>
        </w:rPr>
        <w:t>m</w:t>
      </w:r>
      <w:r w:rsidRPr="0026791F">
        <w:rPr>
          <w:rFonts w:ascii="Arial" w:eastAsia="Arial" w:hAnsi="Arial" w:cs="Arial"/>
          <w:sz w:val="24"/>
          <w:szCs w:val="24"/>
        </w:rPr>
        <w:t xml:space="preserve">uitos desses dispositivos são projetados com foco na funcionalidade, </w:t>
      </w:r>
      <w:r w:rsidR="008E4D82" w:rsidRPr="0026791F">
        <w:rPr>
          <w:rFonts w:ascii="Arial" w:eastAsia="Arial" w:hAnsi="Arial" w:cs="Arial"/>
          <w:sz w:val="24"/>
          <w:szCs w:val="24"/>
        </w:rPr>
        <w:t>enquanto a segurança é deixada em</w:t>
      </w:r>
      <w:r w:rsidRPr="0026791F">
        <w:rPr>
          <w:rFonts w:ascii="Arial" w:eastAsia="Arial" w:hAnsi="Arial" w:cs="Arial"/>
          <w:sz w:val="24"/>
          <w:szCs w:val="24"/>
        </w:rPr>
        <w:t xml:space="preserve"> segundo plano, o que os </w:t>
      </w:r>
      <w:r w:rsidRPr="0026791F">
        <w:rPr>
          <w:rFonts w:ascii="Arial" w:eastAsia="Arial" w:hAnsi="Arial" w:cs="Arial"/>
          <w:sz w:val="24"/>
          <w:szCs w:val="24"/>
        </w:rPr>
        <w:lastRenderedPageBreak/>
        <w:t xml:space="preserve">torna vulneráveis </w:t>
      </w:r>
      <w:r w:rsidR="008E4D82" w:rsidRPr="0026791F">
        <w:rPr>
          <w:rFonts w:ascii="Arial" w:eastAsia="Arial" w:hAnsi="Arial" w:cs="Arial"/>
          <w:sz w:val="24"/>
          <w:szCs w:val="24"/>
        </w:rPr>
        <w:t>e compromete</w:t>
      </w:r>
      <w:r w:rsidRPr="0026791F">
        <w:rPr>
          <w:rFonts w:ascii="Arial" w:eastAsia="Arial" w:hAnsi="Arial" w:cs="Arial"/>
          <w:sz w:val="24"/>
          <w:szCs w:val="24"/>
        </w:rPr>
        <w:t xml:space="preserve"> </w:t>
      </w:r>
      <w:r w:rsidR="008E4D82" w:rsidRPr="0026791F">
        <w:rPr>
          <w:rFonts w:ascii="Arial" w:eastAsia="Arial" w:hAnsi="Arial" w:cs="Arial"/>
          <w:sz w:val="24"/>
          <w:szCs w:val="24"/>
        </w:rPr>
        <w:t>os</w:t>
      </w:r>
      <w:r w:rsidRPr="0026791F">
        <w:rPr>
          <w:rFonts w:ascii="Arial" w:eastAsia="Arial" w:hAnsi="Arial" w:cs="Arial"/>
          <w:sz w:val="24"/>
          <w:szCs w:val="24"/>
        </w:rPr>
        <w:t xml:space="preserve"> dados</w:t>
      </w:r>
      <w:r w:rsidR="008E4D82" w:rsidRPr="0026791F">
        <w:rPr>
          <w:rFonts w:ascii="Arial" w:eastAsia="Arial" w:hAnsi="Arial" w:cs="Arial"/>
          <w:sz w:val="24"/>
          <w:szCs w:val="24"/>
        </w:rPr>
        <w:t xml:space="preserve"> dos usuários</w:t>
      </w:r>
      <w:r w:rsidRPr="0026791F">
        <w:rPr>
          <w:rFonts w:ascii="Arial" w:eastAsia="Arial" w:hAnsi="Arial" w:cs="Arial"/>
          <w:sz w:val="24"/>
          <w:szCs w:val="24"/>
        </w:rPr>
        <w:t>.</w:t>
      </w:r>
      <w:r w:rsidR="008E4D82" w:rsidRPr="0026791F">
        <w:rPr>
          <w:rFonts w:ascii="Arial" w:eastAsia="Arial" w:hAnsi="Arial" w:cs="Arial"/>
          <w:sz w:val="24"/>
          <w:szCs w:val="24"/>
        </w:rPr>
        <w:t xml:space="preserve"> Dessa forma, a privacidade também se torna uma preocupação, considerando que há o risco de abuso de informações pessoais, tanto em residências quanto em cidades inteligentes, tornando essenciais regulamentos e tecnologias de proteção de dados.</w:t>
      </w:r>
    </w:p>
    <w:p w14:paraId="129A78C8" w14:textId="792ED265" w:rsidR="000015C9" w:rsidRPr="0026791F" w:rsidRDefault="000015C9" w:rsidP="0026791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26791F">
        <w:rPr>
          <w:rFonts w:ascii="Arial" w:eastAsia="Arial" w:hAnsi="Arial" w:cs="Arial"/>
          <w:sz w:val="24"/>
          <w:szCs w:val="24"/>
        </w:rPr>
        <w:t>Outro</w:t>
      </w:r>
      <w:r w:rsidR="008E4D82" w:rsidRPr="0026791F">
        <w:rPr>
          <w:rFonts w:ascii="Arial" w:eastAsia="Arial" w:hAnsi="Arial" w:cs="Arial"/>
          <w:sz w:val="24"/>
          <w:szCs w:val="24"/>
        </w:rPr>
        <w:t xml:space="preserve"> desafio é a interoperabilidade,</w:t>
      </w:r>
      <w:r w:rsidRPr="0026791F">
        <w:rPr>
          <w:rFonts w:ascii="Arial" w:eastAsia="Arial" w:hAnsi="Arial" w:cs="Arial"/>
          <w:sz w:val="24"/>
          <w:szCs w:val="24"/>
        </w:rPr>
        <w:t xml:space="preserve"> </w:t>
      </w:r>
      <w:r w:rsidR="008E4D82" w:rsidRPr="0026791F">
        <w:rPr>
          <w:rFonts w:ascii="Arial" w:eastAsia="Arial" w:hAnsi="Arial" w:cs="Arial"/>
          <w:sz w:val="24"/>
          <w:szCs w:val="24"/>
        </w:rPr>
        <w:t>pois m</w:t>
      </w:r>
      <w:r w:rsidRPr="0026791F">
        <w:rPr>
          <w:rFonts w:ascii="Arial" w:eastAsia="Arial" w:hAnsi="Arial" w:cs="Arial"/>
          <w:sz w:val="24"/>
          <w:szCs w:val="24"/>
        </w:rPr>
        <w:t>uitos dispositivos IoT utilizam padrões de comunicação proprietários, o que dificulta a integração em um sistema</w:t>
      </w:r>
      <w:r w:rsidR="008E4D82" w:rsidRPr="0026791F">
        <w:rPr>
          <w:rFonts w:ascii="Arial" w:eastAsia="Arial" w:hAnsi="Arial" w:cs="Arial"/>
          <w:sz w:val="24"/>
          <w:szCs w:val="24"/>
        </w:rPr>
        <w:t xml:space="preserve"> único</w:t>
      </w:r>
      <w:r w:rsidRPr="0026791F">
        <w:rPr>
          <w:rFonts w:ascii="Arial" w:eastAsia="Arial" w:hAnsi="Arial" w:cs="Arial"/>
          <w:sz w:val="24"/>
          <w:szCs w:val="24"/>
        </w:rPr>
        <w:t>. A falta de padrões de comunicação universais prejudica a expansão e o gerenciamento de redes IoT, especialmente em ambientes corporativos que exigem alta compatibilidade entre diferentes sistemas.</w:t>
      </w:r>
    </w:p>
    <w:p w14:paraId="4902468E" w14:textId="633B3EA6" w:rsidR="000015C9" w:rsidRPr="0026791F" w:rsidRDefault="000015C9" w:rsidP="0026791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26791F">
        <w:rPr>
          <w:rFonts w:ascii="Arial" w:eastAsia="Arial" w:hAnsi="Arial" w:cs="Arial"/>
          <w:sz w:val="24"/>
          <w:szCs w:val="24"/>
        </w:rPr>
        <w:t xml:space="preserve">    No entanto, o futuro da IoT é promissor, especialmente com o avanço de tecnologias complementares como o 5G e a inteligência artificial (IA). O 5G permitirá conexões mais rápidas e confiáveis, o que é crucial para suportar a quantidade crescente de dispositivos conectados. A </w:t>
      </w:r>
      <w:proofErr w:type="spellStart"/>
      <w:r w:rsidRPr="0026791F">
        <w:rPr>
          <w:rFonts w:ascii="Arial" w:eastAsia="Arial" w:hAnsi="Arial" w:cs="Arial"/>
          <w:sz w:val="24"/>
          <w:szCs w:val="24"/>
        </w:rPr>
        <w:t>I</w:t>
      </w:r>
      <w:r w:rsidR="008E4D82" w:rsidRPr="0026791F">
        <w:rPr>
          <w:rFonts w:ascii="Arial" w:eastAsia="Arial" w:hAnsi="Arial" w:cs="Arial"/>
          <w:sz w:val="24"/>
          <w:szCs w:val="24"/>
        </w:rPr>
        <w:t>fund</w:t>
      </w:r>
      <w:r w:rsidRPr="0026791F">
        <w:rPr>
          <w:rFonts w:ascii="Arial" w:eastAsia="Arial" w:hAnsi="Arial" w:cs="Arial"/>
          <w:sz w:val="24"/>
          <w:szCs w:val="24"/>
        </w:rPr>
        <w:t>A</w:t>
      </w:r>
      <w:proofErr w:type="spellEnd"/>
      <w:r w:rsidRPr="0026791F">
        <w:rPr>
          <w:rFonts w:ascii="Arial" w:eastAsia="Arial" w:hAnsi="Arial" w:cs="Arial"/>
          <w:sz w:val="24"/>
          <w:szCs w:val="24"/>
        </w:rPr>
        <w:t>, por sua vez, será fundamental para analisar os grandes volumes de dados gerados pela IoT, permitindo automações e otimizações cada vez mais sofisticadas. Um exemplo futuro desse avanço é a implementação de veículos autônomos, que dependerão tanto da IoT quanto do 5G e da IA para navegar de forma eficiente e segura.</w:t>
      </w:r>
    </w:p>
    <w:p w14:paraId="55AF1FA3" w14:textId="77777777" w:rsidR="0026791F" w:rsidRPr="0026791F" w:rsidRDefault="0026791F" w:rsidP="0026791F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2D3FC7E" w14:textId="2259E842" w:rsidR="00B8255D" w:rsidRPr="00B8255D" w:rsidRDefault="000015C9" w:rsidP="00B8255D">
      <w:pPr>
        <w:pStyle w:val="PargrafodaLista"/>
        <w:numPr>
          <w:ilvl w:val="1"/>
          <w:numId w:val="3"/>
        </w:num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B8255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IoT e o Vale do Silício: Centro de Inovação</w:t>
      </w:r>
    </w:p>
    <w:p w14:paraId="5598E968" w14:textId="117AE909" w:rsidR="0026791F" w:rsidRPr="0026791F" w:rsidRDefault="000015C9" w:rsidP="0026791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26791F">
        <w:rPr>
          <w:rFonts w:ascii="Arial" w:eastAsia="Arial" w:hAnsi="Arial" w:cs="Arial"/>
          <w:sz w:val="24"/>
          <w:szCs w:val="24"/>
        </w:rPr>
        <w:t xml:space="preserve">O Vale do </w:t>
      </w:r>
      <w:r w:rsidR="0026791F" w:rsidRPr="0026791F">
        <w:rPr>
          <w:rFonts w:ascii="Arial" w:eastAsia="Arial" w:hAnsi="Arial" w:cs="Arial"/>
          <w:sz w:val="24"/>
          <w:szCs w:val="24"/>
        </w:rPr>
        <w:t xml:space="preserve">Silício, conhecido por ser o </w:t>
      </w:r>
      <w:r w:rsidRPr="0026791F">
        <w:rPr>
          <w:rFonts w:ascii="Arial" w:eastAsia="Arial" w:hAnsi="Arial" w:cs="Arial"/>
          <w:sz w:val="24"/>
          <w:szCs w:val="24"/>
        </w:rPr>
        <w:t xml:space="preserve">centro da inovação tecnológica, desempenha um papel </w:t>
      </w:r>
      <w:r w:rsidR="0026791F" w:rsidRPr="0026791F">
        <w:rPr>
          <w:rFonts w:ascii="Arial" w:eastAsia="Arial" w:hAnsi="Arial" w:cs="Arial"/>
          <w:sz w:val="24"/>
          <w:szCs w:val="24"/>
        </w:rPr>
        <w:t>indispensável</w:t>
      </w:r>
      <w:r w:rsidRPr="0026791F">
        <w:rPr>
          <w:rFonts w:ascii="Arial" w:eastAsia="Arial" w:hAnsi="Arial" w:cs="Arial"/>
          <w:sz w:val="24"/>
          <w:szCs w:val="24"/>
        </w:rPr>
        <w:t xml:space="preserve"> no desenvolvimento da IoT. Grandes empresas de tecnologia, como Google, Apple e Intel, investem </w:t>
      </w:r>
      <w:r w:rsidR="0026791F" w:rsidRPr="0026791F">
        <w:rPr>
          <w:rFonts w:ascii="Arial" w:eastAsia="Arial" w:hAnsi="Arial" w:cs="Arial"/>
          <w:sz w:val="24"/>
          <w:szCs w:val="24"/>
        </w:rPr>
        <w:t>intensa</w:t>
      </w:r>
      <w:r w:rsidRPr="0026791F">
        <w:rPr>
          <w:rFonts w:ascii="Arial" w:eastAsia="Arial" w:hAnsi="Arial" w:cs="Arial"/>
          <w:sz w:val="24"/>
          <w:szCs w:val="24"/>
        </w:rPr>
        <w:t xml:space="preserve">mente em pesquisas e projetos voltados para a interconectividade de dispositivos. </w:t>
      </w:r>
      <w:r w:rsidR="0026791F" w:rsidRPr="0026791F">
        <w:rPr>
          <w:rFonts w:ascii="Arial" w:eastAsia="Arial" w:hAnsi="Arial" w:cs="Arial"/>
          <w:sz w:val="24"/>
          <w:szCs w:val="24"/>
        </w:rPr>
        <w:t>Assim como s</w:t>
      </w:r>
      <w:r w:rsidRPr="0026791F">
        <w:rPr>
          <w:rFonts w:ascii="Arial" w:eastAsia="Arial" w:hAnsi="Arial" w:cs="Arial"/>
          <w:sz w:val="24"/>
          <w:szCs w:val="24"/>
        </w:rPr>
        <w:t>tartups</w:t>
      </w:r>
      <w:r w:rsidR="0026791F" w:rsidRPr="0026791F">
        <w:rPr>
          <w:rFonts w:ascii="Arial" w:eastAsia="Arial" w:hAnsi="Arial" w:cs="Arial"/>
          <w:sz w:val="24"/>
          <w:szCs w:val="24"/>
        </w:rPr>
        <w:t xml:space="preserve"> </w:t>
      </w:r>
      <w:r w:rsidRPr="0026791F">
        <w:rPr>
          <w:rFonts w:ascii="Arial" w:eastAsia="Arial" w:hAnsi="Arial" w:cs="Arial"/>
          <w:sz w:val="24"/>
          <w:szCs w:val="24"/>
        </w:rPr>
        <w:t>in</w:t>
      </w:r>
      <w:r w:rsidR="0026791F" w:rsidRPr="0026791F">
        <w:rPr>
          <w:rFonts w:ascii="Arial" w:eastAsia="Arial" w:hAnsi="Arial" w:cs="Arial"/>
          <w:sz w:val="24"/>
          <w:szCs w:val="24"/>
        </w:rPr>
        <w:t>ovadoras também surgem</w:t>
      </w:r>
      <w:r w:rsidRPr="0026791F">
        <w:rPr>
          <w:rFonts w:ascii="Arial" w:eastAsia="Arial" w:hAnsi="Arial" w:cs="Arial"/>
          <w:sz w:val="24"/>
          <w:szCs w:val="24"/>
        </w:rPr>
        <w:t xml:space="preserve"> impulsionando o crescimento de novas soluções e aplicações</w:t>
      </w:r>
      <w:r w:rsidR="0026791F" w:rsidRPr="0026791F">
        <w:rPr>
          <w:rFonts w:ascii="Arial" w:eastAsia="Arial" w:hAnsi="Arial" w:cs="Arial"/>
          <w:sz w:val="24"/>
          <w:szCs w:val="24"/>
        </w:rPr>
        <w:t xml:space="preserve"> para a IoT em diversos setores.</w:t>
      </w:r>
    </w:p>
    <w:p w14:paraId="2F4C083C" w14:textId="19B24163" w:rsidR="000015C9" w:rsidRPr="0026791F" w:rsidRDefault="000015C9" w:rsidP="0026791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26791F">
        <w:rPr>
          <w:rFonts w:ascii="Arial" w:eastAsia="Arial" w:hAnsi="Arial" w:cs="Arial"/>
          <w:sz w:val="24"/>
          <w:szCs w:val="24"/>
        </w:rPr>
        <w:t>O ambiente altamente competitivo e colaborativo do Vale do Silício acelera o desenvolvimento de tecnologias IoT que rapidamente são adotadas globalmente. Essa região</w:t>
      </w:r>
      <w:r w:rsidR="0026791F" w:rsidRPr="0026791F">
        <w:rPr>
          <w:rFonts w:ascii="Arial" w:eastAsia="Arial" w:hAnsi="Arial" w:cs="Arial"/>
          <w:sz w:val="24"/>
          <w:szCs w:val="24"/>
        </w:rPr>
        <w:t xml:space="preserve"> atua</w:t>
      </w:r>
      <w:r w:rsidRPr="0026791F">
        <w:rPr>
          <w:rFonts w:ascii="Arial" w:eastAsia="Arial" w:hAnsi="Arial" w:cs="Arial"/>
          <w:sz w:val="24"/>
          <w:szCs w:val="24"/>
        </w:rPr>
        <w:t xml:space="preserve"> </w:t>
      </w:r>
      <w:r w:rsidR="0026791F" w:rsidRPr="0026791F">
        <w:rPr>
          <w:rFonts w:ascii="Arial" w:eastAsia="Arial" w:hAnsi="Arial" w:cs="Arial"/>
          <w:sz w:val="24"/>
          <w:szCs w:val="24"/>
        </w:rPr>
        <w:t>n</w:t>
      </w:r>
      <w:r w:rsidRPr="0026791F">
        <w:rPr>
          <w:rFonts w:ascii="Arial" w:eastAsia="Arial" w:hAnsi="Arial" w:cs="Arial"/>
          <w:sz w:val="24"/>
          <w:szCs w:val="24"/>
        </w:rPr>
        <w:t>a implementação de cidades inteligentes, redes de comunicação de última geração e soluções que integram IoT com outras tecnologias disruptivas, como a inteligência artificial e o blockchai</w:t>
      </w:r>
      <w:r w:rsidR="0026791F" w:rsidRPr="0026791F">
        <w:rPr>
          <w:rFonts w:ascii="Arial" w:eastAsia="Arial" w:hAnsi="Arial" w:cs="Arial"/>
          <w:sz w:val="24"/>
          <w:szCs w:val="24"/>
        </w:rPr>
        <w:t>n. O impacto dessas inovações</w:t>
      </w:r>
      <w:r w:rsidRPr="0026791F">
        <w:rPr>
          <w:rFonts w:ascii="Arial" w:eastAsia="Arial" w:hAnsi="Arial" w:cs="Arial"/>
          <w:sz w:val="24"/>
          <w:szCs w:val="24"/>
        </w:rPr>
        <w:t xml:space="preserve"> é perceptível em áreas como mobilidade urbana, saúde digital e sustentabilidade.</w:t>
      </w:r>
    </w:p>
    <w:p w14:paraId="0A16BACE" w14:textId="77777777" w:rsidR="008A1499" w:rsidRPr="0026791F" w:rsidRDefault="008A1499" w:rsidP="0026791F">
      <w:pPr>
        <w:tabs>
          <w:tab w:val="right" w:pos="8222"/>
        </w:tabs>
        <w:spacing w:after="0" w:line="36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8996CF6" w14:textId="5E964F94" w:rsidR="008A1499" w:rsidRPr="00B8255D" w:rsidRDefault="00B8255D" w:rsidP="0026791F">
      <w:pPr>
        <w:pStyle w:val="PargrafodaLista"/>
        <w:numPr>
          <w:ilvl w:val="0"/>
          <w:numId w:val="3"/>
        </w:num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CONCLUSÃO</w:t>
      </w:r>
    </w:p>
    <w:p w14:paraId="36894C85" w14:textId="4B7B08B6" w:rsidR="000015C9" w:rsidRDefault="008A1499" w:rsidP="0026791F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26791F">
        <w:rPr>
          <w:rFonts w:ascii="Arial" w:eastAsia="Arial" w:hAnsi="Arial" w:cs="Arial"/>
          <w:sz w:val="24"/>
          <w:szCs w:val="24"/>
        </w:rPr>
        <w:t xml:space="preserve">Em conclusão, o uso da IoT em projetos de redes de computadores oferece uma vasta gama de benefícios que estão transformando setores como saúde, logística, segurança e infraestrutura urbana. No entanto, para que esses benefícios sejam plenamente realizados, é </w:t>
      </w:r>
      <w:r w:rsidR="008E4D82" w:rsidRPr="0026791F">
        <w:rPr>
          <w:rFonts w:ascii="Arial" w:eastAsia="Arial" w:hAnsi="Arial" w:cs="Arial"/>
          <w:sz w:val="24"/>
          <w:szCs w:val="24"/>
        </w:rPr>
        <w:t xml:space="preserve">essencial </w:t>
      </w:r>
      <w:r w:rsidRPr="0026791F">
        <w:rPr>
          <w:rFonts w:ascii="Arial" w:eastAsia="Arial" w:hAnsi="Arial" w:cs="Arial"/>
          <w:sz w:val="24"/>
          <w:szCs w:val="24"/>
        </w:rPr>
        <w:t xml:space="preserve">que os desafios relacionados à segurança, interoperabilidade e privacidade sejam </w:t>
      </w:r>
      <w:r w:rsidR="0026791F" w:rsidRPr="0026791F">
        <w:rPr>
          <w:rFonts w:ascii="Arial" w:eastAsia="Arial" w:hAnsi="Arial" w:cs="Arial"/>
          <w:sz w:val="24"/>
          <w:szCs w:val="24"/>
        </w:rPr>
        <w:t>tratados</w:t>
      </w:r>
      <w:r w:rsidRPr="0026791F">
        <w:rPr>
          <w:rFonts w:ascii="Arial" w:eastAsia="Arial" w:hAnsi="Arial" w:cs="Arial"/>
          <w:sz w:val="24"/>
          <w:szCs w:val="24"/>
        </w:rPr>
        <w:t xml:space="preserve"> com seriedade. À medida que tecnologias como o 5G e a inteligência artificial continuam a evoluir, o papel da </w:t>
      </w:r>
      <w:r w:rsidR="0026791F" w:rsidRPr="0026791F">
        <w:rPr>
          <w:rFonts w:ascii="Arial" w:eastAsia="Arial" w:hAnsi="Arial" w:cs="Arial"/>
          <w:sz w:val="24"/>
          <w:szCs w:val="24"/>
        </w:rPr>
        <w:t>IoT nas redes de computadores</w:t>
      </w:r>
      <w:r w:rsidRPr="0026791F">
        <w:rPr>
          <w:rFonts w:ascii="Arial" w:eastAsia="Arial" w:hAnsi="Arial" w:cs="Arial"/>
          <w:sz w:val="24"/>
          <w:szCs w:val="24"/>
        </w:rPr>
        <w:t xml:space="preserve"> tende a se expandir, </w:t>
      </w:r>
      <w:proofErr w:type="gramStart"/>
      <w:r w:rsidRPr="0026791F">
        <w:rPr>
          <w:rFonts w:ascii="Arial" w:eastAsia="Arial" w:hAnsi="Arial" w:cs="Arial"/>
          <w:sz w:val="24"/>
          <w:szCs w:val="24"/>
        </w:rPr>
        <w:t>criando novas</w:t>
      </w:r>
      <w:proofErr w:type="gramEnd"/>
      <w:r w:rsidRPr="0026791F">
        <w:rPr>
          <w:rFonts w:ascii="Arial" w:eastAsia="Arial" w:hAnsi="Arial" w:cs="Arial"/>
          <w:sz w:val="24"/>
          <w:szCs w:val="24"/>
        </w:rPr>
        <w:t xml:space="preserve"> oportunidades para a construção de sistemas conectados e inteligentes.</w:t>
      </w:r>
      <w:r w:rsidRPr="008A1499">
        <w:rPr>
          <w:rFonts w:ascii="Arial" w:eastAsia="Arial" w:hAnsi="Arial" w:cs="Arial"/>
          <w:sz w:val="24"/>
          <w:szCs w:val="24"/>
        </w:rPr>
        <w:t xml:space="preserve"> </w:t>
      </w:r>
      <w:r w:rsidR="009C76F7">
        <w:rPr>
          <w:rFonts w:ascii="Arial" w:eastAsia="Arial" w:hAnsi="Arial" w:cs="Arial"/>
          <w:sz w:val="24"/>
          <w:szCs w:val="24"/>
        </w:rPr>
        <w:br w:type="page"/>
      </w:r>
    </w:p>
    <w:p w14:paraId="7508AC33" w14:textId="77777777" w:rsidR="00D307B8" w:rsidRDefault="00DB3D47">
      <w:pPr>
        <w:tabs>
          <w:tab w:val="right" w:pos="8222"/>
        </w:tabs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REFERÊNCIAS</w:t>
      </w:r>
    </w:p>
    <w:p w14:paraId="31A560F4" w14:textId="77777777" w:rsidR="00D307B8" w:rsidRDefault="00D307B8">
      <w:pPr>
        <w:tabs>
          <w:tab w:val="right" w:pos="8222"/>
        </w:tabs>
        <w:spacing w:after="0" w:line="360" w:lineRule="auto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C778E04" w14:textId="77777777" w:rsidR="004D5A7E" w:rsidRDefault="004D5A7E" w:rsidP="004D5A7E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B50C5D">
        <w:rPr>
          <w:rFonts w:ascii="Arial" w:eastAsia="Arial" w:hAnsi="Arial" w:cs="Arial"/>
          <w:sz w:val="24"/>
          <w:szCs w:val="24"/>
        </w:rPr>
        <w:t>ASHTON, Kevin</w:t>
      </w:r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. </w:t>
      </w:r>
      <w:proofErr w:type="spellStart"/>
      <w:r w:rsidRPr="00B50C5D">
        <w:rPr>
          <w:rFonts w:ascii="Arial" w:eastAsia="Arial" w:hAnsi="Arial" w:cs="Arial"/>
          <w:b/>
          <w:bCs/>
          <w:sz w:val="24"/>
          <w:szCs w:val="24"/>
        </w:rPr>
        <w:t>That</w:t>
      </w:r>
      <w:proofErr w:type="spellEnd"/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 'Internet </w:t>
      </w:r>
      <w:proofErr w:type="spellStart"/>
      <w:r w:rsidRPr="00B50C5D">
        <w:rPr>
          <w:rFonts w:ascii="Arial" w:eastAsia="Arial" w:hAnsi="Arial" w:cs="Arial"/>
          <w:b/>
          <w:bCs/>
          <w:sz w:val="24"/>
          <w:szCs w:val="24"/>
        </w:rPr>
        <w:t>of</w:t>
      </w:r>
      <w:proofErr w:type="spellEnd"/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B50C5D">
        <w:rPr>
          <w:rFonts w:ascii="Arial" w:eastAsia="Arial" w:hAnsi="Arial" w:cs="Arial"/>
          <w:b/>
          <w:bCs/>
          <w:sz w:val="24"/>
          <w:szCs w:val="24"/>
        </w:rPr>
        <w:t>Things</w:t>
      </w:r>
      <w:proofErr w:type="spellEnd"/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' </w:t>
      </w:r>
      <w:proofErr w:type="spellStart"/>
      <w:r w:rsidRPr="00B50C5D">
        <w:rPr>
          <w:rFonts w:ascii="Arial" w:eastAsia="Arial" w:hAnsi="Arial" w:cs="Arial"/>
          <w:b/>
          <w:bCs/>
          <w:sz w:val="24"/>
          <w:szCs w:val="24"/>
        </w:rPr>
        <w:t>thing</w:t>
      </w:r>
      <w:proofErr w:type="spellEnd"/>
      <w:r w:rsidRPr="00B50C5D">
        <w:rPr>
          <w:rFonts w:ascii="Arial" w:eastAsia="Arial" w:hAnsi="Arial" w:cs="Arial"/>
          <w:sz w:val="24"/>
          <w:szCs w:val="24"/>
        </w:rPr>
        <w:t xml:space="preserve">. RFID </w:t>
      </w:r>
      <w:proofErr w:type="spellStart"/>
      <w:r w:rsidRPr="00B50C5D">
        <w:rPr>
          <w:rFonts w:ascii="Arial" w:eastAsia="Arial" w:hAnsi="Arial" w:cs="Arial"/>
          <w:sz w:val="24"/>
          <w:szCs w:val="24"/>
        </w:rPr>
        <w:t>Journal</w:t>
      </w:r>
      <w:proofErr w:type="spellEnd"/>
      <w:r w:rsidRPr="00B50C5D">
        <w:rPr>
          <w:rFonts w:ascii="Arial" w:eastAsia="Arial" w:hAnsi="Arial" w:cs="Arial"/>
          <w:sz w:val="24"/>
          <w:szCs w:val="24"/>
        </w:rPr>
        <w:t xml:space="preserve">, 2009. Disponível em: </w:t>
      </w:r>
      <w:r>
        <w:rPr>
          <w:rFonts w:ascii="Arial" w:eastAsia="Arial" w:hAnsi="Arial" w:cs="Arial"/>
          <w:sz w:val="24"/>
          <w:szCs w:val="24"/>
        </w:rPr>
        <w:t>&lt;</w:t>
      </w:r>
      <w:r w:rsidRPr="00B50C5D">
        <w:rPr>
          <w:rFonts w:ascii="Arial" w:eastAsia="Arial" w:hAnsi="Arial" w:cs="Arial"/>
          <w:sz w:val="24"/>
          <w:szCs w:val="24"/>
          <w:u w:val="single"/>
        </w:rPr>
        <w:t>https://www.rfidjournal.com/</w:t>
      </w:r>
      <w:proofErr w:type="spellStart"/>
      <w:r w:rsidRPr="00B50C5D">
        <w:rPr>
          <w:rFonts w:ascii="Arial" w:eastAsia="Arial" w:hAnsi="Arial" w:cs="Arial"/>
          <w:sz w:val="24"/>
          <w:szCs w:val="24"/>
          <w:u w:val="single"/>
        </w:rPr>
        <w:t>that</w:t>
      </w:r>
      <w:proofErr w:type="spellEnd"/>
      <w:r w:rsidRPr="00B50C5D">
        <w:rPr>
          <w:rFonts w:ascii="Arial" w:eastAsia="Arial" w:hAnsi="Arial" w:cs="Arial"/>
          <w:sz w:val="24"/>
          <w:szCs w:val="24"/>
          <w:u w:val="single"/>
        </w:rPr>
        <w:t>-internet-</w:t>
      </w:r>
      <w:proofErr w:type="spellStart"/>
      <w:r w:rsidRPr="00B50C5D">
        <w:rPr>
          <w:rFonts w:ascii="Arial" w:eastAsia="Arial" w:hAnsi="Arial" w:cs="Arial"/>
          <w:sz w:val="24"/>
          <w:szCs w:val="24"/>
          <w:u w:val="single"/>
        </w:rPr>
        <w:t>of</w:t>
      </w:r>
      <w:proofErr w:type="spellEnd"/>
      <w:r w:rsidRPr="00B50C5D">
        <w:rPr>
          <w:rFonts w:ascii="Arial" w:eastAsia="Arial" w:hAnsi="Arial" w:cs="Arial"/>
          <w:sz w:val="24"/>
          <w:szCs w:val="24"/>
          <w:u w:val="single"/>
        </w:rPr>
        <w:t>-</w:t>
      </w:r>
      <w:proofErr w:type="spellStart"/>
      <w:r w:rsidRPr="00B50C5D">
        <w:rPr>
          <w:rFonts w:ascii="Arial" w:eastAsia="Arial" w:hAnsi="Arial" w:cs="Arial"/>
          <w:sz w:val="24"/>
          <w:szCs w:val="24"/>
          <w:u w:val="single"/>
        </w:rPr>
        <w:t>things-thing</w:t>
      </w:r>
      <w:proofErr w:type="spellEnd"/>
      <w:r>
        <w:rPr>
          <w:rFonts w:ascii="Arial" w:eastAsia="Arial" w:hAnsi="Arial" w:cs="Arial"/>
          <w:sz w:val="24"/>
          <w:szCs w:val="24"/>
        </w:rPr>
        <w:t>&gt;.</w:t>
      </w:r>
      <w:r w:rsidRPr="00B50C5D">
        <w:rPr>
          <w:rFonts w:ascii="Arial" w:eastAsia="Arial" w:hAnsi="Arial" w:cs="Arial"/>
          <w:sz w:val="24"/>
          <w:szCs w:val="24"/>
        </w:rPr>
        <w:t xml:space="preserve"> Acesso em: 2</w:t>
      </w:r>
      <w:r>
        <w:rPr>
          <w:rFonts w:ascii="Arial" w:eastAsia="Arial" w:hAnsi="Arial" w:cs="Arial"/>
          <w:sz w:val="24"/>
          <w:szCs w:val="24"/>
        </w:rPr>
        <w:t>2</w:t>
      </w:r>
      <w:r w:rsidRPr="00B50C5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set</w:t>
      </w:r>
      <w:r w:rsidRPr="00B50C5D">
        <w:rPr>
          <w:rFonts w:ascii="Arial" w:eastAsia="Arial" w:hAnsi="Arial" w:cs="Arial"/>
          <w:sz w:val="24"/>
          <w:szCs w:val="24"/>
        </w:rPr>
        <w:t>. 202</w:t>
      </w:r>
      <w:r>
        <w:rPr>
          <w:rFonts w:ascii="Arial" w:eastAsia="Arial" w:hAnsi="Arial" w:cs="Arial"/>
          <w:sz w:val="24"/>
          <w:szCs w:val="24"/>
        </w:rPr>
        <w:t>4</w:t>
      </w:r>
      <w:r w:rsidRPr="00B50C5D">
        <w:rPr>
          <w:rFonts w:ascii="Arial" w:eastAsia="Arial" w:hAnsi="Arial" w:cs="Arial"/>
          <w:sz w:val="24"/>
          <w:szCs w:val="24"/>
        </w:rPr>
        <w:t>.</w:t>
      </w:r>
    </w:p>
    <w:p w14:paraId="6A1F666E" w14:textId="77777777" w:rsidR="00B50C5D" w:rsidRPr="00085F4F" w:rsidRDefault="00B50C5D" w:rsidP="5A7374DF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0EF46479" w14:textId="46F1DDA8" w:rsidR="00D307B8" w:rsidRDefault="00B50C5D" w:rsidP="000015C9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B50C5D">
        <w:rPr>
          <w:rFonts w:ascii="Arial" w:eastAsia="Arial" w:hAnsi="Arial" w:cs="Arial"/>
          <w:sz w:val="24"/>
          <w:szCs w:val="24"/>
        </w:rPr>
        <w:t xml:space="preserve">DEOGIRIKAR, J.; VIDHATE, A. Security </w:t>
      </w:r>
      <w:proofErr w:type="spellStart"/>
      <w:r w:rsidRPr="00B50C5D">
        <w:rPr>
          <w:rFonts w:ascii="Arial" w:eastAsia="Arial" w:hAnsi="Arial" w:cs="Arial"/>
          <w:sz w:val="24"/>
          <w:szCs w:val="24"/>
        </w:rPr>
        <w:t>attacks</w:t>
      </w:r>
      <w:proofErr w:type="spellEnd"/>
      <w:r w:rsidRPr="00B50C5D">
        <w:rPr>
          <w:rFonts w:ascii="Arial" w:eastAsia="Arial" w:hAnsi="Arial" w:cs="Arial"/>
          <w:sz w:val="24"/>
          <w:szCs w:val="24"/>
        </w:rPr>
        <w:t xml:space="preserve"> in </w:t>
      </w:r>
      <w:proofErr w:type="spellStart"/>
      <w:r w:rsidRPr="00B50C5D">
        <w:rPr>
          <w:rFonts w:ascii="Arial" w:eastAsia="Arial" w:hAnsi="Arial" w:cs="Arial"/>
          <w:sz w:val="24"/>
          <w:szCs w:val="24"/>
        </w:rPr>
        <w:t>iot</w:t>
      </w:r>
      <w:proofErr w:type="spellEnd"/>
      <w:r w:rsidRPr="00B50C5D">
        <w:rPr>
          <w:rFonts w:ascii="Arial" w:eastAsia="Arial" w:hAnsi="Arial" w:cs="Arial"/>
          <w:sz w:val="24"/>
          <w:szCs w:val="24"/>
        </w:rPr>
        <w:t xml:space="preserve">: A </w:t>
      </w:r>
      <w:proofErr w:type="spellStart"/>
      <w:r w:rsidRPr="00B50C5D">
        <w:rPr>
          <w:rFonts w:ascii="Arial" w:eastAsia="Arial" w:hAnsi="Arial" w:cs="Arial"/>
          <w:sz w:val="24"/>
          <w:szCs w:val="24"/>
        </w:rPr>
        <w:t>survey</w:t>
      </w:r>
      <w:proofErr w:type="spellEnd"/>
      <w:r w:rsidRPr="00B50C5D">
        <w:rPr>
          <w:rFonts w:ascii="Arial" w:eastAsia="Arial" w:hAnsi="Arial" w:cs="Arial"/>
          <w:sz w:val="24"/>
          <w:szCs w:val="24"/>
        </w:rPr>
        <w:t xml:space="preserve">. In: IEEE. </w:t>
      </w:r>
      <w:r w:rsidRPr="00085F4F">
        <w:rPr>
          <w:rFonts w:ascii="Arial" w:eastAsia="Arial" w:hAnsi="Arial" w:cs="Arial"/>
          <w:sz w:val="24"/>
          <w:szCs w:val="24"/>
        </w:rPr>
        <w:t xml:space="preserve">I-SMAC (IoT in Social, Mobile, </w:t>
      </w:r>
      <w:proofErr w:type="spellStart"/>
      <w:r w:rsidRPr="00085F4F">
        <w:rPr>
          <w:rFonts w:ascii="Arial" w:eastAsia="Arial" w:hAnsi="Arial" w:cs="Arial"/>
          <w:sz w:val="24"/>
          <w:szCs w:val="24"/>
        </w:rPr>
        <w:t>Analytics</w:t>
      </w:r>
      <w:proofErr w:type="spellEnd"/>
      <w:r w:rsidRPr="00085F4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85F4F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085F4F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085F4F">
        <w:rPr>
          <w:rFonts w:ascii="Arial" w:eastAsia="Arial" w:hAnsi="Arial" w:cs="Arial"/>
          <w:sz w:val="24"/>
          <w:szCs w:val="24"/>
        </w:rPr>
        <w:t>Cloud)(</w:t>
      </w:r>
      <w:proofErr w:type="gramEnd"/>
      <w:r w:rsidRPr="00085F4F">
        <w:rPr>
          <w:rFonts w:ascii="Arial" w:eastAsia="Arial" w:hAnsi="Arial" w:cs="Arial"/>
          <w:sz w:val="24"/>
          <w:szCs w:val="24"/>
        </w:rPr>
        <w:t xml:space="preserve">I-SMAC), 2017 </w:t>
      </w:r>
      <w:proofErr w:type="spellStart"/>
      <w:r w:rsidRPr="00085F4F">
        <w:rPr>
          <w:rFonts w:ascii="Arial" w:eastAsia="Arial" w:hAnsi="Arial" w:cs="Arial"/>
          <w:sz w:val="24"/>
          <w:szCs w:val="24"/>
        </w:rPr>
        <w:t>International</w:t>
      </w:r>
      <w:proofErr w:type="spellEnd"/>
      <w:r w:rsidRPr="00085F4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85F4F">
        <w:rPr>
          <w:rFonts w:ascii="Arial" w:eastAsia="Arial" w:hAnsi="Arial" w:cs="Arial"/>
          <w:sz w:val="24"/>
          <w:szCs w:val="24"/>
        </w:rPr>
        <w:t>Conference</w:t>
      </w:r>
      <w:proofErr w:type="spellEnd"/>
      <w:r w:rsidRPr="00085F4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85F4F">
        <w:rPr>
          <w:rFonts w:ascii="Arial" w:eastAsia="Arial" w:hAnsi="Arial" w:cs="Arial"/>
          <w:sz w:val="24"/>
          <w:szCs w:val="24"/>
        </w:rPr>
        <w:t>on</w:t>
      </w:r>
      <w:proofErr w:type="spellEnd"/>
      <w:r w:rsidRPr="00B50C5D">
        <w:rPr>
          <w:rFonts w:ascii="Arial" w:eastAsia="Arial" w:hAnsi="Arial" w:cs="Arial"/>
          <w:sz w:val="24"/>
          <w:szCs w:val="24"/>
        </w:rPr>
        <w:t>. [</w:t>
      </w:r>
      <w:proofErr w:type="spellStart"/>
      <w:r w:rsidRPr="00B50C5D">
        <w:rPr>
          <w:rFonts w:ascii="Arial" w:eastAsia="Arial" w:hAnsi="Arial" w:cs="Arial"/>
          <w:sz w:val="24"/>
          <w:szCs w:val="24"/>
        </w:rPr>
        <w:t>S.l</w:t>
      </w:r>
      <w:proofErr w:type="spellEnd"/>
      <w:r w:rsidRPr="00B50C5D">
        <w:rPr>
          <w:rFonts w:ascii="Arial" w:eastAsia="Arial" w:hAnsi="Arial" w:cs="Arial"/>
          <w:sz w:val="24"/>
          <w:szCs w:val="24"/>
        </w:rPr>
        <w:t>.], 2017. p. 32–37.</w:t>
      </w:r>
      <w:r>
        <w:rPr>
          <w:rFonts w:ascii="Arial" w:eastAsia="Arial" w:hAnsi="Arial" w:cs="Arial"/>
          <w:sz w:val="24"/>
          <w:szCs w:val="24"/>
        </w:rPr>
        <w:t xml:space="preserve"> Disponível em: &lt;</w:t>
      </w:r>
      <w:r w:rsidR="004D5A7E" w:rsidRPr="00085F4F">
        <w:rPr>
          <w:rFonts w:ascii="Arial" w:eastAsia="Arial" w:hAnsi="Arial" w:cs="Arial"/>
          <w:sz w:val="24"/>
          <w:szCs w:val="24"/>
        </w:rPr>
        <w:t>https://www.researchgate.net/publication/320251025_Security_attacks_in_IoT_A_survey</w:t>
      </w:r>
      <w:r>
        <w:rPr>
          <w:rFonts w:ascii="Arial" w:eastAsia="Arial" w:hAnsi="Arial" w:cs="Arial"/>
          <w:sz w:val="24"/>
          <w:szCs w:val="24"/>
        </w:rPr>
        <w:t>&gt; Acesso em: 22 set. 2024.</w:t>
      </w:r>
    </w:p>
    <w:p w14:paraId="32EF4359" w14:textId="77777777" w:rsidR="00085F4F" w:rsidRDefault="00085F4F" w:rsidP="000015C9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233E03BF" w14:textId="77777777" w:rsidR="00085F4F" w:rsidRPr="00085F4F" w:rsidRDefault="00085F4F" w:rsidP="00085F4F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085F4F">
        <w:rPr>
          <w:rFonts w:ascii="Arial" w:eastAsia="Arial" w:hAnsi="Arial" w:cs="Arial"/>
          <w:sz w:val="24"/>
          <w:szCs w:val="24"/>
        </w:rPr>
        <w:t xml:space="preserve">CORNING. </w:t>
      </w:r>
      <w:proofErr w:type="spellStart"/>
      <w:r w:rsidRPr="00085F4F">
        <w:rPr>
          <w:rFonts w:ascii="Arial" w:eastAsia="Arial" w:hAnsi="Arial" w:cs="Arial"/>
          <w:sz w:val="24"/>
          <w:szCs w:val="24"/>
        </w:rPr>
        <w:t>Practical</w:t>
      </w:r>
      <w:proofErr w:type="spellEnd"/>
      <w:r w:rsidRPr="00085F4F">
        <w:rPr>
          <w:rFonts w:ascii="Arial" w:eastAsia="Arial" w:hAnsi="Arial" w:cs="Arial"/>
          <w:sz w:val="24"/>
          <w:szCs w:val="24"/>
        </w:rPr>
        <w:t xml:space="preserve"> IoT: Como a Internet das Coisas está conectando o mundo. Corning, 2024. Disponível em: https://www.corning.com/in-building-networks/cala/pt/home/knowledge-center/practical-iot.html#:~:text=Em%20geral%2C%20IoT%20%C3%A9%20a,entrar%20em%20a%C3%A7%C3%A3o%20ou%20ambos. Acesso em: 21 set. 2024.</w:t>
      </w:r>
    </w:p>
    <w:p w14:paraId="1D2270FC" w14:textId="77777777" w:rsidR="00085F4F" w:rsidRPr="00085F4F" w:rsidRDefault="00085F4F" w:rsidP="00085F4F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4D5528AC" w14:textId="77777777" w:rsidR="00085F4F" w:rsidRPr="00085F4F" w:rsidRDefault="00085F4F" w:rsidP="00085F4F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085F4F">
        <w:rPr>
          <w:rFonts w:ascii="Arial" w:eastAsia="Arial" w:hAnsi="Arial" w:cs="Arial"/>
          <w:sz w:val="24"/>
          <w:szCs w:val="24"/>
        </w:rPr>
        <w:t>ORACLE. Internet das Coisas (IoT). Oracle, 2024. Disponível em: https://www.oracle.com/br/internet-of-things/. Acesso em: 21 set. 2024.</w:t>
      </w:r>
    </w:p>
    <w:p w14:paraId="57062001" w14:textId="77777777" w:rsidR="00085F4F" w:rsidRPr="00085F4F" w:rsidRDefault="00085F4F" w:rsidP="00085F4F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2106B82E" w14:textId="77777777" w:rsidR="00085F4F" w:rsidRPr="00085F4F" w:rsidRDefault="00085F4F" w:rsidP="00085F4F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085F4F">
        <w:rPr>
          <w:rFonts w:ascii="Arial" w:eastAsia="Arial" w:hAnsi="Arial" w:cs="Arial"/>
          <w:sz w:val="24"/>
          <w:szCs w:val="24"/>
        </w:rPr>
        <w:t>INSTITUTO FEDERAL DO PARANÁ (IFPR). Redes de Comunicação para IoT. Wiki IFPR, 2024. Disponível em: https://wiki.foz.ifpr.edu.br/wiki/index.php/Redes_de_Comunicacao_para_IoT. Acesso em: 21 set. 2024.</w:t>
      </w:r>
    </w:p>
    <w:p w14:paraId="19D4932E" w14:textId="77777777" w:rsidR="00085F4F" w:rsidRPr="00085F4F" w:rsidRDefault="00085F4F" w:rsidP="00085F4F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0B1F16B8" w14:textId="77777777" w:rsidR="00085F4F" w:rsidRPr="00085F4F" w:rsidRDefault="00085F4F" w:rsidP="00085F4F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085F4F">
        <w:rPr>
          <w:rFonts w:ascii="Arial" w:eastAsia="Arial" w:hAnsi="Arial" w:cs="Arial"/>
          <w:sz w:val="24"/>
          <w:szCs w:val="24"/>
        </w:rPr>
        <w:t xml:space="preserve">ZEFIRO. As 7 Redes IoT mais populares. </w:t>
      </w:r>
      <w:proofErr w:type="spellStart"/>
      <w:r w:rsidRPr="00085F4F">
        <w:rPr>
          <w:rFonts w:ascii="Arial" w:eastAsia="Arial" w:hAnsi="Arial" w:cs="Arial"/>
          <w:sz w:val="24"/>
          <w:szCs w:val="24"/>
        </w:rPr>
        <w:t>Zefiro</w:t>
      </w:r>
      <w:proofErr w:type="spellEnd"/>
      <w:r w:rsidRPr="00085F4F">
        <w:rPr>
          <w:rFonts w:ascii="Arial" w:eastAsia="Arial" w:hAnsi="Arial" w:cs="Arial"/>
          <w:sz w:val="24"/>
          <w:szCs w:val="24"/>
        </w:rPr>
        <w:t>, 2024. Disponível em: https://zefiro.com.br/as-7-redes-iot-mais-populares/. Acesso em: 20 set. 2024.</w:t>
      </w:r>
    </w:p>
    <w:p w14:paraId="42B73D80" w14:textId="77777777" w:rsidR="00085F4F" w:rsidRPr="00085F4F" w:rsidRDefault="00085F4F" w:rsidP="00085F4F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0ABF3B3C" w14:textId="77777777" w:rsidR="00085F4F" w:rsidRPr="00085F4F" w:rsidRDefault="00085F4F" w:rsidP="00085F4F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085F4F">
        <w:rPr>
          <w:rFonts w:ascii="Arial" w:eastAsia="Arial" w:hAnsi="Arial" w:cs="Arial"/>
          <w:sz w:val="24"/>
          <w:szCs w:val="24"/>
        </w:rPr>
        <w:t xml:space="preserve">AMAZON WEB SERVICES (AWS). O que é IoT? </w:t>
      </w:r>
      <w:proofErr w:type="spellStart"/>
      <w:r w:rsidRPr="00085F4F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85F4F">
        <w:rPr>
          <w:rFonts w:ascii="Arial" w:eastAsia="Arial" w:hAnsi="Arial" w:cs="Arial"/>
          <w:sz w:val="24"/>
          <w:szCs w:val="24"/>
        </w:rPr>
        <w:t>, 2024. Disponível em: https://aws.amazon.com/pt/what-is/iot/. Acesso em: 20 set. 2024.</w:t>
      </w:r>
    </w:p>
    <w:p w14:paraId="65501734" w14:textId="77777777" w:rsidR="00085F4F" w:rsidRPr="00085F4F" w:rsidRDefault="00085F4F" w:rsidP="00085F4F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4C971EC0" w14:textId="77777777" w:rsidR="00085F4F" w:rsidRPr="00085F4F" w:rsidRDefault="00085F4F" w:rsidP="00085F4F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085F4F">
        <w:rPr>
          <w:rFonts w:ascii="Arial" w:eastAsia="Arial" w:hAnsi="Arial" w:cs="Arial"/>
          <w:sz w:val="24"/>
          <w:szCs w:val="24"/>
        </w:rPr>
        <w:lastRenderedPageBreak/>
        <w:t>MICROSOFT AZURE. Protocolos de Tecnologia IoT. Microsoft Azure, 2024. Disponível em: https://azure.microsoft.com/pt-br/solutions/iot/iot-technology-protocols. Acesso em: 20 set. 2024.</w:t>
      </w:r>
    </w:p>
    <w:p w14:paraId="5C838510" w14:textId="77777777" w:rsidR="00085F4F" w:rsidRPr="00085F4F" w:rsidRDefault="00085F4F" w:rsidP="00085F4F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3C94A46F" w14:textId="77777777" w:rsidR="00085F4F" w:rsidRPr="00085F4F" w:rsidRDefault="00085F4F" w:rsidP="00085F4F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085F4F">
        <w:rPr>
          <w:rFonts w:ascii="Arial" w:eastAsia="Arial" w:hAnsi="Arial" w:cs="Arial"/>
          <w:sz w:val="24"/>
          <w:szCs w:val="24"/>
        </w:rPr>
        <w:t xml:space="preserve">OCTANAGE. Autoridade em Internet das Coisas (IoT), direto do Vale do Silício – Daniel </w:t>
      </w:r>
      <w:proofErr w:type="spellStart"/>
      <w:r w:rsidRPr="00085F4F">
        <w:rPr>
          <w:rFonts w:ascii="Arial" w:eastAsia="Arial" w:hAnsi="Arial" w:cs="Arial"/>
          <w:sz w:val="24"/>
          <w:szCs w:val="24"/>
        </w:rPr>
        <w:t>Elizalde</w:t>
      </w:r>
      <w:proofErr w:type="spellEnd"/>
      <w:r w:rsidRPr="00085F4F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085F4F">
        <w:rPr>
          <w:rFonts w:ascii="Arial" w:eastAsia="Arial" w:hAnsi="Arial" w:cs="Arial"/>
          <w:sz w:val="24"/>
          <w:szCs w:val="24"/>
        </w:rPr>
        <w:t>Octanage</w:t>
      </w:r>
      <w:proofErr w:type="spellEnd"/>
      <w:r w:rsidRPr="00085F4F">
        <w:rPr>
          <w:rFonts w:ascii="Arial" w:eastAsia="Arial" w:hAnsi="Arial" w:cs="Arial"/>
          <w:sz w:val="24"/>
          <w:szCs w:val="24"/>
        </w:rPr>
        <w:t xml:space="preserve"> Podcast, 2019. Disponível em: https://octanage.com/podcast/2019/autoridade-em-internet-das-coisas-iot-direto-do-vale-do-silicio-daniel-elizalde-e069/. Acesso em: 21 set. 2024.</w:t>
      </w:r>
    </w:p>
    <w:p w14:paraId="2D750633" w14:textId="77777777" w:rsidR="00085F4F" w:rsidRPr="00085F4F" w:rsidRDefault="00085F4F" w:rsidP="00085F4F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72C7DA28" w14:textId="7D7B9E20" w:rsidR="00085F4F" w:rsidRPr="00085F4F" w:rsidRDefault="00085F4F" w:rsidP="00085F4F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085F4F">
        <w:rPr>
          <w:rFonts w:ascii="Arial" w:eastAsia="Arial" w:hAnsi="Arial" w:cs="Arial"/>
          <w:sz w:val="24"/>
          <w:szCs w:val="24"/>
        </w:rPr>
        <w:t xml:space="preserve">STARTSE. Tendências do Vale do Silício com Brasileiros em 2023. </w:t>
      </w:r>
      <w:proofErr w:type="spellStart"/>
      <w:r w:rsidRPr="00085F4F">
        <w:rPr>
          <w:rFonts w:ascii="Arial" w:eastAsia="Arial" w:hAnsi="Arial" w:cs="Arial"/>
          <w:sz w:val="24"/>
          <w:szCs w:val="24"/>
        </w:rPr>
        <w:t>StartSe</w:t>
      </w:r>
      <w:proofErr w:type="spellEnd"/>
      <w:r w:rsidRPr="00085F4F">
        <w:rPr>
          <w:rFonts w:ascii="Arial" w:eastAsia="Arial" w:hAnsi="Arial" w:cs="Arial"/>
          <w:sz w:val="24"/>
          <w:szCs w:val="24"/>
        </w:rPr>
        <w:t>, 2023. Disponível em: https://www.startse.com/artigos/tendencias-vale-silicio-brasileiros-2023/. Acesso em: 21 set. 2024.</w:t>
      </w:r>
    </w:p>
    <w:sectPr w:rsidR="00085F4F" w:rsidRPr="00085F4F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5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B9A4D" w14:textId="77777777" w:rsidR="002041ED" w:rsidRDefault="002041ED">
      <w:pPr>
        <w:spacing w:after="0" w:line="240" w:lineRule="auto"/>
      </w:pPr>
      <w:r>
        <w:separator/>
      </w:r>
    </w:p>
  </w:endnote>
  <w:endnote w:type="continuationSeparator" w:id="0">
    <w:p w14:paraId="113908A8" w14:textId="77777777" w:rsidR="002041ED" w:rsidRDefault="0020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490" w:type="dxa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D307B8" w14:paraId="60EDCC55" w14:textId="77777777">
      <w:trPr>
        <w:trHeight w:val="300"/>
      </w:trPr>
      <w:tc>
        <w:tcPr>
          <w:tcW w:w="2830" w:type="dxa"/>
        </w:tcPr>
        <w:p w14:paraId="3BBB8815" w14:textId="77777777" w:rsidR="00D307B8" w:rsidRDefault="00D307B8">
          <w:pPr>
            <w:pStyle w:val="Cabealho"/>
            <w:ind w:left="-115"/>
          </w:pPr>
        </w:p>
      </w:tc>
      <w:tc>
        <w:tcPr>
          <w:tcW w:w="2830" w:type="dxa"/>
        </w:tcPr>
        <w:p w14:paraId="55B91B0D" w14:textId="77777777" w:rsidR="00D307B8" w:rsidRDefault="00D307B8">
          <w:pPr>
            <w:pStyle w:val="Cabealho"/>
            <w:jc w:val="center"/>
          </w:pPr>
        </w:p>
      </w:tc>
      <w:tc>
        <w:tcPr>
          <w:tcW w:w="2830" w:type="dxa"/>
        </w:tcPr>
        <w:p w14:paraId="6810F0D1" w14:textId="77777777" w:rsidR="00D307B8" w:rsidRDefault="00D307B8">
          <w:pPr>
            <w:pStyle w:val="Cabealho"/>
            <w:ind w:right="-115"/>
            <w:jc w:val="right"/>
          </w:pPr>
        </w:p>
      </w:tc>
    </w:tr>
  </w:tbl>
  <w:p w14:paraId="74E797DC" w14:textId="77777777" w:rsidR="00D307B8" w:rsidRDefault="00D307B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490" w:type="dxa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D307B8" w14:paraId="4B1D477B" w14:textId="77777777">
      <w:trPr>
        <w:trHeight w:val="300"/>
      </w:trPr>
      <w:tc>
        <w:tcPr>
          <w:tcW w:w="2830" w:type="dxa"/>
        </w:tcPr>
        <w:p w14:paraId="65BE1F1D" w14:textId="77777777" w:rsidR="00D307B8" w:rsidRDefault="00D307B8">
          <w:pPr>
            <w:pStyle w:val="Cabealho"/>
            <w:ind w:left="-115"/>
          </w:pPr>
        </w:p>
      </w:tc>
      <w:tc>
        <w:tcPr>
          <w:tcW w:w="2830" w:type="dxa"/>
        </w:tcPr>
        <w:p w14:paraId="6AFAB436" w14:textId="77777777" w:rsidR="00D307B8" w:rsidRDefault="00D307B8">
          <w:pPr>
            <w:pStyle w:val="Cabealho"/>
            <w:jc w:val="center"/>
          </w:pPr>
        </w:p>
      </w:tc>
      <w:tc>
        <w:tcPr>
          <w:tcW w:w="2830" w:type="dxa"/>
        </w:tcPr>
        <w:p w14:paraId="042C5D41" w14:textId="77777777" w:rsidR="00D307B8" w:rsidRDefault="00D307B8">
          <w:pPr>
            <w:pStyle w:val="Cabealho"/>
            <w:ind w:right="-115"/>
            <w:jc w:val="right"/>
          </w:pPr>
        </w:p>
      </w:tc>
    </w:tr>
  </w:tbl>
  <w:p w14:paraId="4D2E12B8" w14:textId="77777777" w:rsidR="00D307B8" w:rsidRDefault="00D307B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490" w:type="dxa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D307B8" w14:paraId="5E6D6F63" w14:textId="77777777">
      <w:trPr>
        <w:trHeight w:val="300"/>
      </w:trPr>
      <w:tc>
        <w:tcPr>
          <w:tcW w:w="2830" w:type="dxa"/>
        </w:tcPr>
        <w:p w14:paraId="7B969857" w14:textId="77777777" w:rsidR="00D307B8" w:rsidRDefault="00D307B8">
          <w:pPr>
            <w:pStyle w:val="Cabealho"/>
            <w:ind w:left="-115"/>
          </w:pPr>
        </w:p>
      </w:tc>
      <w:tc>
        <w:tcPr>
          <w:tcW w:w="2830" w:type="dxa"/>
        </w:tcPr>
        <w:p w14:paraId="0FE634FD" w14:textId="77777777" w:rsidR="00D307B8" w:rsidRDefault="00D307B8">
          <w:pPr>
            <w:pStyle w:val="Cabealho"/>
            <w:jc w:val="center"/>
          </w:pPr>
        </w:p>
      </w:tc>
      <w:tc>
        <w:tcPr>
          <w:tcW w:w="2830" w:type="dxa"/>
        </w:tcPr>
        <w:p w14:paraId="62A1F980" w14:textId="77777777" w:rsidR="00D307B8" w:rsidRDefault="00D307B8">
          <w:pPr>
            <w:pStyle w:val="Cabealho"/>
            <w:ind w:right="-115"/>
            <w:jc w:val="right"/>
          </w:pPr>
        </w:p>
      </w:tc>
    </w:tr>
  </w:tbl>
  <w:p w14:paraId="300079F4" w14:textId="77777777" w:rsidR="00D307B8" w:rsidRDefault="00D307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A01DF" w14:textId="77777777" w:rsidR="002041ED" w:rsidRDefault="002041ED">
      <w:pPr>
        <w:spacing w:after="0" w:line="240" w:lineRule="auto"/>
      </w:pPr>
      <w:r>
        <w:separator/>
      </w:r>
    </w:p>
  </w:footnote>
  <w:footnote w:type="continuationSeparator" w:id="0">
    <w:p w14:paraId="77D9CC49" w14:textId="77777777" w:rsidR="002041ED" w:rsidRDefault="00204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490" w:type="dxa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D307B8" w14:paraId="3AB58C42" w14:textId="77777777">
      <w:trPr>
        <w:trHeight w:val="300"/>
      </w:trPr>
      <w:tc>
        <w:tcPr>
          <w:tcW w:w="2830" w:type="dxa"/>
        </w:tcPr>
        <w:p w14:paraId="4EA9BA15" w14:textId="77777777" w:rsidR="00D307B8" w:rsidRDefault="00D307B8">
          <w:pPr>
            <w:pStyle w:val="Cabealho"/>
            <w:ind w:left="-115"/>
          </w:pPr>
        </w:p>
      </w:tc>
      <w:tc>
        <w:tcPr>
          <w:tcW w:w="2830" w:type="dxa"/>
        </w:tcPr>
        <w:p w14:paraId="7332107B" w14:textId="77777777" w:rsidR="00D307B8" w:rsidRDefault="00D307B8">
          <w:pPr>
            <w:pStyle w:val="Cabealho"/>
            <w:jc w:val="center"/>
          </w:pPr>
        </w:p>
      </w:tc>
      <w:tc>
        <w:tcPr>
          <w:tcW w:w="2830" w:type="dxa"/>
        </w:tcPr>
        <w:p w14:paraId="5D98A3F1" w14:textId="77777777" w:rsidR="00D307B8" w:rsidRDefault="00D307B8">
          <w:pPr>
            <w:pStyle w:val="Cabealho"/>
            <w:ind w:right="-115"/>
            <w:jc w:val="right"/>
          </w:pPr>
        </w:p>
      </w:tc>
    </w:tr>
  </w:tbl>
  <w:p w14:paraId="50C86B8C" w14:textId="77777777" w:rsidR="00D307B8" w:rsidRDefault="00D307B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F7EAE" w14:textId="77777777" w:rsidR="00D307B8" w:rsidRDefault="00D307B8">
    <w:pP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2633CEB9" w14:textId="77777777" w:rsidR="00D307B8" w:rsidRDefault="00D307B8">
    <w:pP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3F2E2" w14:textId="7FB8D888" w:rsidR="00D307B8" w:rsidRDefault="00DB3D47">
    <w:pP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B8255D">
      <w:rPr>
        <w:noProof/>
        <w:color w:val="000000"/>
      </w:rPr>
      <w:t>9</w:t>
    </w:r>
    <w:r>
      <w:rPr>
        <w:color w:val="000000"/>
      </w:rPr>
      <w:fldChar w:fldCharType="end"/>
    </w:r>
  </w:p>
  <w:p w14:paraId="308F224F" w14:textId="77777777" w:rsidR="00D307B8" w:rsidRDefault="00D307B8">
    <w:pP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77CF6"/>
    <w:multiLevelType w:val="hybridMultilevel"/>
    <w:tmpl w:val="D12040A6"/>
    <w:lvl w:ilvl="0" w:tplc="6DC46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05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CD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30F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0B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A09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42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22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C40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5BCB1"/>
    <w:multiLevelType w:val="multilevel"/>
    <w:tmpl w:val="DF9C104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32979214"/>
    <w:multiLevelType w:val="multilevel"/>
    <w:tmpl w:val="AF8E8D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6" w:hanging="39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3" w15:restartNumberingAfterBreak="0">
    <w:nsid w:val="408B2179"/>
    <w:multiLevelType w:val="multilevel"/>
    <w:tmpl w:val="7FB0E1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59F7B98"/>
    <w:multiLevelType w:val="multilevel"/>
    <w:tmpl w:val="ABEC04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4380960"/>
    <w:multiLevelType w:val="multilevel"/>
    <w:tmpl w:val="A5CAAE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000000" w:themeColor="text1"/>
      </w:rPr>
    </w:lvl>
  </w:abstractNum>
  <w:abstractNum w:abstractNumId="6" w15:restartNumberingAfterBreak="0">
    <w:nsid w:val="6C2A5A25"/>
    <w:multiLevelType w:val="multilevel"/>
    <w:tmpl w:val="AF8E8D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6" w:hanging="39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7" w15:restartNumberingAfterBreak="0">
    <w:nsid w:val="7C192EBF"/>
    <w:multiLevelType w:val="multilevel"/>
    <w:tmpl w:val="01FEBD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590743717">
    <w:abstractNumId w:val="0"/>
  </w:num>
  <w:num w:numId="2" w16cid:durableId="302393841">
    <w:abstractNumId w:val="1"/>
  </w:num>
  <w:num w:numId="3" w16cid:durableId="332076995">
    <w:abstractNumId w:val="2"/>
  </w:num>
  <w:num w:numId="4" w16cid:durableId="591813474">
    <w:abstractNumId w:val="3"/>
  </w:num>
  <w:num w:numId="5" w16cid:durableId="1733042890">
    <w:abstractNumId w:val="6"/>
  </w:num>
  <w:num w:numId="6" w16cid:durableId="2106488220">
    <w:abstractNumId w:val="5"/>
  </w:num>
  <w:num w:numId="7" w16cid:durableId="955449641">
    <w:abstractNumId w:val="7"/>
  </w:num>
  <w:num w:numId="8" w16cid:durableId="1782216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C4E731"/>
    <w:rsid w:val="000015C9"/>
    <w:rsid w:val="00085F4F"/>
    <w:rsid w:val="000B235A"/>
    <w:rsid w:val="000B5125"/>
    <w:rsid w:val="00153506"/>
    <w:rsid w:val="001626FC"/>
    <w:rsid w:val="00197A28"/>
    <w:rsid w:val="001C16EB"/>
    <w:rsid w:val="001F7421"/>
    <w:rsid w:val="002041ED"/>
    <w:rsid w:val="0026791F"/>
    <w:rsid w:val="002E7CA0"/>
    <w:rsid w:val="003B078D"/>
    <w:rsid w:val="004D5A7E"/>
    <w:rsid w:val="00515DAC"/>
    <w:rsid w:val="0056644B"/>
    <w:rsid w:val="00614CDD"/>
    <w:rsid w:val="006370A9"/>
    <w:rsid w:val="006451BB"/>
    <w:rsid w:val="007613F9"/>
    <w:rsid w:val="0077419B"/>
    <w:rsid w:val="007B2E3B"/>
    <w:rsid w:val="008A1499"/>
    <w:rsid w:val="008D6C5B"/>
    <w:rsid w:val="008E4D82"/>
    <w:rsid w:val="009C76F7"/>
    <w:rsid w:val="00B14A05"/>
    <w:rsid w:val="00B31A6E"/>
    <w:rsid w:val="00B50C5D"/>
    <w:rsid w:val="00B8255D"/>
    <w:rsid w:val="00CE7429"/>
    <w:rsid w:val="00D307B8"/>
    <w:rsid w:val="00D31FDD"/>
    <w:rsid w:val="00D77E18"/>
    <w:rsid w:val="00DB3D47"/>
    <w:rsid w:val="00F22FD8"/>
    <w:rsid w:val="00F6149C"/>
    <w:rsid w:val="00F6172D"/>
    <w:rsid w:val="00FB2D3B"/>
    <w:rsid w:val="019F1849"/>
    <w:rsid w:val="01C2C897"/>
    <w:rsid w:val="01FCD393"/>
    <w:rsid w:val="02532EDC"/>
    <w:rsid w:val="042AC610"/>
    <w:rsid w:val="04CC7275"/>
    <w:rsid w:val="04FE0152"/>
    <w:rsid w:val="05B8D786"/>
    <w:rsid w:val="05F7D466"/>
    <w:rsid w:val="06BB6107"/>
    <w:rsid w:val="06D728C3"/>
    <w:rsid w:val="06E91BE0"/>
    <w:rsid w:val="0893A2F5"/>
    <w:rsid w:val="08D8DA19"/>
    <w:rsid w:val="094480E0"/>
    <w:rsid w:val="098B99D3"/>
    <w:rsid w:val="0AE92785"/>
    <w:rsid w:val="0B90CD46"/>
    <w:rsid w:val="0C45C366"/>
    <w:rsid w:val="0CB1F4EF"/>
    <w:rsid w:val="0CC777FC"/>
    <w:rsid w:val="0CE23BA7"/>
    <w:rsid w:val="0D384691"/>
    <w:rsid w:val="0D3CF5CC"/>
    <w:rsid w:val="0D6D8998"/>
    <w:rsid w:val="0D88C4E4"/>
    <w:rsid w:val="0E6420B0"/>
    <w:rsid w:val="0F775DA7"/>
    <w:rsid w:val="0FEED716"/>
    <w:rsid w:val="101FF5AF"/>
    <w:rsid w:val="105BE4C0"/>
    <w:rsid w:val="108873D2"/>
    <w:rsid w:val="10F03EE5"/>
    <w:rsid w:val="1161EA8F"/>
    <w:rsid w:val="118913F1"/>
    <w:rsid w:val="11BD534F"/>
    <w:rsid w:val="121E0944"/>
    <w:rsid w:val="1234FD71"/>
    <w:rsid w:val="12461B3E"/>
    <w:rsid w:val="127FC9C2"/>
    <w:rsid w:val="135A42E9"/>
    <w:rsid w:val="13EEA3A1"/>
    <w:rsid w:val="13F249D1"/>
    <w:rsid w:val="14371969"/>
    <w:rsid w:val="144BA3CC"/>
    <w:rsid w:val="14D99484"/>
    <w:rsid w:val="14DD1A55"/>
    <w:rsid w:val="15DBF8AC"/>
    <w:rsid w:val="16E16949"/>
    <w:rsid w:val="17598F87"/>
    <w:rsid w:val="177386F5"/>
    <w:rsid w:val="178335C9"/>
    <w:rsid w:val="18C9EF74"/>
    <w:rsid w:val="1905667A"/>
    <w:rsid w:val="1A531212"/>
    <w:rsid w:val="1AA38C44"/>
    <w:rsid w:val="1ABF7B9F"/>
    <w:rsid w:val="1B29C3FE"/>
    <w:rsid w:val="1B40548F"/>
    <w:rsid w:val="1BBCA3B5"/>
    <w:rsid w:val="1BC44F44"/>
    <w:rsid w:val="1BFA7CD0"/>
    <w:rsid w:val="1C0E6623"/>
    <w:rsid w:val="1C1483DF"/>
    <w:rsid w:val="1C9A3E18"/>
    <w:rsid w:val="1CD10C2A"/>
    <w:rsid w:val="1CDB8FAA"/>
    <w:rsid w:val="1CF5A848"/>
    <w:rsid w:val="1D1DD4EC"/>
    <w:rsid w:val="1D70984E"/>
    <w:rsid w:val="1D95A722"/>
    <w:rsid w:val="1E4DDC76"/>
    <w:rsid w:val="1F2C08A5"/>
    <w:rsid w:val="1FA25DD3"/>
    <w:rsid w:val="1FC79B1F"/>
    <w:rsid w:val="20817171"/>
    <w:rsid w:val="21E84C41"/>
    <w:rsid w:val="21F4E89E"/>
    <w:rsid w:val="22055295"/>
    <w:rsid w:val="22161E17"/>
    <w:rsid w:val="2396C5AA"/>
    <w:rsid w:val="23A125F7"/>
    <w:rsid w:val="23EFF3CF"/>
    <w:rsid w:val="24392D87"/>
    <w:rsid w:val="24BC4C32"/>
    <w:rsid w:val="25183C5D"/>
    <w:rsid w:val="25C80772"/>
    <w:rsid w:val="26187E2E"/>
    <w:rsid w:val="26200B77"/>
    <w:rsid w:val="269C5CEE"/>
    <w:rsid w:val="26A983E2"/>
    <w:rsid w:val="26DA137B"/>
    <w:rsid w:val="26FEF911"/>
    <w:rsid w:val="270485B4"/>
    <w:rsid w:val="272E35BC"/>
    <w:rsid w:val="2751609B"/>
    <w:rsid w:val="285024C1"/>
    <w:rsid w:val="285C4E4E"/>
    <w:rsid w:val="28AAD10A"/>
    <w:rsid w:val="28AC8923"/>
    <w:rsid w:val="28B91FB7"/>
    <w:rsid w:val="28CACB28"/>
    <w:rsid w:val="28EBD410"/>
    <w:rsid w:val="293CEDBE"/>
    <w:rsid w:val="2956C14F"/>
    <w:rsid w:val="2A1A1D4C"/>
    <w:rsid w:val="2A665DD2"/>
    <w:rsid w:val="2A8EB308"/>
    <w:rsid w:val="2B0427B3"/>
    <w:rsid w:val="2B669640"/>
    <w:rsid w:val="2B79D562"/>
    <w:rsid w:val="2BEC927F"/>
    <w:rsid w:val="2C10AABA"/>
    <w:rsid w:val="2C590E3D"/>
    <w:rsid w:val="2CF99CC1"/>
    <w:rsid w:val="2D2E72AF"/>
    <w:rsid w:val="2D600234"/>
    <w:rsid w:val="2E2C950B"/>
    <w:rsid w:val="2E5EB250"/>
    <w:rsid w:val="2E77E8FA"/>
    <w:rsid w:val="30A83727"/>
    <w:rsid w:val="32B33CD6"/>
    <w:rsid w:val="348C7450"/>
    <w:rsid w:val="34CE6BCB"/>
    <w:rsid w:val="34E83731"/>
    <w:rsid w:val="35B1FDC1"/>
    <w:rsid w:val="35CA1450"/>
    <w:rsid w:val="35EAAB79"/>
    <w:rsid w:val="35FDE8E5"/>
    <w:rsid w:val="36A08174"/>
    <w:rsid w:val="36C1223C"/>
    <w:rsid w:val="36C421BB"/>
    <w:rsid w:val="36E9CC53"/>
    <w:rsid w:val="37338C7C"/>
    <w:rsid w:val="37581046"/>
    <w:rsid w:val="378880E8"/>
    <w:rsid w:val="379F49DB"/>
    <w:rsid w:val="3823D5AC"/>
    <w:rsid w:val="3838F2D6"/>
    <w:rsid w:val="38E5A5F3"/>
    <w:rsid w:val="38EE8831"/>
    <w:rsid w:val="391EFDAE"/>
    <w:rsid w:val="391F452C"/>
    <w:rsid w:val="399D896C"/>
    <w:rsid w:val="39C31572"/>
    <w:rsid w:val="39E94BC7"/>
    <w:rsid w:val="3A03A437"/>
    <w:rsid w:val="3A157607"/>
    <w:rsid w:val="3A2EA3B6"/>
    <w:rsid w:val="3AAF7E57"/>
    <w:rsid w:val="3B0AFC87"/>
    <w:rsid w:val="3BAB8755"/>
    <w:rsid w:val="3BB96D0F"/>
    <w:rsid w:val="3C37048E"/>
    <w:rsid w:val="3C3DE5DC"/>
    <w:rsid w:val="3C5B0444"/>
    <w:rsid w:val="3D2F32D3"/>
    <w:rsid w:val="3D69F121"/>
    <w:rsid w:val="3DB33715"/>
    <w:rsid w:val="3E104183"/>
    <w:rsid w:val="3E1DA2C3"/>
    <w:rsid w:val="3E3B0276"/>
    <w:rsid w:val="3E56F5CF"/>
    <w:rsid w:val="3ED40476"/>
    <w:rsid w:val="3EFA0552"/>
    <w:rsid w:val="403511DB"/>
    <w:rsid w:val="409E70B2"/>
    <w:rsid w:val="411D57F3"/>
    <w:rsid w:val="413B2E6D"/>
    <w:rsid w:val="41C37478"/>
    <w:rsid w:val="4235690A"/>
    <w:rsid w:val="42DC67FF"/>
    <w:rsid w:val="43564C2A"/>
    <w:rsid w:val="437296C1"/>
    <w:rsid w:val="43868283"/>
    <w:rsid w:val="44746A4B"/>
    <w:rsid w:val="458DABC1"/>
    <w:rsid w:val="46210FFA"/>
    <w:rsid w:val="474986B7"/>
    <w:rsid w:val="4776A153"/>
    <w:rsid w:val="4776AA01"/>
    <w:rsid w:val="4795540E"/>
    <w:rsid w:val="47C094C4"/>
    <w:rsid w:val="480FADB7"/>
    <w:rsid w:val="485C59F1"/>
    <w:rsid w:val="49025191"/>
    <w:rsid w:val="49560D8A"/>
    <w:rsid w:val="4A4C23A3"/>
    <w:rsid w:val="4A837F01"/>
    <w:rsid w:val="4AF03471"/>
    <w:rsid w:val="4B1179B6"/>
    <w:rsid w:val="4BCF865B"/>
    <w:rsid w:val="4C164C97"/>
    <w:rsid w:val="4CAEB031"/>
    <w:rsid w:val="4CAECCEF"/>
    <w:rsid w:val="4CC4E731"/>
    <w:rsid w:val="4CED029F"/>
    <w:rsid w:val="4CF6A5F9"/>
    <w:rsid w:val="4D40C44E"/>
    <w:rsid w:val="4D5AD87C"/>
    <w:rsid w:val="4DBBD6F4"/>
    <w:rsid w:val="4DBC2E8A"/>
    <w:rsid w:val="4E25F567"/>
    <w:rsid w:val="4EBC76A4"/>
    <w:rsid w:val="4F6BC033"/>
    <w:rsid w:val="4FF71B7A"/>
    <w:rsid w:val="506A3868"/>
    <w:rsid w:val="5083C948"/>
    <w:rsid w:val="50CD5705"/>
    <w:rsid w:val="517523C6"/>
    <w:rsid w:val="517B4E93"/>
    <w:rsid w:val="518B34F5"/>
    <w:rsid w:val="519E5F83"/>
    <w:rsid w:val="522DF1E5"/>
    <w:rsid w:val="52E49A84"/>
    <w:rsid w:val="531F1B16"/>
    <w:rsid w:val="53E33BB7"/>
    <w:rsid w:val="53F962F6"/>
    <w:rsid w:val="54DA9AFE"/>
    <w:rsid w:val="55C75A10"/>
    <w:rsid w:val="55CF12AD"/>
    <w:rsid w:val="56005F8B"/>
    <w:rsid w:val="56929BD3"/>
    <w:rsid w:val="56A9043D"/>
    <w:rsid w:val="56C67B47"/>
    <w:rsid w:val="585FB598"/>
    <w:rsid w:val="59C04CD1"/>
    <w:rsid w:val="59DE4DB9"/>
    <w:rsid w:val="5A090750"/>
    <w:rsid w:val="5A7374DF"/>
    <w:rsid w:val="5B700B28"/>
    <w:rsid w:val="5C15CD25"/>
    <w:rsid w:val="5C2BDE28"/>
    <w:rsid w:val="5C92D100"/>
    <w:rsid w:val="5CA877DF"/>
    <w:rsid w:val="5CF31978"/>
    <w:rsid w:val="5D966979"/>
    <w:rsid w:val="5EB13AE0"/>
    <w:rsid w:val="5F9B2314"/>
    <w:rsid w:val="5FC462DE"/>
    <w:rsid w:val="6181C7D5"/>
    <w:rsid w:val="61E90129"/>
    <w:rsid w:val="6220112F"/>
    <w:rsid w:val="62DF0F38"/>
    <w:rsid w:val="631FA3FF"/>
    <w:rsid w:val="632B9DCC"/>
    <w:rsid w:val="635C62CA"/>
    <w:rsid w:val="63B1CBBB"/>
    <w:rsid w:val="65908ED3"/>
    <w:rsid w:val="65E2100F"/>
    <w:rsid w:val="65E268E1"/>
    <w:rsid w:val="66302487"/>
    <w:rsid w:val="6652645B"/>
    <w:rsid w:val="666652D8"/>
    <w:rsid w:val="670FDA81"/>
    <w:rsid w:val="67FD06B0"/>
    <w:rsid w:val="68144610"/>
    <w:rsid w:val="68E11B24"/>
    <w:rsid w:val="69925471"/>
    <w:rsid w:val="6A0BAFE3"/>
    <w:rsid w:val="6A964069"/>
    <w:rsid w:val="6B19F814"/>
    <w:rsid w:val="6B7EAC46"/>
    <w:rsid w:val="6BDFDBFF"/>
    <w:rsid w:val="6BE4A41C"/>
    <w:rsid w:val="6C836D89"/>
    <w:rsid w:val="6C893333"/>
    <w:rsid w:val="6CC4F089"/>
    <w:rsid w:val="6E465299"/>
    <w:rsid w:val="6E86D706"/>
    <w:rsid w:val="6E884935"/>
    <w:rsid w:val="6ED31E42"/>
    <w:rsid w:val="6F5A2545"/>
    <w:rsid w:val="6F5EAF4E"/>
    <w:rsid w:val="6F893B49"/>
    <w:rsid w:val="6FED4B28"/>
    <w:rsid w:val="7008DE56"/>
    <w:rsid w:val="707685C7"/>
    <w:rsid w:val="70E75765"/>
    <w:rsid w:val="70FC7B3A"/>
    <w:rsid w:val="711B9155"/>
    <w:rsid w:val="71D5D826"/>
    <w:rsid w:val="71E54258"/>
    <w:rsid w:val="71F3E771"/>
    <w:rsid w:val="720B079E"/>
    <w:rsid w:val="7248EB5B"/>
    <w:rsid w:val="725D23D9"/>
    <w:rsid w:val="72E54366"/>
    <w:rsid w:val="73C4B101"/>
    <w:rsid w:val="73E44DF0"/>
    <w:rsid w:val="74822C47"/>
    <w:rsid w:val="74F8A70F"/>
    <w:rsid w:val="75351E7A"/>
    <w:rsid w:val="75512C51"/>
    <w:rsid w:val="75C23564"/>
    <w:rsid w:val="774AF9ED"/>
    <w:rsid w:val="77A83FD2"/>
    <w:rsid w:val="7867BC76"/>
    <w:rsid w:val="78A4B32D"/>
    <w:rsid w:val="78FFE083"/>
    <w:rsid w:val="7926276B"/>
    <w:rsid w:val="79D4121F"/>
    <w:rsid w:val="7A8162BA"/>
    <w:rsid w:val="7A97EA73"/>
    <w:rsid w:val="7ACCB94E"/>
    <w:rsid w:val="7B24ABAC"/>
    <w:rsid w:val="7B72FF7C"/>
    <w:rsid w:val="7B753491"/>
    <w:rsid w:val="7BDCBE3D"/>
    <w:rsid w:val="7C8E0948"/>
    <w:rsid w:val="7CC63FD2"/>
    <w:rsid w:val="7D833011"/>
    <w:rsid w:val="7D892282"/>
    <w:rsid w:val="7E1C6209"/>
    <w:rsid w:val="7ED6825C"/>
    <w:rsid w:val="7FDBE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7B8B5"/>
  <w15:docId w15:val="{39E66979-3FCA-499C-BE7D-6782A26E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Pr>
      <w:color w:val="0000FF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4D5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deb7ae-0afd-4037-9b25-22b632991c3d">
      <Terms xmlns="http://schemas.microsoft.com/office/infopath/2007/PartnerControls"/>
    </lcf76f155ced4ddcb4097134ff3c332f>
    <TaxCatchAll xmlns="e5441529-50c7-42e5-a17d-134b0c7286e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1349ADD42FAF41B6AD2DC1F42CB871" ma:contentTypeVersion="12" ma:contentTypeDescription="Create a new document." ma:contentTypeScope="" ma:versionID="7d4a3d21c71eeaa21e9098c1d6ad441f">
  <xsd:schema xmlns:xsd="http://www.w3.org/2001/XMLSchema" xmlns:xs="http://www.w3.org/2001/XMLSchema" xmlns:p="http://schemas.microsoft.com/office/2006/metadata/properties" xmlns:ns2="6cdeb7ae-0afd-4037-9b25-22b632991c3d" xmlns:ns3="e5441529-50c7-42e5-a17d-134b0c7286e9" targetNamespace="http://schemas.microsoft.com/office/2006/metadata/properties" ma:root="true" ma:fieldsID="33a464cbc78b106a01b5d5ed75b8b149" ns2:_="" ns3:_="">
    <xsd:import namespace="6cdeb7ae-0afd-4037-9b25-22b632991c3d"/>
    <xsd:import namespace="e5441529-50c7-42e5-a17d-134b0c7286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eb7ae-0afd-4037-9b25-22b632991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41529-50c7-42e5-a17d-134b0c7286e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db98b4c-16ed-43d3-b54b-bfb8dbf017f4}" ma:internalName="TaxCatchAll" ma:showField="CatchAllData" ma:web="e5441529-50c7-42e5-a17d-134b0c7286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D9711D-38D0-42CE-8423-753BD37A97A8}">
  <ds:schemaRefs>
    <ds:schemaRef ds:uri="http://schemas.microsoft.com/office/2006/metadata/properties"/>
    <ds:schemaRef ds:uri="http://schemas.microsoft.com/office/infopath/2007/PartnerControls"/>
    <ds:schemaRef ds:uri="6cdeb7ae-0afd-4037-9b25-22b632991c3d"/>
    <ds:schemaRef ds:uri="e5441529-50c7-42e5-a17d-134b0c7286e9"/>
  </ds:schemaRefs>
</ds:datastoreItem>
</file>

<file path=customXml/itemProps2.xml><?xml version="1.0" encoding="utf-8"?>
<ds:datastoreItem xmlns:ds="http://schemas.openxmlformats.org/officeDocument/2006/customXml" ds:itemID="{ABD17E9D-9796-4278-AF0D-50D2D12FDC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7D44B1-2F32-46BB-A2D6-66EC50066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eb7ae-0afd-4037-9b25-22b632991c3d"/>
    <ds:schemaRef ds:uri="e5441529-50c7-42e5-a17d-134b0c728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13</Pages>
  <Words>2103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LEANDRO DINIZ</dc:creator>
  <dc:description/>
  <cp:lastModifiedBy>Bruno Diniz</cp:lastModifiedBy>
  <cp:revision>9</cp:revision>
  <dcterms:created xsi:type="dcterms:W3CDTF">2024-09-23T02:42:00Z</dcterms:created>
  <dcterms:modified xsi:type="dcterms:W3CDTF">2024-09-26T01:18:00Z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0x010100211349ADD42FAF41B6AD2DC1F42CB871</vt:lpwstr>
  </property>
  <property fmtid="{D5CDD505-2E9C-101B-9397-08002B2CF9AE}" pid="3" name="MediaServiceImageTags">
    <vt:lpwstr/>
  </property>
</Properties>
</file>