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A82A3" w14:textId="77777777" w:rsidR="008E1B86" w:rsidRPr="00B4224D" w:rsidRDefault="008E1B86" w:rsidP="008E1B86">
      <w:pPr>
        <w:autoSpaceDE w:val="0"/>
        <w:autoSpaceDN w:val="0"/>
        <w:adjustRightInd w:val="0"/>
        <w:jc w:val="both"/>
        <w:rPr>
          <w:u w:val="single"/>
        </w:rPr>
      </w:pPr>
      <w:r w:rsidRPr="00B4224D">
        <w:rPr>
          <w:u w:val="single"/>
        </w:rPr>
        <w:t>1a. Análise do Perfil do Usuário</w:t>
      </w:r>
    </w:p>
    <w:p w14:paraId="4AF28493" w14:textId="77777777" w:rsidR="008E1B86" w:rsidRPr="00B4224D" w:rsidRDefault="008E1B86" w:rsidP="008E1B86">
      <w:pPr>
        <w:autoSpaceDE w:val="0"/>
        <w:autoSpaceDN w:val="0"/>
        <w:adjustRightInd w:val="0"/>
        <w:jc w:val="both"/>
      </w:pPr>
      <w:r w:rsidRPr="00B4224D">
        <w:t>Podemos destacar os seguintes fatores de análise</w:t>
      </w:r>
      <w:r>
        <w:t xml:space="preserve"> </w:t>
      </w:r>
      <w:r w:rsidRPr="00B4224D">
        <w:t>de usuários:</w:t>
      </w:r>
    </w:p>
    <w:p w14:paraId="54D4E1AE" w14:textId="77777777" w:rsidR="007475C5" w:rsidRDefault="008E1B86" w:rsidP="008E1B86">
      <w:pPr>
        <w:autoSpaceDE w:val="0"/>
        <w:autoSpaceDN w:val="0"/>
        <w:adjustRightInd w:val="0"/>
        <w:jc w:val="both"/>
      </w:pPr>
      <w:r>
        <w:t>.</w:t>
      </w:r>
      <w:r w:rsidRPr="00B4224D">
        <w:t xml:space="preserve"> </w:t>
      </w:r>
      <w:r w:rsidRPr="00D76783">
        <w:rPr>
          <w:b/>
          <w:bCs/>
          <w:color w:val="00B050"/>
        </w:rPr>
        <w:t xml:space="preserve">Papel </w:t>
      </w:r>
      <w:r w:rsidRPr="00D76783">
        <w:rPr>
          <w:color w:val="00B050"/>
        </w:rPr>
        <w:t>(ou função)</w:t>
      </w:r>
      <w:r w:rsidRPr="00B4224D">
        <w:t xml:space="preserve"> </w:t>
      </w:r>
      <w:r>
        <w:t xml:space="preserve">que o usuário realiza enquanto interage com a tarefa que está sendo </w:t>
      </w:r>
    </w:p>
    <w:p w14:paraId="05E2A7BB" w14:textId="77777777" w:rsidR="008E1B86" w:rsidRPr="00B4224D" w:rsidRDefault="008E1B86" w:rsidP="008E1B86">
      <w:pPr>
        <w:autoSpaceDE w:val="0"/>
        <w:autoSpaceDN w:val="0"/>
        <w:adjustRightInd w:val="0"/>
        <w:jc w:val="both"/>
      </w:pPr>
      <w:r>
        <w:t>informatizada.</w:t>
      </w:r>
    </w:p>
    <w:p w14:paraId="63496A67" w14:textId="77777777" w:rsidR="008E1B86" w:rsidRPr="00B4224D" w:rsidRDefault="008E1B86" w:rsidP="008E1B86">
      <w:pPr>
        <w:autoSpaceDE w:val="0"/>
        <w:autoSpaceDN w:val="0"/>
        <w:adjustRightInd w:val="0"/>
        <w:jc w:val="both"/>
      </w:pPr>
      <w:r w:rsidRPr="00B4224D">
        <w:t xml:space="preserve">· </w:t>
      </w:r>
      <w:r w:rsidRPr="00B4224D">
        <w:rPr>
          <w:b/>
          <w:bCs/>
        </w:rPr>
        <w:t>familiaridade com computadores</w:t>
      </w:r>
      <w:r w:rsidRPr="00B4224D">
        <w:t xml:space="preserve">: </w:t>
      </w:r>
      <w:r>
        <w:t xml:space="preserve">iniciante </w:t>
      </w:r>
      <w:r>
        <w:sym w:font="Symbol" w:char="F0AE"/>
      </w:r>
      <w:r>
        <w:t xml:space="preserve"> intermediário  </w:t>
      </w:r>
      <w:r>
        <w:sym w:font="Symbol" w:char="F0AE"/>
      </w:r>
      <w:r>
        <w:t xml:space="preserve"> experiente no uso de computador</w:t>
      </w:r>
    </w:p>
    <w:p w14:paraId="1283D779" w14:textId="77777777" w:rsidR="008E1B86" w:rsidRPr="00B4224D" w:rsidRDefault="008E1B86" w:rsidP="008E1B86">
      <w:pPr>
        <w:autoSpaceDE w:val="0"/>
        <w:autoSpaceDN w:val="0"/>
        <w:adjustRightInd w:val="0"/>
        <w:jc w:val="both"/>
      </w:pPr>
      <w:r w:rsidRPr="00B4224D">
        <w:t xml:space="preserve">· </w:t>
      </w:r>
      <w:r w:rsidRPr="00B4224D">
        <w:rPr>
          <w:b/>
          <w:bCs/>
        </w:rPr>
        <w:t>nível de conhecimento do domínio da aplicação</w:t>
      </w:r>
      <w:r w:rsidRPr="00B4224D">
        <w:t xml:space="preserve">: </w:t>
      </w:r>
      <w:r>
        <w:t xml:space="preserve">novato </w:t>
      </w:r>
      <w:r>
        <w:sym w:font="Symbol" w:char="F0AE"/>
      </w:r>
      <w:r>
        <w:t xml:space="preserve"> intermediário  </w:t>
      </w:r>
      <w:r>
        <w:sym w:font="Symbol" w:char="F0AE"/>
      </w:r>
      <w:r>
        <w:t xml:space="preserve"> especialista no domínio da aplicação</w:t>
      </w:r>
    </w:p>
    <w:p w14:paraId="66EDFF91" w14:textId="6CA674EB" w:rsidR="008E1B86" w:rsidRPr="00B4224D" w:rsidRDefault="008E1B86" w:rsidP="008E1B86">
      <w:pPr>
        <w:autoSpaceDE w:val="0"/>
        <w:autoSpaceDN w:val="0"/>
        <w:adjustRightInd w:val="0"/>
        <w:jc w:val="both"/>
      </w:pPr>
      <w:r w:rsidRPr="00B4224D">
        <w:t xml:space="preserve">· </w:t>
      </w:r>
      <w:r w:rsidR="00136621" w:rsidRPr="00B4224D">
        <w:rPr>
          <w:b/>
          <w:bCs/>
        </w:rPr>
        <w:t>frequência</w:t>
      </w:r>
      <w:r w:rsidRPr="00B4224D">
        <w:rPr>
          <w:b/>
          <w:bCs/>
        </w:rPr>
        <w:t xml:space="preserve"> de uso da aplicação</w:t>
      </w:r>
      <w:r w:rsidRPr="00B4224D">
        <w:t xml:space="preserve">: </w:t>
      </w:r>
      <w:r>
        <w:t xml:space="preserve">ocasional ou </w:t>
      </w:r>
      <w:r w:rsidR="00136621">
        <w:t>frequente</w:t>
      </w:r>
      <w:r>
        <w:t xml:space="preserve">  </w:t>
      </w:r>
    </w:p>
    <w:p w14:paraId="537249DF" w14:textId="77777777" w:rsidR="008E1B86" w:rsidRPr="00B4224D" w:rsidRDefault="008E1B86" w:rsidP="008E1B86">
      <w:pPr>
        <w:jc w:val="both"/>
      </w:pPr>
      <w:r w:rsidRPr="00B4224D">
        <w:t xml:space="preserve">· </w:t>
      </w:r>
      <w:r w:rsidRPr="00B4224D">
        <w:rPr>
          <w:b/>
          <w:bCs/>
        </w:rPr>
        <w:t xml:space="preserve">contexto </w:t>
      </w:r>
      <w:proofErr w:type="spellStart"/>
      <w:proofErr w:type="gramStart"/>
      <w:r w:rsidRPr="00B4224D">
        <w:rPr>
          <w:b/>
          <w:bCs/>
        </w:rPr>
        <w:t>sócio-cultural</w:t>
      </w:r>
      <w:proofErr w:type="spellEnd"/>
      <w:proofErr w:type="gramEnd"/>
      <w:r w:rsidRPr="00B4224D">
        <w:t xml:space="preserve">: </w:t>
      </w:r>
      <w:r>
        <w:t>dialeto, palavras com significado diferente em regiões diferentes (mexerica, mimosa, tangerina), idioma.</w:t>
      </w:r>
    </w:p>
    <w:p w14:paraId="6288D4F0" w14:textId="77777777" w:rsidR="008E1B86" w:rsidRPr="00B4224D" w:rsidRDefault="008E1B86" w:rsidP="008E1B86">
      <w:pPr>
        <w:jc w:val="both"/>
      </w:pPr>
    </w:p>
    <w:p w14:paraId="365DEEBA" w14:textId="77777777" w:rsidR="008E1B86" w:rsidRPr="00B4224D" w:rsidRDefault="008E1B86" w:rsidP="008E1B86">
      <w:pPr>
        <w:autoSpaceDE w:val="0"/>
        <w:autoSpaceDN w:val="0"/>
        <w:adjustRightInd w:val="0"/>
        <w:jc w:val="both"/>
        <w:rPr>
          <w:b/>
          <w:bCs/>
        </w:rPr>
      </w:pPr>
      <w:r w:rsidRPr="00B4224D">
        <w:rPr>
          <w:b/>
          <w:bCs/>
        </w:rPr>
        <w:t>Procedimento para condução da análise de usuários</w:t>
      </w:r>
    </w:p>
    <w:p w14:paraId="4C9C32DB" w14:textId="77777777" w:rsidR="008E1B86" w:rsidRPr="00B4224D" w:rsidRDefault="008E1B86" w:rsidP="008E1B86">
      <w:pPr>
        <w:autoSpaceDE w:val="0"/>
        <w:autoSpaceDN w:val="0"/>
        <w:adjustRightInd w:val="0"/>
        <w:jc w:val="both"/>
      </w:pPr>
      <w:r w:rsidRPr="00B4224D">
        <w:t>A análise de usuários pode ser dividida em cinco etapas:</w:t>
      </w:r>
    </w:p>
    <w:p w14:paraId="1F57DADF" w14:textId="77777777" w:rsidR="008E1B86" w:rsidRPr="00B4224D" w:rsidRDefault="008E1B86" w:rsidP="008E1B86">
      <w:pPr>
        <w:jc w:val="both"/>
      </w:pPr>
      <w:r w:rsidRPr="00A92CD9">
        <w:rPr>
          <w:b/>
          <w:bCs/>
          <w:color w:val="FF0000"/>
        </w:rPr>
        <w:t>1. Identificar fatores de análise críticos centrais para a aplicação</w:t>
      </w:r>
      <w:r w:rsidRPr="00A92CD9">
        <w:rPr>
          <w:color w:val="FF0000"/>
        </w:rPr>
        <w:t>.</w:t>
      </w:r>
      <w:r w:rsidRPr="00B4224D">
        <w:t xml:space="preserve"> </w:t>
      </w:r>
      <w:r>
        <w:t>Em relação aos fatores acima colocar pesos para cada item levando em conta o papel do usuário que realizará a tarefa a ser informatizada.</w:t>
      </w:r>
    </w:p>
    <w:p w14:paraId="0874524A" w14:textId="00101D7C" w:rsidR="008E1B86" w:rsidRPr="00B4224D" w:rsidRDefault="008E1B86" w:rsidP="008E1B86">
      <w:pPr>
        <w:autoSpaceDE w:val="0"/>
        <w:autoSpaceDN w:val="0"/>
        <w:adjustRightInd w:val="0"/>
        <w:jc w:val="both"/>
      </w:pPr>
      <w:r w:rsidRPr="00A92CD9">
        <w:rPr>
          <w:color w:val="0000FF"/>
        </w:rPr>
        <w:t xml:space="preserve">2. </w:t>
      </w:r>
      <w:r w:rsidRPr="00A92CD9">
        <w:rPr>
          <w:b/>
          <w:bCs/>
          <w:color w:val="0000FF"/>
        </w:rPr>
        <w:t>Explorar outros fatores críticos adicionais para a aplicação</w:t>
      </w:r>
      <w:r w:rsidRPr="00A92CD9">
        <w:rPr>
          <w:color w:val="0000FF"/>
        </w:rPr>
        <w:t>.</w:t>
      </w:r>
      <w:r w:rsidRPr="00B4224D">
        <w:t xml:space="preserve"> </w:t>
      </w:r>
      <w:r>
        <w:t>Avaliar existência de fator crítico adicional para a tarefa a ser informatizada (plataforma de desenvolvimento, comunicação dos dados, segurança</w:t>
      </w:r>
      <w:r w:rsidR="003B77CE">
        <w:t>, acessibilidade,</w:t>
      </w:r>
      <w:r>
        <w:t xml:space="preserve"> entre outros). Também colocar pesos para os novos fatores encontrados.</w:t>
      </w:r>
    </w:p>
    <w:p w14:paraId="718599FA" w14:textId="77777777" w:rsidR="008E1B86" w:rsidRPr="00B4224D" w:rsidRDefault="008E1B86" w:rsidP="008E1B86">
      <w:pPr>
        <w:autoSpaceDE w:val="0"/>
        <w:autoSpaceDN w:val="0"/>
        <w:adjustRightInd w:val="0"/>
        <w:jc w:val="both"/>
      </w:pPr>
      <w:r w:rsidRPr="00A92CD9">
        <w:rPr>
          <w:color w:val="FF00FF"/>
        </w:rPr>
        <w:t xml:space="preserve">3. </w:t>
      </w:r>
      <w:r w:rsidRPr="00A92CD9">
        <w:rPr>
          <w:b/>
          <w:bCs/>
          <w:color w:val="FF00FF"/>
        </w:rPr>
        <w:t>Estimar a distribuição de usuários para cada fator</w:t>
      </w:r>
      <w:r w:rsidRPr="00B4224D">
        <w:t xml:space="preserve">. </w:t>
      </w:r>
      <w:r>
        <w:t>Dentro de cada fator estimar o % de usuários dentro de cada faixa citada (novato, experiente) sempre fechando 100% em cada fator analisado.</w:t>
      </w:r>
    </w:p>
    <w:p w14:paraId="2D70F565" w14:textId="77777777" w:rsidR="008E1B86" w:rsidRPr="00B4224D" w:rsidRDefault="008E1B86" w:rsidP="008E1B86">
      <w:pPr>
        <w:autoSpaceDE w:val="0"/>
        <w:autoSpaceDN w:val="0"/>
        <w:adjustRightInd w:val="0"/>
        <w:jc w:val="both"/>
      </w:pPr>
      <w:r w:rsidRPr="00610120">
        <w:rPr>
          <w:color w:val="E36C0A" w:themeColor="accent6" w:themeShade="BF"/>
        </w:rPr>
        <w:t xml:space="preserve">4. </w:t>
      </w:r>
      <w:r w:rsidRPr="00610120">
        <w:rPr>
          <w:b/>
          <w:bCs/>
          <w:color w:val="E36C0A" w:themeColor="accent6" w:themeShade="BF"/>
        </w:rPr>
        <w:t>Identificar grupos majoritários de usuários</w:t>
      </w:r>
      <w:r w:rsidRPr="00610120">
        <w:rPr>
          <w:color w:val="E36C0A" w:themeColor="accent6" w:themeShade="BF"/>
        </w:rPr>
        <w:t xml:space="preserve">. </w:t>
      </w:r>
      <w:r w:rsidRPr="003C6F7C">
        <w:t xml:space="preserve">Para </w:t>
      </w:r>
      <w:r>
        <w:t>determinar o grupo majoritário multiplicar o peso do fator pelo % em cada item. Daí identificar o maior grupo.</w:t>
      </w:r>
    </w:p>
    <w:p w14:paraId="6182FAFB" w14:textId="77777777" w:rsidR="008E1B86" w:rsidRDefault="008E1B86" w:rsidP="008E1B86">
      <w:pPr>
        <w:jc w:val="both"/>
      </w:pPr>
      <w:r w:rsidRPr="00D76783">
        <w:rPr>
          <w:color w:val="7030A0"/>
        </w:rPr>
        <w:t xml:space="preserve">5. </w:t>
      </w:r>
      <w:r w:rsidRPr="00D76783">
        <w:rPr>
          <w:b/>
          <w:bCs/>
          <w:color w:val="7030A0"/>
        </w:rPr>
        <w:t>Analisar a implicação coletiva da distribuição de usuários</w:t>
      </w:r>
      <w:r w:rsidRPr="00B4224D">
        <w:t xml:space="preserve">. </w:t>
      </w:r>
      <w:r>
        <w:t xml:space="preserve">Cada fator crítico determina um detalhe a ser levado em consideração na construção da interface, o grupo majoritário encontrado irá determinar detalhes referentes a </w:t>
      </w:r>
      <w:r w:rsidRPr="003C6F7C">
        <w:rPr>
          <w:i/>
        </w:rPr>
        <w:t xml:space="preserve">help, </w:t>
      </w:r>
      <w:proofErr w:type="spellStart"/>
      <w:r w:rsidRPr="003C6F7C">
        <w:rPr>
          <w:i/>
        </w:rPr>
        <w:t>hint</w:t>
      </w:r>
      <w:proofErr w:type="spellEnd"/>
      <w:r>
        <w:t>, assistente, tutorial, entre outros.</w:t>
      </w:r>
    </w:p>
    <w:p w14:paraId="78E36079" w14:textId="77777777" w:rsidR="0015524D" w:rsidRDefault="0015524D">
      <w:pPr>
        <w:spacing w:after="200" w:line="276" w:lineRule="auto"/>
      </w:pPr>
      <w:r>
        <w:br w:type="page"/>
      </w:r>
    </w:p>
    <w:p w14:paraId="45F8F45F" w14:textId="77777777" w:rsidR="008E1B86" w:rsidRDefault="008E1B86" w:rsidP="008E1B86">
      <w:pPr>
        <w:jc w:val="both"/>
      </w:pPr>
    </w:p>
    <w:p w14:paraId="7AC3C86F" w14:textId="163A9F16" w:rsidR="008E1B86" w:rsidRDefault="008E1B86" w:rsidP="008E1B86">
      <w:pPr>
        <w:jc w:val="both"/>
      </w:pPr>
      <w:r>
        <w:t xml:space="preserve">Exemplo: Realizando a análise do perfil do usuário que utiliza o terminal de consulta a saldo bancário. As cores abaixo indicam cada uma das etapas citadas acima que ocorrem na </w:t>
      </w:r>
      <w:r w:rsidR="00C35E0C">
        <w:t>sequência</w:t>
      </w:r>
      <w:r>
        <w:t xml:space="preserve"> que aparece acima.</w:t>
      </w:r>
    </w:p>
    <w:p w14:paraId="43ED480E" w14:textId="77777777" w:rsidR="008E1B86" w:rsidRDefault="008E1B86" w:rsidP="008E1B86">
      <w:pPr>
        <w:jc w:val="both"/>
      </w:pPr>
    </w:p>
    <w:p w14:paraId="00F21323" w14:textId="77777777" w:rsidR="008E1B86" w:rsidRPr="008E29CA" w:rsidRDefault="008E1B86" w:rsidP="008E1B86">
      <w:pPr>
        <w:jc w:val="both"/>
      </w:pPr>
      <w:r w:rsidRPr="008E29CA">
        <w:t>Fatores críticos e seus pesos: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732"/>
        <w:gridCol w:w="2724"/>
      </w:tblGrid>
      <w:tr w:rsidR="008E1B86" w:rsidRPr="003C6F7C" w14:paraId="2B51F306" w14:textId="77777777" w:rsidTr="00D448A3">
        <w:tc>
          <w:tcPr>
            <w:tcW w:w="1188" w:type="dxa"/>
          </w:tcPr>
          <w:p w14:paraId="61D4D538" w14:textId="77777777" w:rsidR="008E1B86" w:rsidRPr="003C6F7C" w:rsidRDefault="008E1B86" w:rsidP="00136621">
            <w:pPr>
              <w:jc w:val="center"/>
              <w:rPr>
                <w:color w:val="FF0000"/>
              </w:rPr>
            </w:pPr>
            <w:r w:rsidRPr="003C6F7C">
              <w:rPr>
                <w:color w:val="FF0000"/>
              </w:rPr>
              <w:t>Pesos</w:t>
            </w:r>
          </w:p>
        </w:tc>
        <w:tc>
          <w:tcPr>
            <w:tcW w:w="4732" w:type="dxa"/>
          </w:tcPr>
          <w:p w14:paraId="3D04A554" w14:textId="77777777" w:rsidR="008E1B86" w:rsidRPr="008E29CA" w:rsidRDefault="008E1B86" w:rsidP="00D448A3">
            <w:pPr>
              <w:jc w:val="both"/>
            </w:pPr>
            <w:r>
              <w:t>Fatores críticos e %</w:t>
            </w:r>
          </w:p>
        </w:tc>
        <w:tc>
          <w:tcPr>
            <w:tcW w:w="2724" w:type="dxa"/>
          </w:tcPr>
          <w:p w14:paraId="7647609A" w14:textId="77777777" w:rsidR="008E1B86" w:rsidRPr="00570A75" w:rsidRDefault="008E1B86" w:rsidP="00D448A3">
            <w:pPr>
              <w:jc w:val="both"/>
              <w:rPr>
                <w:color w:val="E36C0A" w:themeColor="accent6" w:themeShade="BF"/>
              </w:rPr>
            </w:pPr>
            <w:r w:rsidRPr="00570A75">
              <w:rPr>
                <w:color w:val="E36C0A" w:themeColor="accent6" w:themeShade="BF"/>
              </w:rPr>
              <w:t>Grupo Majoritário</w:t>
            </w:r>
          </w:p>
        </w:tc>
      </w:tr>
      <w:tr w:rsidR="008E1B86" w:rsidRPr="003C6F7C" w14:paraId="6999FAEC" w14:textId="77777777" w:rsidTr="00D448A3">
        <w:tc>
          <w:tcPr>
            <w:tcW w:w="1188" w:type="dxa"/>
          </w:tcPr>
          <w:p w14:paraId="01E5096C" w14:textId="252E8C54" w:rsidR="008E1B86" w:rsidRPr="003C6F7C" w:rsidRDefault="0058471A" w:rsidP="0013662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732" w:type="dxa"/>
          </w:tcPr>
          <w:p w14:paraId="4AA71859" w14:textId="2AB80D5D" w:rsidR="008E1B86" w:rsidRDefault="008E1B86" w:rsidP="00D448A3">
            <w:pPr>
              <w:jc w:val="both"/>
            </w:pPr>
            <w:r w:rsidRPr="008E29CA">
              <w:t xml:space="preserve">Papel ou função: </w:t>
            </w:r>
          </w:p>
          <w:p w14:paraId="4C7E5783" w14:textId="0B78F237" w:rsidR="0058471A" w:rsidRPr="0058471A" w:rsidRDefault="0058471A" w:rsidP="00D448A3">
            <w:pPr>
              <w:jc w:val="both"/>
              <w:rPr>
                <w:color w:val="92D050"/>
              </w:rPr>
            </w:pPr>
            <w:r>
              <w:rPr>
                <w:color w:val="92D050"/>
              </w:rPr>
              <w:t>Clientes</w:t>
            </w:r>
            <w:r w:rsidR="006450EA">
              <w:rPr>
                <w:color w:val="92D050"/>
              </w:rPr>
              <w:t xml:space="preserve"> = </w:t>
            </w:r>
            <w:r w:rsidR="006450EA" w:rsidRPr="006450EA">
              <w:rPr>
                <w:color w:val="D99594" w:themeColor="accent2" w:themeTint="99"/>
              </w:rPr>
              <w:t>90%</w:t>
            </w:r>
          </w:p>
          <w:p w14:paraId="3BCB6431" w14:textId="5D2FBD2B" w:rsidR="00270C11" w:rsidRPr="003C6F7C" w:rsidRDefault="0058471A" w:rsidP="0028529B">
            <w:pPr>
              <w:jc w:val="both"/>
              <w:rPr>
                <w:color w:val="FF0000"/>
              </w:rPr>
            </w:pPr>
            <w:r w:rsidRPr="0058471A">
              <w:rPr>
                <w:color w:val="92D050"/>
              </w:rPr>
              <w:t>Funcionário</w:t>
            </w:r>
            <w:r w:rsidR="006450EA">
              <w:rPr>
                <w:color w:val="92D050"/>
              </w:rPr>
              <w:t xml:space="preserve"> = </w:t>
            </w:r>
            <w:r w:rsidR="006450EA" w:rsidRPr="006450EA">
              <w:rPr>
                <w:color w:val="D99594" w:themeColor="accent2" w:themeTint="99"/>
              </w:rPr>
              <w:t>10%</w:t>
            </w:r>
          </w:p>
        </w:tc>
        <w:tc>
          <w:tcPr>
            <w:tcW w:w="2724" w:type="dxa"/>
          </w:tcPr>
          <w:p w14:paraId="4793323B" w14:textId="77777777" w:rsidR="00D71576" w:rsidRDefault="00D71576" w:rsidP="00D76783">
            <w:pPr>
              <w:jc w:val="both"/>
              <w:rPr>
                <w:color w:val="E36C0A" w:themeColor="accent6" w:themeShade="BF"/>
              </w:rPr>
            </w:pPr>
          </w:p>
          <w:p w14:paraId="16222842" w14:textId="77777777" w:rsidR="006E1E32" w:rsidRDefault="00A37EED" w:rsidP="00E32426">
            <w:pPr>
              <w:jc w:val="both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90</w:t>
            </w:r>
          </w:p>
          <w:p w14:paraId="252A7A13" w14:textId="3C52FF9B" w:rsidR="00A37EED" w:rsidRPr="00570A75" w:rsidRDefault="00A37EED" w:rsidP="00E32426">
            <w:pPr>
              <w:jc w:val="both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10</w:t>
            </w:r>
          </w:p>
        </w:tc>
      </w:tr>
      <w:tr w:rsidR="008E1B86" w:rsidRPr="003C6F7C" w14:paraId="3840A672" w14:textId="77777777" w:rsidTr="00D448A3">
        <w:tc>
          <w:tcPr>
            <w:tcW w:w="1188" w:type="dxa"/>
          </w:tcPr>
          <w:p w14:paraId="533C2FA3" w14:textId="62BFA983" w:rsidR="00CD7670" w:rsidRPr="003C6F7C" w:rsidRDefault="0058471A" w:rsidP="0073541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3</w:t>
            </w:r>
          </w:p>
        </w:tc>
        <w:tc>
          <w:tcPr>
            <w:tcW w:w="4732" w:type="dxa"/>
          </w:tcPr>
          <w:p w14:paraId="46FC5C60" w14:textId="77777777" w:rsidR="008E1B86" w:rsidRDefault="008E1B86" w:rsidP="00D448A3">
            <w:pPr>
              <w:jc w:val="both"/>
            </w:pPr>
            <w:r w:rsidRPr="008E29CA">
              <w:t xml:space="preserve">Familiaridade com computadores: </w:t>
            </w:r>
            <w:r>
              <w:tab/>
            </w:r>
          </w:p>
          <w:p w14:paraId="251022B0" w14:textId="42E51508" w:rsidR="0028529B" w:rsidRDefault="00022993" w:rsidP="00D448A3">
            <w:pPr>
              <w:jc w:val="both"/>
              <w:rPr>
                <w:color w:val="FF00FF"/>
              </w:rPr>
            </w:pPr>
            <w:r>
              <w:t>I</w:t>
            </w:r>
            <w:r w:rsidR="008E1B86">
              <w:t xml:space="preserve">niciante </w:t>
            </w:r>
            <w:r w:rsidR="006450EA">
              <w:t xml:space="preserve">= </w:t>
            </w:r>
            <w:r w:rsidR="006450EA" w:rsidRPr="006450EA">
              <w:rPr>
                <w:color w:val="D99594" w:themeColor="accent2" w:themeTint="99"/>
              </w:rPr>
              <w:t>60%</w:t>
            </w:r>
          </w:p>
          <w:p w14:paraId="316C6A7A" w14:textId="4FD9932A" w:rsidR="008E1B86" w:rsidRPr="003C6F7C" w:rsidRDefault="008E1B86" w:rsidP="00D448A3">
            <w:pPr>
              <w:jc w:val="both"/>
              <w:rPr>
                <w:color w:val="FF0000"/>
              </w:rPr>
            </w:pPr>
            <w:r>
              <w:t xml:space="preserve">Intermediários </w:t>
            </w:r>
            <w:r w:rsidR="006450EA">
              <w:t xml:space="preserve">= </w:t>
            </w:r>
            <w:r w:rsidR="006450EA" w:rsidRPr="006450EA">
              <w:rPr>
                <w:color w:val="D99594" w:themeColor="accent2" w:themeTint="99"/>
              </w:rPr>
              <w:t>30%</w:t>
            </w:r>
          </w:p>
          <w:p w14:paraId="02CF8A92" w14:textId="47FE6A17" w:rsidR="008E1B86" w:rsidRPr="003C6F7C" w:rsidRDefault="008E1B86" w:rsidP="003731E3">
            <w:pPr>
              <w:jc w:val="both"/>
              <w:rPr>
                <w:color w:val="FF0000"/>
              </w:rPr>
            </w:pPr>
            <w:r>
              <w:t xml:space="preserve">Experientes </w:t>
            </w:r>
            <w:r w:rsidR="006450EA">
              <w:t xml:space="preserve">= </w:t>
            </w:r>
            <w:r w:rsidR="006450EA" w:rsidRPr="006450EA">
              <w:rPr>
                <w:color w:val="D99594" w:themeColor="accent2" w:themeTint="99"/>
              </w:rPr>
              <w:t>10%</w:t>
            </w:r>
          </w:p>
        </w:tc>
        <w:tc>
          <w:tcPr>
            <w:tcW w:w="2724" w:type="dxa"/>
          </w:tcPr>
          <w:p w14:paraId="38422B14" w14:textId="77777777" w:rsidR="00E32426" w:rsidRDefault="00E32426" w:rsidP="00D448A3">
            <w:pPr>
              <w:jc w:val="both"/>
              <w:rPr>
                <w:color w:val="E36C0A" w:themeColor="accent6" w:themeShade="BF"/>
              </w:rPr>
            </w:pPr>
          </w:p>
          <w:p w14:paraId="101E6221" w14:textId="77777777" w:rsidR="00A37EED" w:rsidRPr="00A37EED" w:rsidRDefault="00A37EED" w:rsidP="00D448A3">
            <w:pPr>
              <w:jc w:val="both"/>
              <w:rPr>
                <w:b/>
                <w:bCs/>
                <w:color w:val="E36C0A" w:themeColor="accent6" w:themeShade="BF"/>
              </w:rPr>
            </w:pPr>
            <w:r w:rsidRPr="00A37EED">
              <w:rPr>
                <w:b/>
                <w:bCs/>
                <w:color w:val="E36C0A" w:themeColor="accent6" w:themeShade="BF"/>
              </w:rPr>
              <w:t>180</w:t>
            </w:r>
          </w:p>
          <w:p w14:paraId="5A744D53" w14:textId="77777777" w:rsidR="00A37EED" w:rsidRDefault="00A37EED" w:rsidP="00D448A3">
            <w:pPr>
              <w:jc w:val="both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 90</w:t>
            </w:r>
          </w:p>
          <w:p w14:paraId="764E6334" w14:textId="7C921888" w:rsidR="00A37EED" w:rsidRPr="00570A75" w:rsidRDefault="00A37EED" w:rsidP="00D448A3">
            <w:pPr>
              <w:jc w:val="both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 30</w:t>
            </w:r>
          </w:p>
        </w:tc>
      </w:tr>
      <w:tr w:rsidR="008E1B86" w:rsidRPr="003C6F7C" w14:paraId="478752AC" w14:textId="77777777" w:rsidTr="00D448A3">
        <w:tc>
          <w:tcPr>
            <w:tcW w:w="1188" w:type="dxa"/>
          </w:tcPr>
          <w:p w14:paraId="233E3444" w14:textId="0274BA67" w:rsidR="00CD7670" w:rsidRPr="00CD7670" w:rsidRDefault="0058471A" w:rsidP="00270C11">
            <w:pPr>
              <w:tabs>
                <w:tab w:val="left" w:pos="576"/>
              </w:tabs>
              <w:jc w:val="center"/>
            </w:pPr>
            <w:r w:rsidRPr="0058471A">
              <w:rPr>
                <w:color w:val="FF0000"/>
              </w:rPr>
              <w:t>3</w:t>
            </w:r>
          </w:p>
        </w:tc>
        <w:tc>
          <w:tcPr>
            <w:tcW w:w="4732" w:type="dxa"/>
          </w:tcPr>
          <w:p w14:paraId="2467C7CE" w14:textId="77777777" w:rsidR="008E1B86" w:rsidRDefault="008E1B86" w:rsidP="00D448A3">
            <w:pPr>
              <w:jc w:val="both"/>
            </w:pPr>
            <w:r>
              <w:t>Conhecimento do domínio da aplicação (consulta a saldo bancário no terminal):</w:t>
            </w:r>
          </w:p>
          <w:p w14:paraId="3C68FF08" w14:textId="27111385" w:rsidR="008E1B86" w:rsidRPr="003C6F7C" w:rsidRDefault="008E1B86" w:rsidP="00D448A3">
            <w:pPr>
              <w:jc w:val="both"/>
              <w:rPr>
                <w:color w:val="FF0000"/>
              </w:rPr>
            </w:pPr>
            <w:r>
              <w:t xml:space="preserve">Novato </w:t>
            </w:r>
            <w:r w:rsidR="006450EA">
              <w:t xml:space="preserve">= </w:t>
            </w:r>
            <w:r w:rsidR="006450EA" w:rsidRPr="006450EA">
              <w:rPr>
                <w:color w:val="D99594" w:themeColor="accent2" w:themeTint="99"/>
              </w:rPr>
              <w:t>70%</w:t>
            </w:r>
          </w:p>
          <w:p w14:paraId="230C9D8A" w14:textId="597BF5B9" w:rsidR="008E1B86" w:rsidRPr="003C6F7C" w:rsidRDefault="008E1B86" w:rsidP="00D448A3">
            <w:pPr>
              <w:jc w:val="both"/>
              <w:rPr>
                <w:color w:val="FF0000"/>
              </w:rPr>
            </w:pPr>
            <w:r w:rsidRPr="008E29CA">
              <w:t xml:space="preserve">Intermediários </w:t>
            </w:r>
            <w:r w:rsidR="006450EA">
              <w:t xml:space="preserve">= </w:t>
            </w:r>
            <w:r w:rsidR="006450EA" w:rsidRPr="006450EA">
              <w:rPr>
                <w:color w:val="D99594" w:themeColor="accent2" w:themeTint="99"/>
              </w:rPr>
              <w:t>20%</w:t>
            </w:r>
          </w:p>
          <w:p w14:paraId="66350968" w14:textId="3DD22763" w:rsidR="008E1B86" w:rsidRPr="003C6F7C" w:rsidRDefault="008E1B86" w:rsidP="00E32426">
            <w:pPr>
              <w:jc w:val="both"/>
              <w:rPr>
                <w:color w:val="FF0000"/>
              </w:rPr>
            </w:pPr>
            <w:r>
              <w:t xml:space="preserve">Especialistas </w:t>
            </w:r>
            <w:r w:rsidR="006450EA">
              <w:t xml:space="preserve">= </w:t>
            </w:r>
            <w:r w:rsidR="006450EA" w:rsidRPr="006450EA">
              <w:rPr>
                <w:color w:val="D99594" w:themeColor="accent2" w:themeTint="99"/>
              </w:rPr>
              <w:t>10%</w:t>
            </w:r>
          </w:p>
        </w:tc>
        <w:tc>
          <w:tcPr>
            <w:tcW w:w="2724" w:type="dxa"/>
          </w:tcPr>
          <w:p w14:paraId="3F3504C2" w14:textId="77777777" w:rsidR="00570A75" w:rsidRDefault="00570A75" w:rsidP="00D448A3">
            <w:pPr>
              <w:jc w:val="both"/>
              <w:rPr>
                <w:color w:val="E36C0A" w:themeColor="accent6" w:themeShade="BF"/>
              </w:rPr>
            </w:pPr>
          </w:p>
          <w:p w14:paraId="7265DB4D" w14:textId="6209D6EB" w:rsidR="006E1E32" w:rsidRDefault="006E1E32" w:rsidP="00D448A3">
            <w:pPr>
              <w:jc w:val="both"/>
              <w:rPr>
                <w:color w:val="E36C0A" w:themeColor="accent6" w:themeShade="BF"/>
              </w:rPr>
            </w:pPr>
          </w:p>
          <w:p w14:paraId="7DE63E1B" w14:textId="23C99D92" w:rsidR="00A37EED" w:rsidRPr="00A37EED" w:rsidRDefault="00A37EED" w:rsidP="00D448A3">
            <w:pPr>
              <w:jc w:val="both"/>
              <w:rPr>
                <w:b/>
                <w:bCs/>
                <w:color w:val="E36C0A" w:themeColor="accent6" w:themeShade="BF"/>
              </w:rPr>
            </w:pPr>
            <w:r w:rsidRPr="00A37EED">
              <w:rPr>
                <w:b/>
                <w:bCs/>
                <w:color w:val="E36C0A" w:themeColor="accent6" w:themeShade="BF"/>
              </w:rPr>
              <w:t>210</w:t>
            </w:r>
          </w:p>
          <w:p w14:paraId="31A936EA" w14:textId="0B1F5E30" w:rsidR="00A37EED" w:rsidRDefault="00A37EED" w:rsidP="00D448A3">
            <w:pPr>
              <w:jc w:val="both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 60</w:t>
            </w:r>
          </w:p>
          <w:p w14:paraId="5AD564C2" w14:textId="2C8169B5" w:rsidR="006E1E32" w:rsidRPr="00570A75" w:rsidRDefault="00A37EED" w:rsidP="00A37EED">
            <w:pPr>
              <w:jc w:val="both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 30</w:t>
            </w:r>
          </w:p>
        </w:tc>
      </w:tr>
      <w:tr w:rsidR="008E1B86" w:rsidRPr="003C6F7C" w14:paraId="7A9B31A5" w14:textId="77777777" w:rsidTr="00D448A3">
        <w:tc>
          <w:tcPr>
            <w:tcW w:w="1188" w:type="dxa"/>
          </w:tcPr>
          <w:p w14:paraId="2D7B756A" w14:textId="4D5BDA6D" w:rsidR="008E1B86" w:rsidRPr="003C6F7C" w:rsidRDefault="0058471A" w:rsidP="0013662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732" w:type="dxa"/>
          </w:tcPr>
          <w:p w14:paraId="745430AE" w14:textId="29AF7F3D" w:rsidR="008E1B86" w:rsidRDefault="00C35E0C" w:rsidP="00D448A3">
            <w:pPr>
              <w:autoSpaceDE w:val="0"/>
              <w:autoSpaceDN w:val="0"/>
              <w:adjustRightInd w:val="0"/>
              <w:jc w:val="both"/>
            </w:pPr>
            <w:r>
              <w:t>Frequência</w:t>
            </w:r>
            <w:r w:rsidR="008E1B86">
              <w:t xml:space="preserve"> de uso da aplicação: </w:t>
            </w:r>
            <w:r w:rsidR="008E1B86">
              <w:tab/>
            </w:r>
          </w:p>
          <w:p w14:paraId="5CDC86DC" w14:textId="171FC600" w:rsidR="008E1B86" w:rsidRPr="003C6F7C" w:rsidRDefault="00B807ED" w:rsidP="00D448A3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>
              <w:t>Ocasional</w:t>
            </w:r>
            <w:r w:rsidR="008E1B86">
              <w:t xml:space="preserve"> </w:t>
            </w:r>
            <w:r w:rsidR="006450EA">
              <w:t xml:space="preserve">= </w:t>
            </w:r>
            <w:r w:rsidR="006450EA" w:rsidRPr="006450EA">
              <w:rPr>
                <w:color w:val="D99594" w:themeColor="accent2" w:themeTint="99"/>
              </w:rPr>
              <w:t>80%</w:t>
            </w:r>
          </w:p>
          <w:p w14:paraId="132E854F" w14:textId="6AB10CE2" w:rsidR="008E1B86" w:rsidRPr="003C6F7C" w:rsidRDefault="00C35E0C" w:rsidP="00D448A3">
            <w:pPr>
              <w:jc w:val="both"/>
              <w:rPr>
                <w:color w:val="FF00FF"/>
              </w:rPr>
            </w:pPr>
            <w:r w:rsidRPr="003C6F7C">
              <w:rPr>
                <w:color w:val="333300"/>
              </w:rPr>
              <w:t>Frequente</w:t>
            </w:r>
            <w:r w:rsidR="008E1B86" w:rsidRPr="003C6F7C">
              <w:rPr>
                <w:color w:val="FF0000"/>
              </w:rPr>
              <w:t xml:space="preserve"> </w:t>
            </w:r>
            <w:r w:rsidR="006450EA" w:rsidRPr="006450EA">
              <w:t xml:space="preserve">= </w:t>
            </w:r>
            <w:r w:rsidR="006450EA" w:rsidRPr="006450EA">
              <w:rPr>
                <w:color w:val="D99594" w:themeColor="accent2" w:themeTint="99"/>
              </w:rPr>
              <w:t>20%</w:t>
            </w:r>
          </w:p>
          <w:p w14:paraId="7ABCE3F0" w14:textId="77777777" w:rsidR="008E1B86" w:rsidRPr="003C6F7C" w:rsidRDefault="008E1B86" w:rsidP="00D448A3">
            <w:pPr>
              <w:jc w:val="both"/>
              <w:rPr>
                <w:color w:val="FF0000"/>
              </w:rPr>
            </w:pPr>
          </w:p>
        </w:tc>
        <w:tc>
          <w:tcPr>
            <w:tcW w:w="2724" w:type="dxa"/>
          </w:tcPr>
          <w:p w14:paraId="35A8985A" w14:textId="77777777" w:rsidR="00570A75" w:rsidRDefault="00570A75" w:rsidP="00D448A3">
            <w:pPr>
              <w:jc w:val="both"/>
              <w:rPr>
                <w:color w:val="E36C0A" w:themeColor="accent6" w:themeShade="BF"/>
              </w:rPr>
            </w:pPr>
          </w:p>
          <w:p w14:paraId="72B1061D" w14:textId="77777777" w:rsidR="00E32426" w:rsidRDefault="00A37EED" w:rsidP="00D448A3">
            <w:pPr>
              <w:jc w:val="both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160</w:t>
            </w:r>
          </w:p>
          <w:p w14:paraId="0B133314" w14:textId="6B2D9E05" w:rsidR="00A37EED" w:rsidRPr="00570A75" w:rsidRDefault="00A37EED" w:rsidP="00D448A3">
            <w:pPr>
              <w:jc w:val="both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 40</w:t>
            </w:r>
          </w:p>
        </w:tc>
      </w:tr>
      <w:tr w:rsidR="008E1B86" w:rsidRPr="003C6F7C" w14:paraId="0945BE85" w14:textId="77777777" w:rsidTr="00D448A3">
        <w:tc>
          <w:tcPr>
            <w:tcW w:w="1188" w:type="dxa"/>
          </w:tcPr>
          <w:p w14:paraId="2ECC8DAA" w14:textId="1BFC5ECC" w:rsidR="008E1B86" w:rsidRPr="003C6F7C" w:rsidRDefault="0058471A" w:rsidP="0013662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732" w:type="dxa"/>
          </w:tcPr>
          <w:p w14:paraId="78637D02" w14:textId="68DD5793" w:rsidR="00291586" w:rsidRDefault="008E1B86" w:rsidP="00D448A3">
            <w:pPr>
              <w:jc w:val="both"/>
              <w:rPr>
                <w:bCs/>
                <w:color w:val="FF0000"/>
              </w:rPr>
            </w:pPr>
            <w:r w:rsidRPr="003C6F7C">
              <w:rPr>
                <w:bCs/>
              </w:rPr>
              <w:t xml:space="preserve">Contexto </w:t>
            </w:r>
            <w:r w:rsidR="00C35E0C" w:rsidRPr="003C6F7C">
              <w:rPr>
                <w:bCs/>
              </w:rPr>
              <w:t>sociocultural</w:t>
            </w:r>
            <w:r w:rsidR="0058471A">
              <w:rPr>
                <w:bCs/>
              </w:rPr>
              <w:t xml:space="preserve"> </w:t>
            </w:r>
            <w:r w:rsidR="0058471A" w:rsidRPr="0058471A">
              <w:rPr>
                <w:bCs/>
                <w:color w:val="FF0000"/>
              </w:rPr>
              <w:t>idioma</w:t>
            </w:r>
          </w:p>
          <w:p w14:paraId="5D56F70A" w14:textId="608FE881" w:rsidR="006450EA" w:rsidRPr="006450EA" w:rsidRDefault="006450EA" w:rsidP="00D448A3">
            <w:pPr>
              <w:jc w:val="both"/>
              <w:rPr>
                <w:bCs/>
                <w:color w:val="D99594" w:themeColor="accent2" w:themeTint="99"/>
              </w:rPr>
            </w:pPr>
            <w:r w:rsidRPr="006450EA">
              <w:rPr>
                <w:bCs/>
                <w:color w:val="D99594" w:themeColor="accent2" w:themeTint="99"/>
              </w:rPr>
              <w:t>Estrangeiro</w:t>
            </w:r>
            <w:r>
              <w:rPr>
                <w:bCs/>
                <w:color w:val="D99594" w:themeColor="accent2" w:themeTint="99"/>
              </w:rPr>
              <w:t xml:space="preserve"> = </w:t>
            </w:r>
            <w:r w:rsidR="00A37EED">
              <w:rPr>
                <w:bCs/>
                <w:color w:val="D99594" w:themeColor="accent2" w:themeTint="99"/>
              </w:rPr>
              <w:t>5%</w:t>
            </w:r>
          </w:p>
          <w:p w14:paraId="24BBDCE6" w14:textId="44062DFE" w:rsidR="00E32426" w:rsidRPr="003C6F7C" w:rsidRDefault="006450EA" w:rsidP="006450EA">
            <w:pPr>
              <w:jc w:val="both"/>
              <w:rPr>
                <w:color w:val="FF0000"/>
              </w:rPr>
            </w:pPr>
            <w:r w:rsidRPr="006450EA">
              <w:rPr>
                <w:color w:val="D99594" w:themeColor="accent2" w:themeTint="99"/>
              </w:rPr>
              <w:t xml:space="preserve">Português </w:t>
            </w:r>
            <w:r w:rsidR="00A37EED">
              <w:rPr>
                <w:color w:val="D99594" w:themeColor="accent2" w:themeTint="99"/>
              </w:rPr>
              <w:t>= 95%</w:t>
            </w:r>
            <w:r w:rsidR="00E32426" w:rsidRPr="006450EA">
              <w:rPr>
                <w:color w:val="D99594" w:themeColor="accent2" w:themeTint="99"/>
              </w:rPr>
              <w:t xml:space="preserve"> </w:t>
            </w:r>
          </w:p>
        </w:tc>
        <w:tc>
          <w:tcPr>
            <w:tcW w:w="2724" w:type="dxa"/>
          </w:tcPr>
          <w:p w14:paraId="5090EBCF" w14:textId="77777777" w:rsidR="00570A75" w:rsidRDefault="00570A75" w:rsidP="00D448A3">
            <w:pPr>
              <w:jc w:val="both"/>
              <w:rPr>
                <w:color w:val="E36C0A" w:themeColor="accent6" w:themeShade="BF"/>
              </w:rPr>
            </w:pPr>
          </w:p>
          <w:p w14:paraId="197F48C5" w14:textId="77777777" w:rsidR="00E32426" w:rsidRDefault="00A37EED" w:rsidP="00D448A3">
            <w:pPr>
              <w:jc w:val="both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  10</w:t>
            </w:r>
          </w:p>
          <w:p w14:paraId="28A97DA4" w14:textId="36F64702" w:rsidR="00A37EED" w:rsidRPr="00A37EED" w:rsidRDefault="00A37EED" w:rsidP="00D448A3">
            <w:pPr>
              <w:jc w:val="both"/>
              <w:rPr>
                <w:b/>
                <w:bCs/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 </w:t>
            </w:r>
            <w:r w:rsidRPr="00A37EED">
              <w:rPr>
                <w:b/>
                <w:bCs/>
                <w:color w:val="E36C0A" w:themeColor="accent6" w:themeShade="BF"/>
              </w:rPr>
              <w:t>190</w:t>
            </w:r>
          </w:p>
        </w:tc>
      </w:tr>
      <w:tr w:rsidR="008E1B86" w:rsidRPr="003C6F7C" w14:paraId="6CC6AAE8" w14:textId="77777777" w:rsidTr="00B807ED">
        <w:tc>
          <w:tcPr>
            <w:tcW w:w="1188" w:type="dxa"/>
            <w:shd w:val="clear" w:color="auto" w:fill="D9D9D9" w:themeFill="background1" w:themeFillShade="D9"/>
          </w:tcPr>
          <w:p w14:paraId="53AAA1CC" w14:textId="619BCEE2" w:rsidR="008E1B86" w:rsidRPr="003C6F7C" w:rsidRDefault="006450EA" w:rsidP="0013662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36271302" w14:textId="2FB6C4D3" w:rsidR="008E1B86" w:rsidRPr="00605DC4" w:rsidRDefault="0058471A" w:rsidP="00D448A3">
            <w:pPr>
              <w:jc w:val="both"/>
              <w:rPr>
                <w:color w:val="FF0066"/>
              </w:rPr>
            </w:pPr>
            <w:r w:rsidRPr="0058471A">
              <w:rPr>
                <w:color w:val="00B0F0"/>
              </w:rPr>
              <w:t>Segurança</w:t>
            </w:r>
            <w:r w:rsidR="00A37EED">
              <w:rPr>
                <w:color w:val="00B0F0"/>
              </w:rPr>
              <w:t xml:space="preserve"> – </w:t>
            </w:r>
            <w:r w:rsidR="00A37EED" w:rsidRPr="00A37EED">
              <w:rPr>
                <w:color w:val="D99594" w:themeColor="accent2" w:themeTint="99"/>
              </w:rPr>
              <w:t>100%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14:paraId="14110A59" w14:textId="16184C69" w:rsidR="006E1E32" w:rsidRPr="00A37EED" w:rsidRDefault="00A37EED" w:rsidP="00D448A3">
            <w:pPr>
              <w:jc w:val="both"/>
              <w:rPr>
                <w:b/>
                <w:bCs/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 </w:t>
            </w:r>
            <w:r w:rsidRPr="00A37EED">
              <w:rPr>
                <w:b/>
                <w:bCs/>
                <w:color w:val="E36C0A" w:themeColor="accent6" w:themeShade="BF"/>
              </w:rPr>
              <w:t>500</w:t>
            </w:r>
          </w:p>
        </w:tc>
      </w:tr>
      <w:tr w:rsidR="00291586" w:rsidRPr="003C6F7C" w14:paraId="366A319A" w14:textId="77777777" w:rsidTr="00B807ED">
        <w:tc>
          <w:tcPr>
            <w:tcW w:w="1188" w:type="dxa"/>
            <w:shd w:val="clear" w:color="auto" w:fill="D9D9D9" w:themeFill="background1" w:themeFillShade="D9"/>
          </w:tcPr>
          <w:p w14:paraId="1C97776D" w14:textId="758DDC61" w:rsidR="00291586" w:rsidRPr="003C6F7C" w:rsidRDefault="006450EA" w:rsidP="0013662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34E693F9" w14:textId="77777777" w:rsidR="00E32426" w:rsidRDefault="0058471A" w:rsidP="00E32426">
            <w:pPr>
              <w:jc w:val="both"/>
              <w:rPr>
                <w:bCs/>
                <w:color w:val="00B0F0"/>
              </w:rPr>
            </w:pPr>
            <w:r w:rsidRPr="0058471A">
              <w:rPr>
                <w:bCs/>
                <w:color w:val="00B0F0"/>
              </w:rPr>
              <w:t>Acessibilidade</w:t>
            </w:r>
          </w:p>
          <w:p w14:paraId="34099733" w14:textId="0FFD3438" w:rsidR="00A37EED" w:rsidRPr="003C6F7C" w:rsidRDefault="00A37EED" w:rsidP="00A37EED">
            <w:pPr>
              <w:rPr>
                <w:bCs/>
                <w:color w:val="0000FF"/>
              </w:rPr>
            </w:pPr>
            <w:r w:rsidRPr="00A37EED">
              <w:rPr>
                <w:bCs/>
                <w:color w:val="D99594" w:themeColor="accent2" w:themeTint="99"/>
              </w:rPr>
              <w:t>Necessitam</w:t>
            </w:r>
            <w:r>
              <w:rPr>
                <w:bCs/>
                <w:color w:val="D99594" w:themeColor="accent2" w:themeTint="99"/>
              </w:rPr>
              <w:t xml:space="preserve"> = 30%</w:t>
            </w:r>
            <w:r w:rsidRPr="00A37EED">
              <w:rPr>
                <w:bCs/>
                <w:color w:val="D99594" w:themeColor="accent2" w:themeTint="99"/>
              </w:rPr>
              <w:br/>
              <w:t>Não necessitam</w:t>
            </w:r>
            <w:r>
              <w:rPr>
                <w:bCs/>
                <w:color w:val="D99594" w:themeColor="accent2" w:themeTint="99"/>
              </w:rPr>
              <w:t xml:space="preserve"> = 70%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14:paraId="6BF42D54" w14:textId="7BC71A29" w:rsidR="00570A75" w:rsidRDefault="00570A75" w:rsidP="00D448A3">
            <w:pPr>
              <w:jc w:val="both"/>
              <w:rPr>
                <w:b/>
                <w:bCs/>
                <w:color w:val="E36C0A" w:themeColor="accent6" w:themeShade="BF"/>
              </w:rPr>
            </w:pPr>
          </w:p>
          <w:p w14:paraId="20438724" w14:textId="5523B444" w:rsidR="00735415" w:rsidRPr="00570A75" w:rsidRDefault="00E32426" w:rsidP="00735415">
            <w:pPr>
              <w:jc w:val="both"/>
              <w:rPr>
                <w:b/>
                <w:bCs/>
                <w:color w:val="E36C0A" w:themeColor="accent6" w:themeShade="BF"/>
              </w:rPr>
            </w:pPr>
            <w:r w:rsidRPr="00E32426">
              <w:rPr>
                <w:color w:val="E36C0A" w:themeColor="accent6" w:themeShade="BF"/>
              </w:rPr>
              <w:t xml:space="preserve"> </w:t>
            </w:r>
            <w:r w:rsidR="00A37EED">
              <w:rPr>
                <w:color w:val="E36C0A" w:themeColor="accent6" w:themeShade="BF"/>
              </w:rPr>
              <w:t xml:space="preserve"> 150</w:t>
            </w:r>
          </w:p>
          <w:p w14:paraId="12328021" w14:textId="21A79D11" w:rsidR="006E1E32" w:rsidRPr="00570A75" w:rsidRDefault="00A37EED" w:rsidP="00E32426">
            <w:pPr>
              <w:jc w:val="both"/>
              <w:rPr>
                <w:b/>
                <w:bCs/>
                <w:color w:val="E36C0A" w:themeColor="accent6" w:themeShade="BF"/>
              </w:rPr>
            </w:pPr>
            <w:r>
              <w:rPr>
                <w:b/>
                <w:bCs/>
                <w:color w:val="E36C0A" w:themeColor="accent6" w:themeShade="BF"/>
              </w:rPr>
              <w:t xml:space="preserve">  350</w:t>
            </w:r>
          </w:p>
        </w:tc>
      </w:tr>
    </w:tbl>
    <w:p w14:paraId="091A39D0" w14:textId="77777777" w:rsidR="00E07069" w:rsidRDefault="00E07069" w:rsidP="008E1B86">
      <w:pPr>
        <w:ind w:left="360"/>
        <w:jc w:val="both"/>
        <w:rPr>
          <w:color w:val="7030A0"/>
        </w:rPr>
      </w:pPr>
    </w:p>
    <w:p w14:paraId="7C2CD497" w14:textId="101B51EB" w:rsidR="008E1B86" w:rsidRPr="008E1B86" w:rsidRDefault="008E1B86" w:rsidP="008E1B86">
      <w:pPr>
        <w:ind w:left="360"/>
        <w:jc w:val="both"/>
        <w:rPr>
          <w:color w:val="7030A0"/>
        </w:rPr>
      </w:pPr>
      <w:r w:rsidRPr="008E1B86">
        <w:rPr>
          <w:color w:val="7030A0"/>
        </w:rPr>
        <w:t>Análise:</w:t>
      </w:r>
    </w:p>
    <w:p w14:paraId="5EE4AFC5" w14:textId="28238C15" w:rsidR="008E1B86" w:rsidRDefault="008E1B86" w:rsidP="008E1B86">
      <w:pPr>
        <w:numPr>
          <w:ilvl w:val="0"/>
          <w:numId w:val="1"/>
        </w:numPr>
        <w:jc w:val="both"/>
        <w:rPr>
          <w:color w:val="7030A0"/>
        </w:rPr>
      </w:pPr>
      <w:r w:rsidRPr="008E1B86">
        <w:rPr>
          <w:color w:val="7030A0"/>
        </w:rPr>
        <w:t xml:space="preserve">Maioria dos usuários </w:t>
      </w:r>
      <w:r w:rsidR="0071472E">
        <w:rPr>
          <w:color w:val="7030A0"/>
        </w:rPr>
        <w:t>novatos</w:t>
      </w:r>
      <w:r w:rsidRPr="008E1B86">
        <w:rPr>
          <w:color w:val="7030A0"/>
        </w:rPr>
        <w:t xml:space="preserve"> no domínio da aplicação – a </w:t>
      </w:r>
      <w:r w:rsidR="00C35E0C" w:rsidRPr="008E1B86">
        <w:rPr>
          <w:color w:val="7030A0"/>
        </w:rPr>
        <w:t>sequência</w:t>
      </w:r>
      <w:r w:rsidRPr="008E1B86">
        <w:rPr>
          <w:color w:val="7030A0"/>
        </w:rPr>
        <w:t xml:space="preserve"> de passos deve ser explicada (é em forma de assistente, uma tarefa por vez), descrição da tarefa (quando ocorre um erro aparece uma tela informando o que deve ser feito ou um exemplo, quando não ocorre o erro o usuário especialista não perde tempo).</w:t>
      </w:r>
      <w:r w:rsidR="00EE75C2">
        <w:rPr>
          <w:color w:val="7030A0"/>
        </w:rPr>
        <w:t xml:space="preserve"> Melhor descrição dos termos do domínio como: saldo, cheque especial, empréstimo e o real saldo do cliente.</w:t>
      </w:r>
    </w:p>
    <w:p w14:paraId="06380FC8" w14:textId="4BA2DFEE" w:rsidR="008E1B86" w:rsidRDefault="008E1B86" w:rsidP="008E1B86">
      <w:pPr>
        <w:numPr>
          <w:ilvl w:val="0"/>
          <w:numId w:val="1"/>
        </w:numPr>
        <w:jc w:val="both"/>
        <w:rPr>
          <w:color w:val="7030A0"/>
        </w:rPr>
      </w:pPr>
      <w:r w:rsidRPr="00C35E0C">
        <w:rPr>
          <w:color w:val="7030A0"/>
        </w:rPr>
        <w:t xml:space="preserve">Uso ocasional para maioria dos usuários: o usuário não aprende </w:t>
      </w:r>
      <w:r w:rsidR="00EC3932">
        <w:rPr>
          <w:color w:val="7030A0"/>
        </w:rPr>
        <w:t xml:space="preserve">com </w:t>
      </w:r>
      <w:r w:rsidRPr="00C35E0C">
        <w:rPr>
          <w:color w:val="7030A0"/>
        </w:rPr>
        <w:t>a aplicação com o uso ocasional, assim sempre têm necessidade dos auxílios.</w:t>
      </w:r>
    </w:p>
    <w:p w14:paraId="752F3AC2" w14:textId="646548FC" w:rsidR="00C35E0C" w:rsidRPr="00C35E0C" w:rsidRDefault="00C35E0C" w:rsidP="008E1B86">
      <w:pPr>
        <w:numPr>
          <w:ilvl w:val="0"/>
          <w:numId w:val="1"/>
        </w:numPr>
        <w:jc w:val="both"/>
        <w:rPr>
          <w:color w:val="7030A0"/>
        </w:rPr>
      </w:pPr>
      <w:r>
        <w:rPr>
          <w:color w:val="7030A0"/>
        </w:rPr>
        <w:t>A maioria dos usuários são brasileiros, logo não necessita de outro idioma. Mas os bancos de bandeira multinacional já estão exigindo esta acessibilidade.</w:t>
      </w:r>
    </w:p>
    <w:p w14:paraId="2FC21EC2" w14:textId="427586B3" w:rsidR="008E1B86" w:rsidRDefault="008E1B86" w:rsidP="008E1B86">
      <w:pPr>
        <w:numPr>
          <w:ilvl w:val="0"/>
          <w:numId w:val="1"/>
        </w:numPr>
        <w:jc w:val="both"/>
        <w:rPr>
          <w:color w:val="7030A0"/>
        </w:rPr>
      </w:pPr>
      <w:r w:rsidRPr="008E1B86">
        <w:rPr>
          <w:color w:val="7030A0"/>
        </w:rPr>
        <w:t>Segurança é o item máximo, todos os recursos e problemas de interface se justificam em função dela.</w:t>
      </w:r>
      <w:r w:rsidR="00716332">
        <w:rPr>
          <w:color w:val="7030A0"/>
        </w:rPr>
        <w:t xml:space="preserve"> Interação em 3 tipos de formato (touch, no teclado e nos botões laterais da tela).</w:t>
      </w:r>
    </w:p>
    <w:p w14:paraId="163B3C85" w14:textId="354DC90F" w:rsidR="00C35E0C" w:rsidRPr="008E1B86" w:rsidRDefault="00EC3932" w:rsidP="00C35E0C">
      <w:pPr>
        <w:numPr>
          <w:ilvl w:val="0"/>
          <w:numId w:val="1"/>
        </w:numPr>
        <w:jc w:val="both"/>
        <w:rPr>
          <w:color w:val="7030A0"/>
        </w:rPr>
      </w:pPr>
      <w:r>
        <w:rPr>
          <w:color w:val="7030A0"/>
        </w:rPr>
        <w:t>A</w:t>
      </w:r>
      <w:r w:rsidR="00C35E0C">
        <w:rPr>
          <w:color w:val="7030A0"/>
        </w:rPr>
        <w:t xml:space="preserve">cessibilidade – não se mostra necessária, porém existe uma lei que exige que a interface seja acessível para todos os níveis de necessidade especial – </w:t>
      </w:r>
      <w:r w:rsidR="00E625FE">
        <w:rPr>
          <w:color w:val="7030A0"/>
        </w:rPr>
        <w:t xml:space="preserve">lei </w:t>
      </w:r>
      <w:r w:rsidR="00C35E0C">
        <w:rPr>
          <w:color w:val="7030A0"/>
        </w:rPr>
        <w:t>inclusão.</w:t>
      </w:r>
    </w:p>
    <w:p w14:paraId="4522CDAC" w14:textId="77777777" w:rsidR="00F10D31" w:rsidRPr="008E1B86" w:rsidRDefault="00F10D31">
      <w:pPr>
        <w:rPr>
          <w:color w:val="7030A0"/>
        </w:rPr>
      </w:pPr>
    </w:p>
    <w:sectPr w:rsidR="00F10D31" w:rsidRPr="008E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521C7"/>
    <w:multiLevelType w:val="hybridMultilevel"/>
    <w:tmpl w:val="BB0400DA"/>
    <w:lvl w:ilvl="0" w:tplc="CB4A92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737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B86"/>
    <w:rsid w:val="0000039D"/>
    <w:rsid w:val="00000612"/>
    <w:rsid w:val="0000085B"/>
    <w:rsid w:val="0000361B"/>
    <w:rsid w:val="00006490"/>
    <w:rsid w:val="00007C69"/>
    <w:rsid w:val="00010D17"/>
    <w:rsid w:val="00011586"/>
    <w:rsid w:val="00013F40"/>
    <w:rsid w:val="0001448F"/>
    <w:rsid w:val="000169A5"/>
    <w:rsid w:val="00016EDE"/>
    <w:rsid w:val="000219F1"/>
    <w:rsid w:val="00022993"/>
    <w:rsid w:val="00024A0B"/>
    <w:rsid w:val="000253D9"/>
    <w:rsid w:val="00025DC3"/>
    <w:rsid w:val="00026F25"/>
    <w:rsid w:val="00027F99"/>
    <w:rsid w:val="00035368"/>
    <w:rsid w:val="00035BF3"/>
    <w:rsid w:val="00035D17"/>
    <w:rsid w:val="000362AF"/>
    <w:rsid w:val="000401DC"/>
    <w:rsid w:val="000429F5"/>
    <w:rsid w:val="00043C3D"/>
    <w:rsid w:val="000444D6"/>
    <w:rsid w:val="00045416"/>
    <w:rsid w:val="000466EF"/>
    <w:rsid w:val="00046D9C"/>
    <w:rsid w:val="00055786"/>
    <w:rsid w:val="00055823"/>
    <w:rsid w:val="00055927"/>
    <w:rsid w:val="000559AC"/>
    <w:rsid w:val="00055B29"/>
    <w:rsid w:val="00057297"/>
    <w:rsid w:val="000605F7"/>
    <w:rsid w:val="000606AC"/>
    <w:rsid w:val="00061889"/>
    <w:rsid w:val="00061E35"/>
    <w:rsid w:val="000676C1"/>
    <w:rsid w:val="0007437B"/>
    <w:rsid w:val="0007480F"/>
    <w:rsid w:val="0007799C"/>
    <w:rsid w:val="00080050"/>
    <w:rsid w:val="000838A1"/>
    <w:rsid w:val="00084142"/>
    <w:rsid w:val="00085591"/>
    <w:rsid w:val="000863B0"/>
    <w:rsid w:val="00090FF4"/>
    <w:rsid w:val="00091184"/>
    <w:rsid w:val="00091772"/>
    <w:rsid w:val="00092B5B"/>
    <w:rsid w:val="00093BB6"/>
    <w:rsid w:val="000959D3"/>
    <w:rsid w:val="00097A2C"/>
    <w:rsid w:val="000A1603"/>
    <w:rsid w:val="000A1866"/>
    <w:rsid w:val="000A1DF9"/>
    <w:rsid w:val="000A28E5"/>
    <w:rsid w:val="000A2BD2"/>
    <w:rsid w:val="000A512A"/>
    <w:rsid w:val="000A62C1"/>
    <w:rsid w:val="000A69E7"/>
    <w:rsid w:val="000B1471"/>
    <w:rsid w:val="000B2DA5"/>
    <w:rsid w:val="000B4002"/>
    <w:rsid w:val="000B44EE"/>
    <w:rsid w:val="000B4F1D"/>
    <w:rsid w:val="000B5404"/>
    <w:rsid w:val="000B5EA5"/>
    <w:rsid w:val="000B60D6"/>
    <w:rsid w:val="000C06FE"/>
    <w:rsid w:val="000C2C6D"/>
    <w:rsid w:val="000C31C6"/>
    <w:rsid w:val="000C36A0"/>
    <w:rsid w:val="000C3E88"/>
    <w:rsid w:val="000C4502"/>
    <w:rsid w:val="000C5CBE"/>
    <w:rsid w:val="000C5E9F"/>
    <w:rsid w:val="000C75ED"/>
    <w:rsid w:val="000D00D8"/>
    <w:rsid w:val="000D0216"/>
    <w:rsid w:val="000D161E"/>
    <w:rsid w:val="000D1902"/>
    <w:rsid w:val="000D2374"/>
    <w:rsid w:val="000D3270"/>
    <w:rsid w:val="000E032B"/>
    <w:rsid w:val="000E0E6E"/>
    <w:rsid w:val="000E1B19"/>
    <w:rsid w:val="000E2346"/>
    <w:rsid w:val="000E53E1"/>
    <w:rsid w:val="000E56C1"/>
    <w:rsid w:val="000E6C1F"/>
    <w:rsid w:val="000F0DCA"/>
    <w:rsid w:val="000F1B32"/>
    <w:rsid w:val="000F26D8"/>
    <w:rsid w:val="000F292B"/>
    <w:rsid w:val="000F3293"/>
    <w:rsid w:val="000F389A"/>
    <w:rsid w:val="000F3933"/>
    <w:rsid w:val="000F5F73"/>
    <w:rsid w:val="000F7993"/>
    <w:rsid w:val="00100D55"/>
    <w:rsid w:val="00104369"/>
    <w:rsid w:val="00104FD1"/>
    <w:rsid w:val="00105033"/>
    <w:rsid w:val="001062E0"/>
    <w:rsid w:val="00106DD5"/>
    <w:rsid w:val="001071C2"/>
    <w:rsid w:val="00110C85"/>
    <w:rsid w:val="001118F1"/>
    <w:rsid w:val="00111B47"/>
    <w:rsid w:val="00112112"/>
    <w:rsid w:val="00114902"/>
    <w:rsid w:val="00114A33"/>
    <w:rsid w:val="0011604E"/>
    <w:rsid w:val="00120D82"/>
    <w:rsid w:val="001221ED"/>
    <w:rsid w:val="0012227E"/>
    <w:rsid w:val="001225DA"/>
    <w:rsid w:val="00124204"/>
    <w:rsid w:val="0012472C"/>
    <w:rsid w:val="00125617"/>
    <w:rsid w:val="00125E07"/>
    <w:rsid w:val="001263E4"/>
    <w:rsid w:val="00126859"/>
    <w:rsid w:val="00130C98"/>
    <w:rsid w:val="00133C83"/>
    <w:rsid w:val="00134B7F"/>
    <w:rsid w:val="00135DDD"/>
    <w:rsid w:val="00136621"/>
    <w:rsid w:val="00137FEE"/>
    <w:rsid w:val="00140325"/>
    <w:rsid w:val="001410B3"/>
    <w:rsid w:val="0014112E"/>
    <w:rsid w:val="001420A7"/>
    <w:rsid w:val="0014326A"/>
    <w:rsid w:val="00144B0C"/>
    <w:rsid w:val="00144C6F"/>
    <w:rsid w:val="00146DD7"/>
    <w:rsid w:val="00147128"/>
    <w:rsid w:val="00147EE3"/>
    <w:rsid w:val="00150668"/>
    <w:rsid w:val="00151081"/>
    <w:rsid w:val="00151806"/>
    <w:rsid w:val="0015359C"/>
    <w:rsid w:val="00154A8C"/>
    <w:rsid w:val="0015524D"/>
    <w:rsid w:val="00155869"/>
    <w:rsid w:val="00155D0F"/>
    <w:rsid w:val="00156F33"/>
    <w:rsid w:val="001573B2"/>
    <w:rsid w:val="00157687"/>
    <w:rsid w:val="001577C8"/>
    <w:rsid w:val="00160CEE"/>
    <w:rsid w:val="00160E46"/>
    <w:rsid w:val="00161480"/>
    <w:rsid w:val="00161D8D"/>
    <w:rsid w:val="00161E60"/>
    <w:rsid w:val="0016247B"/>
    <w:rsid w:val="0016286D"/>
    <w:rsid w:val="0016331A"/>
    <w:rsid w:val="001635BD"/>
    <w:rsid w:val="00164A14"/>
    <w:rsid w:val="00171AA0"/>
    <w:rsid w:val="00171C25"/>
    <w:rsid w:val="00171E9C"/>
    <w:rsid w:val="00172B90"/>
    <w:rsid w:val="00172EDE"/>
    <w:rsid w:val="001753E3"/>
    <w:rsid w:val="001761A1"/>
    <w:rsid w:val="00176EBE"/>
    <w:rsid w:val="00186523"/>
    <w:rsid w:val="0018781C"/>
    <w:rsid w:val="00191B90"/>
    <w:rsid w:val="0019272B"/>
    <w:rsid w:val="00194440"/>
    <w:rsid w:val="00194675"/>
    <w:rsid w:val="00194C82"/>
    <w:rsid w:val="00196617"/>
    <w:rsid w:val="00197309"/>
    <w:rsid w:val="001A22E0"/>
    <w:rsid w:val="001A31E9"/>
    <w:rsid w:val="001B1478"/>
    <w:rsid w:val="001B1899"/>
    <w:rsid w:val="001B1EE1"/>
    <w:rsid w:val="001B25E8"/>
    <w:rsid w:val="001B27D9"/>
    <w:rsid w:val="001B37CF"/>
    <w:rsid w:val="001B4E43"/>
    <w:rsid w:val="001B5127"/>
    <w:rsid w:val="001B5657"/>
    <w:rsid w:val="001B583A"/>
    <w:rsid w:val="001B67CF"/>
    <w:rsid w:val="001C074E"/>
    <w:rsid w:val="001C4258"/>
    <w:rsid w:val="001C5D9B"/>
    <w:rsid w:val="001D0612"/>
    <w:rsid w:val="001D1E63"/>
    <w:rsid w:val="001D2804"/>
    <w:rsid w:val="001D3251"/>
    <w:rsid w:val="001D4D98"/>
    <w:rsid w:val="001E07ED"/>
    <w:rsid w:val="001E0A50"/>
    <w:rsid w:val="001E10DE"/>
    <w:rsid w:val="001E11D3"/>
    <w:rsid w:val="001E1AB2"/>
    <w:rsid w:val="001E1B5A"/>
    <w:rsid w:val="001E2030"/>
    <w:rsid w:val="001E3E14"/>
    <w:rsid w:val="001E4135"/>
    <w:rsid w:val="001E47E5"/>
    <w:rsid w:val="001E6D6E"/>
    <w:rsid w:val="001E7AAF"/>
    <w:rsid w:val="001E7B15"/>
    <w:rsid w:val="001F05EC"/>
    <w:rsid w:val="001F2903"/>
    <w:rsid w:val="001F2CD5"/>
    <w:rsid w:val="001F3930"/>
    <w:rsid w:val="001F3FDE"/>
    <w:rsid w:val="001F7587"/>
    <w:rsid w:val="00203BAF"/>
    <w:rsid w:val="00204794"/>
    <w:rsid w:val="00205A85"/>
    <w:rsid w:val="00205C48"/>
    <w:rsid w:val="002065CF"/>
    <w:rsid w:val="002069D1"/>
    <w:rsid w:val="002077F5"/>
    <w:rsid w:val="00211EF1"/>
    <w:rsid w:val="00212127"/>
    <w:rsid w:val="00212984"/>
    <w:rsid w:val="00215312"/>
    <w:rsid w:val="00221D2E"/>
    <w:rsid w:val="0022222C"/>
    <w:rsid w:val="0022422F"/>
    <w:rsid w:val="00224856"/>
    <w:rsid w:val="002249D6"/>
    <w:rsid w:val="00224FF4"/>
    <w:rsid w:val="00225F8F"/>
    <w:rsid w:val="00227F8B"/>
    <w:rsid w:val="00231974"/>
    <w:rsid w:val="0023259A"/>
    <w:rsid w:val="00232889"/>
    <w:rsid w:val="00234D7D"/>
    <w:rsid w:val="0023570E"/>
    <w:rsid w:val="00235984"/>
    <w:rsid w:val="002364F2"/>
    <w:rsid w:val="00237027"/>
    <w:rsid w:val="00237899"/>
    <w:rsid w:val="00240576"/>
    <w:rsid w:val="00240DE1"/>
    <w:rsid w:val="0024145D"/>
    <w:rsid w:val="00243500"/>
    <w:rsid w:val="00243AF7"/>
    <w:rsid w:val="00243FC6"/>
    <w:rsid w:val="00245718"/>
    <w:rsid w:val="002474D8"/>
    <w:rsid w:val="00250654"/>
    <w:rsid w:val="0025568F"/>
    <w:rsid w:val="00255A11"/>
    <w:rsid w:val="002564F9"/>
    <w:rsid w:val="00256885"/>
    <w:rsid w:val="00260805"/>
    <w:rsid w:val="00264B3F"/>
    <w:rsid w:val="00264DDD"/>
    <w:rsid w:val="00265188"/>
    <w:rsid w:val="00266706"/>
    <w:rsid w:val="00266F42"/>
    <w:rsid w:val="00267D04"/>
    <w:rsid w:val="00267FD8"/>
    <w:rsid w:val="002704E0"/>
    <w:rsid w:val="00270C11"/>
    <w:rsid w:val="00274C31"/>
    <w:rsid w:val="002762FA"/>
    <w:rsid w:val="002764E0"/>
    <w:rsid w:val="00277E56"/>
    <w:rsid w:val="00280197"/>
    <w:rsid w:val="00281487"/>
    <w:rsid w:val="00283A2C"/>
    <w:rsid w:val="00284C5E"/>
    <w:rsid w:val="002850FD"/>
    <w:rsid w:val="0028529B"/>
    <w:rsid w:val="0028587D"/>
    <w:rsid w:val="0028798A"/>
    <w:rsid w:val="00291586"/>
    <w:rsid w:val="002927CD"/>
    <w:rsid w:val="00292B2F"/>
    <w:rsid w:val="00293650"/>
    <w:rsid w:val="00297483"/>
    <w:rsid w:val="00297763"/>
    <w:rsid w:val="002A058E"/>
    <w:rsid w:val="002A06A3"/>
    <w:rsid w:val="002A0A43"/>
    <w:rsid w:val="002A1E77"/>
    <w:rsid w:val="002A2132"/>
    <w:rsid w:val="002A305D"/>
    <w:rsid w:val="002A53B8"/>
    <w:rsid w:val="002A55B2"/>
    <w:rsid w:val="002A69E4"/>
    <w:rsid w:val="002A6CB8"/>
    <w:rsid w:val="002B0ECE"/>
    <w:rsid w:val="002B347B"/>
    <w:rsid w:val="002C30E8"/>
    <w:rsid w:val="002C5099"/>
    <w:rsid w:val="002C61C6"/>
    <w:rsid w:val="002C79D8"/>
    <w:rsid w:val="002D03EA"/>
    <w:rsid w:val="002D0BC9"/>
    <w:rsid w:val="002D1A12"/>
    <w:rsid w:val="002D4EE7"/>
    <w:rsid w:val="002D501A"/>
    <w:rsid w:val="002D5248"/>
    <w:rsid w:val="002D56A2"/>
    <w:rsid w:val="002D5F99"/>
    <w:rsid w:val="002E08E0"/>
    <w:rsid w:val="002E0F2B"/>
    <w:rsid w:val="002E2D87"/>
    <w:rsid w:val="002E3C24"/>
    <w:rsid w:val="002E4CE2"/>
    <w:rsid w:val="002E627B"/>
    <w:rsid w:val="002E67F6"/>
    <w:rsid w:val="002E7AE2"/>
    <w:rsid w:val="002F02CC"/>
    <w:rsid w:val="002F02F2"/>
    <w:rsid w:val="002F0480"/>
    <w:rsid w:val="002F08E9"/>
    <w:rsid w:val="002F1E61"/>
    <w:rsid w:val="002F4EEE"/>
    <w:rsid w:val="002F5C4C"/>
    <w:rsid w:val="002F798F"/>
    <w:rsid w:val="002F79F2"/>
    <w:rsid w:val="00303891"/>
    <w:rsid w:val="00304033"/>
    <w:rsid w:val="003047ED"/>
    <w:rsid w:val="003073CE"/>
    <w:rsid w:val="003103F1"/>
    <w:rsid w:val="00310E5E"/>
    <w:rsid w:val="00311A63"/>
    <w:rsid w:val="00312C02"/>
    <w:rsid w:val="00313824"/>
    <w:rsid w:val="00315FA7"/>
    <w:rsid w:val="00316D10"/>
    <w:rsid w:val="0032173D"/>
    <w:rsid w:val="00321B10"/>
    <w:rsid w:val="00321E31"/>
    <w:rsid w:val="003228D1"/>
    <w:rsid w:val="0032438A"/>
    <w:rsid w:val="003275C4"/>
    <w:rsid w:val="00330AE0"/>
    <w:rsid w:val="00330ED8"/>
    <w:rsid w:val="00331F09"/>
    <w:rsid w:val="00332058"/>
    <w:rsid w:val="00332181"/>
    <w:rsid w:val="0033285B"/>
    <w:rsid w:val="00333672"/>
    <w:rsid w:val="00336FF4"/>
    <w:rsid w:val="00337C82"/>
    <w:rsid w:val="00341A10"/>
    <w:rsid w:val="003431D5"/>
    <w:rsid w:val="0034358D"/>
    <w:rsid w:val="0034448E"/>
    <w:rsid w:val="0034652E"/>
    <w:rsid w:val="00347C7E"/>
    <w:rsid w:val="003525E3"/>
    <w:rsid w:val="00352831"/>
    <w:rsid w:val="00352D5F"/>
    <w:rsid w:val="003552A8"/>
    <w:rsid w:val="00355CB9"/>
    <w:rsid w:val="00356605"/>
    <w:rsid w:val="00356DFF"/>
    <w:rsid w:val="00357344"/>
    <w:rsid w:val="00357882"/>
    <w:rsid w:val="00360880"/>
    <w:rsid w:val="00360AEE"/>
    <w:rsid w:val="00360B49"/>
    <w:rsid w:val="00360F86"/>
    <w:rsid w:val="00361082"/>
    <w:rsid w:val="00363E75"/>
    <w:rsid w:val="003643C6"/>
    <w:rsid w:val="0036485A"/>
    <w:rsid w:val="00367AE7"/>
    <w:rsid w:val="00367BBF"/>
    <w:rsid w:val="00367FE7"/>
    <w:rsid w:val="003705C3"/>
    <w:rsid w:val="003731E3"/>
    <w:rsid w:val="003736BC"/>
    <w:rsid w:val="00373EA7"/>
    <w:rsid w:val="0037490B"/>
    <w:rsid w:val="003752C4"/>
    <w:rsid w:val="00376365"/>
    <w:rsid w:val="00377128"/>
    <w:rsid w:val="00380D25"/>
    <w:rsid w:val="0038201F"/>
    <w:rsid w:val="00382B19"/>
    <w:rsid w:val="00383EE4"/>
    <w:rsid w:val="00390788"/>
    <w:rsid w:val="003919B3"/>
    <w:rsid w:val="00392307"/>
    <w:rsid w:val="00393534"/>
    <w:rsid w:val="00393DC7"/>
    <w:rsid w:val="0039493F"/>
    <w:rsid w:val="003A1017"/>
    <w:rsid w:val="003A134C"/>
    <w:rsid w:val="003A20F2"/>
    <w:rsid w:val="003A33FB"/>
    <w:rsid w:val="003A356C"/>
    <w:rsid w:val="003A4D19"/>
    <w:rsid w:val="003A4FF6"/>
    <w:rsid w:val="003A7547"/>
    <w:rsid w:val="003B02D7"/>
    <w:rsid w:val="003B59EA"/>
    <w:rsid w:val="003B77CE"/>
    <w:rsid w:val="003C595F"/>
    <w:rsid w:val="003D1D08"/>
    <w:rsid w:val="003D2BB1"/>
    <w:rsid w:val="003D3A80"/>
    <w:rsid w:val="003D421D"/>
    <w:rsid w:val="003D4879"/>
    <w:rsid w:val="003D50C0"/>
    <w:rsid w:val="003D5343"/>
    <w:rsid w:val="003D680D"/>
    <w:rsid w:val="003D6D7B"/>
    <w:rsid w:val="003D74A0"/>
    <w:rsid w:val="003E0E67"/>
    <w:rsid w:val="003E28FD"/>
    <w:rsid w:val="003E2DA9"/>
    <w:rsid w:val="003E2F4D"/>
    <w:rsid w:val="003E4220"/>
    <w:rsid w:val="003E4255"/>
    <w:rsid w:val="003E45FC"/>
    <w:rsid w:val="003E4951"/>
    <w:rsid w:val="003E5DEE"/>
    <w:rsid w:val="003F0B0D"/>
    <w:rsid w:val="003F229C"/>
    <w:rsid w:val="003F243E"/>
    <w:rsid w:val="003F3B90"/>
    <w:rsid w:val="003F3D69"/>
    <w:rsid w:val="003F5318"/>
    <w:rsid w:val="003F6743"/>
    <w:rsid w:val="003F69C3"/>
    <w:rsid w:val="003F6ED1"/>
    <w:rsid w:val="003F7829"/>
    <w:rsid w:val="00400DD9"/>
    <w:rsid w:val="00400F20"/>
    <w:rsid w:val="004012CB"/>
    <w:rsid w:val="004024B0"/>
    <w:rsid w:val="00402E97"/>
    <w:rsid w:val="00402EEF"/>
    <w:rsid w:val="0040540D"/>
    <w:rsid w:val="004062B0"/>
    <w:rsid w:val="00411431"/>
    <w:rsid w:val="00411E68"/>
    <w:rsid w:val="00413C0D"/>
    <w:rsid w:val="0041421E"/>
    <w:rsid w:val="004146D7"/>
    <w:rsid w:val="0041724E"/>
    <w:rsid w:val="0042001C"/>
    <w:rsid w:val="004205BF"/>
    <w:rsid w:val="004251D2"/>
    <w:rsid w:val="00425985"/>
    <w:rsid w:val="00425FE0"/>
    <w:rsid w:val="004301BB"/>
    <w:rsid w:val="00430FF8"/>
    <w:rsid w:val="004314CA"/>
    <w:rsid w:val="004338E2"/>
    <w:rsid w:val="00435568"/>
    <w:rsid w:val="00435573"/>
    <w:rsid w:val="00436B66"/>
    <w:rsid w:val="00440E52"/>
    <w:rsid w:val="00441256"/>
    <w:rsid w:val="00445A5C"/>
    <w:rsid w:val="004527D2"/>
    <w:rsid w:val="00453F0F"/>
    <w:rsid w:val="0045400C"/>
    <w:rsid w:val="00456E6C"/>
    <w:rsid w:val="00456F67"/>
    <w:rsid w:val="00456F6D"/>
    <w:rsid w:val="00457826"/>
    <w:rsid w:val="00460EBB"/>
    <w:rsid w:val="00461013"/>
    <w:rsid w:val="004626D8"/>
    <w:rsid w:val="004649DB"/>
    <w:rsid w:val="004650E9"/>
    <w:rsid w:val="004653BD"/>
    <w:rsid w:val="00465C8D"/>
    <w:rsid w:val="0046650D"/>
    <w:rsid w:val="00467B8F"/>
    <w:rsid w:val="004706B8"/>
    <w:rsid w:val="004726E5"/>
    <w:rsid w:val="00473AD7"/>
    <w:rsid w:val="00474B34"/>
    <w:rsid w:val="00474BED"/>
    <w:rsid w:val="004765B0"/>
    <w:rsid w:val="00476B4A"/>
    <w:rsid w:val="0047780A"/>
    <w:rsid w:val="00481C8B"/>
    <w:rsid w:val="004848A0"/>
    <w:rsid w:val="004849CA"/>
    <w:rsid w:val="004855BE"/>
    <w:rsid w:val="004864C8"/>
    <w:rsid w:val="00486EE6"/>
    <w:rsid w:val="0049138B"/>
    <w:rsid w:val="00492310"/>
    <w:rsid w:val="004934EB"/>
    <w:rsid w:val="00493ACE"/>
    <w:rsid w:val="004A6F0C"/>
    <w:rsid w:val="004A7582"/>
    <w:rsid w:val="004A7868"/>
    <w:rsid w:val="004B229E"/>
    <w:rsid w:val="004B23ED"/>
    <w:rsid w:val="004B4812"/>
    <w:rsid w:val="004B5369"/>
    <w:rsid w:val="004B624A"/>
    <w:rsid w:val="004B6D63"/>
    <w:rsid w:val="004C10A5"/>
    <w:rsid w:val="004C30EB"/>
    <w:rsid w:val="004C3B2B"/>
    <w:rsid w:val="004C4AB1"/>
    <w:rsid w:val="004D0363"/>
    <w:rsid w:val="004D0C45"/>
    <w:rsid w:val="004D20DC"/>
    <w:rsid w:val="004D2201"/>
    <w:rsid w:val="004D237F"/>
    <w:rsid w:val="004D2911"/>
    <w:rsid w:val="004D43BF"/>
    <w:rsid w:val="004E24D8"/>
    <w:rsid w:val="004E4FD5"/>
    <w:rsid w:val="004E5433"/>
    <w:rsid w:val="004E6850"/>
    <w:rsid w:val="004E759F"/>
    <w:rsid w:val="004F3627"/>
    <w:rsid w:val="004F4807"/>
    <w:rsid w:val="004F521F"/>
    <w:rsid w:val="00500435"/>
    <w:rsid w:val="00501404"/>
    <w:rsid w:val="0050163E"/>
    <w:rsid w:val="00501B6F"/>
    <w:rsid w:val="00502295"/>
    <w:rsid w:val="005034B8"/>
    <w:rsid w:val="00505BDC"/>
    <w:rsid w:val="00506306"/>
    <w:rsid w:val="00506E33"/>
    <w:rsid w:val="00507E20"/>
    <w:rsid w:val="00510E20"/>
    <w:rsid w:val="00511C0F"/>
    <w:rsid w:val="005124D8"/>
    <w:rsid w:val="005127F3"/>
    <w:rsid w:val="00513B6F"/>
    <w:rsid w:val="00514533"/>
    <w:rsid w:val="005154A3"/>
    <w:rsid w:val="005156E2"/>
    <w:rsid w:val="00515DFD"/>
    <w:rsid w:val="005172FD"/>
    <w:rsid w:val="00522D2E"/>
    <w:rsid w:val="00522D87"/>
    <w:rsid w:val="0052340D"/>
    <w:rsid w:val="00523F4E"/>
    <w:rsid w:val="00524499"/>
    <w:rsid w:val="0052555A"/>
    <w:rsid w:val="00526C82"/>
    <w:rsid w:val="00526C94"/>
    <w:rsid w:val="00531037"/>
    <w:rsid w:val="00531B57"/>
    <w:rsid w:val="00531FC6"/>
    <w:rsid w:val="0053322F"/>
    <w:rsid w:val="005361C7"/>
    <w:rsid w:val="005369AE"/>
    <w:rsid w:val="00536E7D"/>
    <w:rsid w:val="00537A59"/>
    <w:rsid w:val="00537CF9"/>
    <w:rsid w:val="005418D0"/>
    <w:rsid w:val="00541A51"/>
    <w:rsid w:val="005457FD"/>
    <w:rsid w:val="0055089D"/>
    <w:rsid w:val="00552C31"/>
    <w:rsid w:val="00552DE2"/>
    <w:rsid w:val="00552EC4"/>
    <w:rsid w:val="00555FCA"/>
    <w:rsid w:val="00556ECE"/>
    <w:rsid w:val="00557494"/>
    <w:rsid w:val="00557E53"/>
    <w:rsid w:val="0056183E"/>
    <w:rsid w:val="00561D57"/>
    <w:rsid w:val="00564472"/>
    <w:rsid w:val="00564BB1"/>
    <w:rsid w:val="00565B7E"/>
    <w:rsid w:val="00566B3D"/>
    <w:rsid w:val="005679C2"/>
    <w:rsid w:val="005705B1"/>
    <w:rsid w:val="00570A75"/>
    <w:rsid w:val="00570D65"/>
    <w:rsid w:val="00571D1C"/>
    <w:rsid w:val="00572B3C"/>
    <w:rsid w:val="0057416A"/>
    <w:rsid w:val="00577195"/>
    <w:rsid w:val="0058102E"/>
    <w:rsid w:val="00582E5F"/>
    <w:rsid w:val="005834EA"/>
    <w:rsid w:val="0058379B"/>
    <w:rsid w:val="0058471A"/>
    <w:rsid w:val="00584C77"/>
    <w:rsid w:val="00584FBE"/>
    <w:rsid w:val="00587175"/>
    <w:rsid w:val="00590A73"/>
    <w:rsid w:val="0059173B"/>
    <w:rsid w:val="0059187C"/>
    <w:rsid w:val="005A4839"/>
    <w:rsid w:val="005B12A6"/>
    <w:rsid w:val="005B1340"/>
    <w:rsid w:val="005B2F9E"/>
    <w:rsid w:val="005B3744"/>
    <w:rsid w:val="005B4479"/>
    <w:rsid w:val="005B6DF4"/>
    <w:rsid w:val="005B79BD"/>
    <w:rsid w:val="005B7B79"/>
    <w:rsid w:val="005B7E20"/>
    <w:rsid w:val="005C49E4"/>
    <w:rsid w:val="005C4F18"/>
    <w:rsid w:val="005C5259"/>
    <w:rsid w:val="005C54FB"/>
    <w:rsid w:val="005C5EB9"/>
    <w:rsid w:val="005C6796"/>
    <w:rsid w:val="005D15CD"/>
    <w:rsid w:val="005D1702"/>
    <w:rsid w:val="005D22EB"/>
    <w:rsid w:val="005D24AF"/>
    <w:rsid w:val="005D24E0"/>
    <w:rsid w:val="005D69EC"/>
    <w:rsid w:val="005E1BE1"/>
    <w:rsid w:val="005E2112"/>
    <w:rsid w:val="005E2E3E"/>
    <w:rsid w:val="005E3250"/>
    <w:rsid w:val="005E555E"/>
    <w:rsid w:val="005E595F"/>
    <w:rsid w:val="005E7DB9"/>
    <w:rsid w:val="005F1156"/>
    <w:rsid w:val="005F2D41"/>
    <w:rsid w:val="005F391D"/>
    <w:rsid w:val="005F394E"/>
    <w:rsid w:val="005F4869"/>
    <w:rsid w:val="005F50E9"/>
    <w:rsid w:val="005F6B7D"/>
    <w:rsid w:val="005F7B00"/>
    <w:rsid w:val="0060044C"/>
    <w:rsid w:val="00600724"/>
    <w:rsid w:val="00601F28"/>
    <w:rsid w:val="00602814"/>
    <w:rsid w:val="006044BF"/>
    <w:rsid w:val="00604CE7"/>
    <w:rsid w:val="00605DC4"/>
    <w:rsid w:val="00606622"/>
    <w:rsid w:val="00607694"/>
    <w:rsid w:val="00607D5A"/>
    <w:rsid w:val="00610120"/>
    <w:rsid w:val="0061056C"/>
    <w:rsid w:val="00611228"/>
    <w:rsid w:val="00611321"/>
    <w:rsid w:val="0061209C"/>
    <w:rsid w:val="0061239D"/>
    <w:rsid w:val="006130D6"/>
    <w:rsid w:val="006134AA"/>
    <w:rsid w:val="006150C2"/>
    <w:rsid w:val="006153F9"/>
    <w:rsid w:val="00621AA8"/>
    <w:rsid w:val="00622782"/>
    <w:rsid w:val="00622B55"/>
    <w:rsid w:val="00623160"/>
    <w:rsid w:val="0062537C"/>
    <w:rsid w:val="00625575"/>
    <w:rsid w:val="00625A7F"/>
    <w:rsid w:val="0062668D"/>
    <w:rsid w:val="00627C21"/>
    <w:rsid w:val="00631652"/>
    <w:rsid w:val="00631B30"/>
    <w:rsid w:val="006337FC"/>
    <w:rsid w:val="0063544B"/>
    <w:rsid w:val="006374D3"/>
    <w:rsid w:val="00637C3C"/>
    <w:rsid w:val="00642151"/>
    <w:rsid w:val="0064398A"/>
    <w:rsid w:val="0064447F"/>
    <w:rsid w:val="006450EA"/>
    <w:rsid w:val="006476B2"/>
    <w:rsid w:val="006478B3"/>
    <w:rsid w:val="00650FE2"/>
    <w:rsid w:val="00651BCB"/>
    <w:rsid w:val="00651C16"/>
    <w:rsid w:val="006520E6"/>
    <w:rsid w:val="00652C04"/>
    <w:rsid w:val="0065403C"/>
    <w:rsid w:val="0065548F"/>
    <w:rsid w:val="0065584B"/>
    <w:rsid w:val="00656DD5"/>
    <w:rsid w:val="00657024"/>
    <w:rsid w:val="00660573"/>
    <w:rsid w:val="0066163F"/>
    <w:rsid w:val="006667F1"/>
    <w:rsid w:val="006679DE"/>
    <w:rsid w:val="0067079F"/>
    <w:rsid w:val="00672E45"/>
    <w:rsid w:val="00673594"/>
    <w:rsid w:val="0067403D"/>
    <w:rsid w:val="006753E0"/>
    <w:rsid w:val="006765D3"/>
    <w:rsid w:val="00677B53"/>
    <w:rsid w:val="00682531"/>
    <w:rsid w:val="00682791"/>
    <w:rsid w:val="00682F05"/>
    <w:rsid w:val="006830C5"/>
    <w:rsid w:val="006833C2"/>
    <w:rsid w:val="0068356B"/>
    <w:rsid w:val="00685042"/>
    <w:rsid w:val="00685086"/>
    <w:rsid w:val="00691053"/>
    <w:rsid w:val="00693F57"/>
    <w:rsid w:val="00695B78"/>
    <w:rsid w:val="00695CEA"/>
    <w:rsid w:val="006963C0"/>
    <w:rsid w:val="006966F3"/>
    <w:rsid w:val="006A25A6"/>
    <w:rsid w:val="006A2619"/>
    <w:rsid w:val="006A4BE6"/>
    <w:rsid w:val="006A6EC8"/>
    <w:rsid w:val="006B0563"/>
    <w:rsid w:val="006B07CD"/>
    <w:rsid w:val="006B0FE1"/>
    <w:rsid w:val="006B1F6B"/>
    <w:rsid w:val="006B222C"/>
    <w:rsid w:val="006B2EBA"/>
    <w:rsid w:val="006B2F8A"/>
    <w:rsid w:val="006B359B"/>
    <w:rsid w:val="006C015B"/>
    <w:rsid w:val="006C0514"/>
    <w:rsid w:val="006C0A96"/>
    <w:rsid w:val="006C4C81"/>
    <w:rsid w:val="006C524B"/>
    <w:rsid w:val="006C712C"/>
    <w:rsid w:val="006D169C"/>
    <w:rsid w:val="006D37E6"/>
    <w:rsid w:val="006D48E5"/>
    <w:rsid w:val="006D5A5B"/>
    <w:rsid w:val="006D6259"/>
    <w:rsid w:val="006D7126"/>
    <w:rsid w:val="006D7C10"/>
    <w:rsid w:val="006E0A29"/>
    <w:rsid w:val="006E1937"/>
    <w:rsid w:val="006E1E32"/>
    <w:rsid w:val="006E29FE"/>
    <w:rsid w:val="006E2C0F"/>
    <w:rsid w:val="006E36CA"/>
    <w:rsid w:val="006E3782"/>
    <w:rsid w:val="006E6838"/>
    <w:rsid w:val="006E7A09"/>
    <w:rsid w:val="006F0259"/>
    <w:rsid w:val="006F09C6"/>
    <w:rsid w:val="006F0BBA"/>
    <w:rsid w:val="006F49DD"/>
    <w:rsid w:val="006F602B"/>
    <w:rsid w:val="006F69CC"/>
    <w:rsid w:val="006F75CB"/>
    <w:rsid w:val="00700D73"/>
    <w:rsid w:val="00701526"/>
    <w:rsid w:val="00701FC3"/>
    <w:rsid w:val="00703450"/>
    <w:rsid w:val="0070388F"/>
    <w:rsid w:val="00703CB4"/>
    <w:rsid w:val="00703E3A"/>
    <w:rsid w:val="0070435B"/>
    <w:rsid w:val="00704956"/>
    <w:rsid w:val="00705182"/>
    <w:rsid w:val="00706957"/>
    <w:rsid w:val="00706F40"/>
    <w:rsid w:val="00707939"/>
    <w:rsid w:val="00710828"/>
    <w:rsid w:val="00711099"/>
    <w:rsid w:val="00711836"/>
    <w:rsid w:val="00713B67"/>
    <w:rsid w:val="0071472E"/>
    <w:rsid w:val="00715504"/>
    <w:rsid w:val="00716332"/>
    <w:rsid w:val="007173E7"/>
    <w:rsid w:val="0072247B"/>
    <w:rsid w:val="00723CD4"/>
    <w:rsid w:val="00723F52"/>
    <w:rsid w:val="007249C2"/>
    <w:rsid w:val="007249F6"/>
    <w:rsid w:val="00725A5F"/>
    <w:rsid w:val="00726B62"/>
    <w:rsid w:val="00730B40"/>
    <w:rsid w:val="00731CC4"/>
    <w:rsid w:val="00733CF1"/>
    <w:rsid w:val="00733E87"/>
    <w:rsid w:val="00734D5E"/>
    <w:rsid w:val="00735415"/>
    <w:rsid w:val="007366E5"/>
    <w:rsid w:val="00740390"/>
    <w:rsid w:val="00740480"/>
    <w:rsid w:val="00741D7C"/>
    <w:rsid w:val="0074210E"/>
    <w:rsid w:val="00742FFE"/>
    <w:rsid w:val="00745EF0"/>
    <w:rsid w:val="007475C5"/>
    <w:rsid w:val="0075020C"/>
    <w:rsid w:val="00751209"/>
    <w:rsid w:val="007539A2"/>
    <w:rsid w:val="00755A40"/>
    <w:rsid w:val="00756886"/>
    <w:rsid w:val="00756914"/>
    <w:rsid w:val="00757C1A"/>
    <w:rsid w:val="00757D33"/>
    <w:rsid w:val="007625A3"/>
    <w:rsid w:val="00762CE7"/>
    <w:rsid w:val="0076456E"/>
    <w:rsid w:val="00765ADA"/>
    <w:rsid w:val="0076757E"/>
    <w:rsid w:val="0076789C"/>
    <w:rsid w:val="00773384"/>
    <w:rsid w:val="00774550"/>
    <w:rsid w:val="00777210"/>
    <w:rsid w:val="00777AEF"/>
    <w:rsid w:val="00783EE6"/>
    <w:rsid w:val="007844E4"/>
    <w:rsid w:val="0078599E"/>
    <w:rsid w:val="00787219"/>
    <w:rsid w:val="007876A0"/>
    <w:rsid w:val="00791E46"/>
    <w:rsid w:val="0079601A"/>
    <w:rsid w:val="007A0ADC"/>
    <w:rsid w:val="007A4F27"/>
    <w:rsid w:val="007A7E4E"/>
    <w:rsid w:val="007B07A3"/>
    <w:rsid w:val="007B0EF6"/>
    <w:rsid w:val="007B2DEC"/>
    <w:rsid w:val="007B3B87"/>
    <w:rsid w:val="007B4121"/>
    <w:rsid w:val="007B49F1"/>
    <w:rsid w:val="007C0B6A"/>
    <w:rsid w:val="007C1E58"/>
    <w:rsid w:val="007C3D27"/>
    <w:rsid w:val="007C458E"/>
    <w:rsid w:val="007C757E"/>
    <w:rsid w:val="007C7748"/>
    <w:rsid w:val="007D01AF"/>
    <w:rsid w:val="007D2533"/>
    <w:rsid w:val="007D2C76"/>
    <w:rsid w:val="007D31D1"/>
    <w:rsid w:val="007D4DC5"/>
    <w:rsid w:val="007D57AA"/>
    <w:rsid w:val="007E1BA1"/>
    <w:rsid w:val="007E2E1C"/>
    <w:rsid w:val="007E3CB4"/>
    <w:rsid w:val="007E50FD"/>
    <w:rsid w:val="007E5A88"/>
    <w:rsid w:val="007E7346"/>
    <w:rsid w:val="007E7B62"/>
    <w:rsid w:val="007F06C4"/>
    <w:rsid w:val="007F14D2"/>
    <w:rsid w:val="007F3428"/>
    <w:rsid w:val="007F511C"/>
    <w:rsid w:val="007F5759"/>
    <w:rsid w:val="007F623C"/>
    <w:rsid w:val="007F7F36"/>
    <w:rsid w:val="008018B4"/>
    <w:rsid w:val="00802A21"/>
    <w:rsid w:val="00803B28"/>
    <w:rsid w:val="00806196"/>
    <w:rsid w:val="00810261"/>
    <w:rsid w:val="0081035F"/>
    <w:rsid w:val="0081101F"/>
    <w:rsid w:val="008112BF"/>
    <w:rsid w:val="00811F30"/>
    <w:rsid w:val="00814439"/>
    <w:rsid w:val="00814E2C"/>
    <w:rsid w:val="00815A8D"/>
    <w:rsid w:val="008172D3"/>
    <w:rsid w:val="00820A54"/>
    <w:rsid w:val="00823594"/>
    <w:rsid w:val="008263BC"/>
    <w:rsid w:val="008275F8"/>
    <w:rsid w:val="00827AFC"/>
    <w:rsid w:val="008312F0"/>
    <w:rsid w:val="00834551"/>
    <w:rsid w:val="008352A3"/>
    <w:rsid w:val="00835513"/>
    <w:rsid w:val="008421BD"/>
    <w:rsid w:val="0084288E"/>
    <w:rsid w:val="00844093"/>
    <w:rsid w:val="0084567A"/>
    <w:rsid w:val="00846158"/>
    <w:rsid w:val="00847A00"/>
    <w:rsid w:val="00847D6A"/>
    <w:rsid w:val="00851401"/>
    <w:rsid w:val="008517DF"/>
    <w:rsid w:val="00852A14"/>
    <w:rsid w:val="008550F4"/>
    <w:rsid w:val="008561E9"/>
    <w:rsid w:val="00860E4F"/>
    <w:rsid w:val="00861EDF"/>
    <w:rsid w:val="00863DB5"/>
    <w:rsid w:val="008654E4"/>
    <w:rsid w:val="00865745"/>
    <w:rsid w:val="00866C87"/>
    <w:rsid w:val="00870C10"/>
    <w:rsid w:val="0087358C"/>
    <w:rsid w:val="00873C60"/>
    <w:rsid w:val="008766B4"/>
    <w:rsid w:val="008766B6"/>
    <w:rsid w:val="008806C1"/>
    <w:rsid w:val="008841D8"/>
    <w:rsid w:val="00886F8A"/>
    <w:rsid w:val="00887B6D"/>
    <w:rsid w:val="00891C50"/>
    <w:rsid w:val="00892EF1"/>
    <w:rsid w:val="008932FB"/>
    <w:rsid w:val="00896B9A"/>
    <w:rsid w:val="00896D63"/>
    <w:rsid w:val="008A00D0"/>
    <w:rsid w:val="008A0456"/>
    <w:rsid w:val="008A1BA3"/>
    <w:rsid w:val="008A1CB4"/>
    <w:rsid w:val="008A26B0"/>
    <w:rsid w:val="008A4448"/>
    <w:rsid w:val="008A4F96"/>
    <w:rsid w:val="008A52BC"/>
    <w:rsid w:val="008A72A7"/>
    <w:rsid w:val="008B17D6"/>
    <w:rsid w:val="008B1FFF"/>
    <w:rsid w:val="008B35D1"/>
    <w:rsid w:val="008B3DA7"/>
    <w:rsid w:val="008B457A"/>
    <w:rsid w:val="008B49D0"/>
    <w:rsid w:val="008B52C2"/>
    <w:rsid w:val="008B5EFB"/>
    <w:rsid w:val="008B6851"/>
    <w:rsid w:val="008C2CA2"/>
    <w:rsid w:val="008C47C7"/>
    <w:rsid w:val="008C4F96"/>
    <w:rsid w:val="008C68DB"/>
    <w:rsid w:val="008C7773"/>
    <w:rsid w:val="008D0D25"/>
    <w:rsid w:val="008D0E79"/>
    <w:rsid w:val="008D478B"/>
    <w:rsid w:val="008D661F"/>
    <w:rsid w:val="008D6A35"/>
    <w:rsid w:val="008E1B86"/>
    <w:rsid w:val="008E208D"/>
    <w:rsid w:val="008E3A4A"/>
    <w:rsid w:val="008E7305"/>
    <w:rsid w:val="008E7BE9"/>
    <w:rsid w:val="008E7C0C"/>
    <w:rsid w:val="008F06CD"/>
    <w:rsid w:val="008F148C"/>
    <w:rsid w:val="008F2C7B"/>
    <w:rsid w:val="008F2CF2"/>
    <w:rsid w:val="008F2E9E"/>
    <w:rsid w:val="008F3C85"/>
    <w:rsid w:val="008F54F4"/>
    <w:rsid w:val="008F7744"/>
    <w:rsid w:val="009015BE"/>
    <w:rsid w:val="009039CD"/>
    <w:rsid w:val="00903F7B"/>
    <w:rsid w:val="0090496E"/>
    <w:rsid w:val="00905B00"/>
    <w:rsid w:val="00907E2A"/>
    <w:rsid w:val="00907E57"/>
    <w:rsid w:val="00916740"/>
    <w:rsid w:val="00916A5A"/>
    <w:rsid w:val="009174B0"/>
    <w:rsid w:val="0091793C"/>
    <w:rsid w:val="00917FDC"/>
    <w:rsid w:val="00921832"/>
    <w:rsid w:val="00922E05"/>
    <w:rsid w:val="00924CB6"/>
    <w:rsid w:val="00925C1C"/>
    <w:rsid w:val="00927C65"/>
    <w:rsid w:val="009311FE"/>
    <w:rsid w:val="0093144A"/>
    <w:rsid w:val="0093244C"/>
    <w:rsid w:val="00932FEE"/>
    <w:rsid w:val="009330DC"/>
    <w:rsid w:val="00934A11"/>
    <w:rsid w:val="00936D90"/>
    <w:rsid w:val="00941DE6"/>
    <w:rsid w:val="00946481"/>
    <w:rsid w:val="009477F3"/>
    <w:rsid w:val="00947BCC"/>
    <w:rsid w:val="00952BFB"/>
    <w:rsid w:val="00954239"/>
    <w:rsid w:val="009544FB"/>
    <w:rsid w:val="00954F68"/>
    <w:rsid w:val="00954F78"/>
    <w:rsid w:val="00955EE6"/>
    <w:rsid w:val="00955EF7"/>
    <w:rsid w:val="00957F76"/>
    <w:rsid w:val="00961813"/>
    <w:rsid w:val="00961D7E"/>
    <w:rsid w:val="00966B2F"/>
    <w:rsid w:val="009675F4"/>
    <w:rsid w:val="00967715"/>
    <w:rsid w:val="00970670"/>
    <w:rsid w:val="00971F80"/>
    <w:rsid w:val="00974828"/>
    <w:rsid w:val="00976470"/>
    <w:rsid w:val="009818EC"/>
    <w:rsid w:val="00982317"/>
    <w:rsid w:val="009864A3"/>
    <w:rsid w:val="00987DC7"/>
    <w:rsid w:val="0099351B"/>
    <w:rsid w:val="009950F3"/>
    <w:rsid w:val="009960E1"/>
    <w:rsid w:val="009976D8"/>
    <w:rsid w:val="009A0BE6"/>
    <w:rsid w:val="009A7B02"/>
    <w:rsid w:val="009B0885"/>
    <w:rsid w:val="009B139B"/>
    <w:rsid w:val="009B1FED"/>
    <w:rsid w:val="009B2588"/>
    <w:rsid w:val="009B2C48"/>
    <w:rsid w:val="009B2F61"/>
    <w:rsid w:val="009B4798"/>
    <w:rsid w:val="009B4A3E"/>
    <w:rsid w:val="009B526E"/>
    <w:rsid w:val="009B6A94"/>
    <w:rsid w:val="009B766B"/>
    <w:rsid w:val="009C195C"/>
    <w:rsid w:val="009C1F24"/>
    <w:rsid w:val="009C2E59"/>
    <w:rsid w:val="009C3C26"/>
    <w:rsid w:val="009C4463"/>
    <w:rsid w:val="009C7C06"/>
    <w:rsid w:val="009D033A"/>
    <w:rsid w:val="009D1677"/>
    <w:rsid w:val="009D5D6C"/>
    <w:rsid w:val="009E09AD"/>
    <w:rsid w:val="009E29DE"/>
    <w:rsid w:val="009E2B4E"/>
    <w:rsid w:val="009E4F93"/>
    <w:rsid w:val="009E525E"/>
    <w:rsid w:val="009E5719"/>
    <w:rsid w:val="009E6BBD"/>
    <w:rsid w:val="009F1E68"/>
    <w:rsid w:val="009F1F0D"/>
    <w:rsid w:val="009F395E"/>
    <w:rsid w:val="009F7522"/>
    <w:rsid w:val="009F77BC"/>
    <w:rsid w:val="009F7CB8"/>
    <w:rsid w:val="00A02897"/>
    <w:rsid w:val="00A03A63"/>
    <w:rsid w:val="00A0456C"/>
    <w:rsid w:val="00A05A98"/>
    <w:rsid w:val="00A06617"/>
    <w:rsid w:val="00A06DF2"/>
    <w:rsid w:val="00A07C17"/>
    <w:rsid w:val="00A10778"/>
    <w:rsid w:val="00A12677"/>
    <w:rsid w:val="00A14D46"/>
    <w:rsid w:val="00A14DDA"/>
    <w:rsid w:val="00A151CA"/>
    <w:rsid w:val="00A1764F"/>
    <w:rsid w:val="00A17CFA"/>
    <w:rsid w:val="00A222B1"/>
    <w:rsid w:val="00A25179"/>
    <w:rsid w:val="00A2633E"/>
    <w:rsid w:val="00A2756F"/>
    <w:rsid w:val="00A32001"/>
    <w:rsid w:val="00A32968"/>
    <w:rsid w:val="00A33423"/>
    <w:rsid w:val="00A354AD"/>
    <w:rsid w:val="00A35509"/>
    <w:rsid w:val="00A37276"/>
    <w:rsid w:val="00A37EED"/>
    <w:rsid w:val="00A415B2"/>
    <w:rsid w:val="00A41C82"/>
    <w:rsid w:val="00A44451"/>
    <w:rsid w:val="00A500C1"/>
    <w:rsid w:val="00A517A8"/>
    <w:rsid w:val="00A52795"/>
    <w:rsid w:val="00A53E54"/>
    <w:rsid w:val="00A541D6"/>
    <w:rsid w:val="00A54259"/>
    <w:rsid w:val="00A57466"/>
    <w:rsid w:val="00A57883"/>
    <w:rsid w:val="00A612FF"/>
    <w:rsid w:val="00A61324"/>
    <w:rsid w:val="00A616F7"/>
    <w:rsid w:val="00A63517"/>
    <w:rsid w:val="00A63734"/>
    <w:rsid w:val="00A64A2B"/>
    <w:rsid w:val="00A67278"/>
    <w:rsid w:val="00A72E2A"/>
    <w:rsid w:val="00A72EB9"/>
    <w:rsid w:val="00A733B7"/>
    <w:rsid w:val="00A743C3"/>
    <w:rsid w:val="00A76E4C"/>
    <w:rsid w:val="00A76E5F"/>
    <w:rsid w:val="00A76ECB"/>
    <w:rsid w:val="00A82373"/>
    <w:rsid w:val="00A82F13"/>
    <w:rsid w:val="00A92D12"/>
    <w:rsid w:val="00A92F11"/>
    <w:rsid w:val="00A93C87"/>
    <w:rsid w:val="00AA2739"/>
    <w:rsid w:val="00AA5377"/>
    <w:rsid w:val="00AA59FE"/>
    <w:rsid w:val="00AA616A"/>
    <w:rsid w:val="00AA676C"/>
    <w:rsid w:val="00AB0384"/>
    <w:rsid w:val="00AB03B7"/>
    <w:rsid w:val="00AB22D3"/>
    <w:rsid w:val="00AB22ED"/>
    <w:rsid w:val="00AB40E5"/>
    <w:rsid w:val="00AB53D5"/>
    <w:rsid w:val="00AB5B36"/>
    <w:rsid w:val="00AC174E"/>
    <w:rsid w:val="00AC7299"/>
    <w:rsid w:val="00AC7BC8"/>
    <w:rsid w:val="00AD1163"/>
    <w:rsid w:val="00AD5C06"/>
    <w:rsid w:val="00AD61C4"/>
    <w:rsid w:val="00AD6FE4"/>
    <w:rsid w:val="00AD7CC2"/>
    <w:rsid w:val="00AE0FB1"/>
    <w:rsid w:val="00AE1286"/>
    <w:rsid w:val="00AE17D3"/>
    <w:rsid w:val="00AE2157"/>
    <w:rsid w:val="00AE2F8A"/>
    <w:rsid w:val="00AE469F"/>
    <w:rsid w:val="00AE4978"/>
    <w:rsid w:val="00AF2424"/>
    <w:rsid w:val="00AF27D7"/>
    <w:rsid w:val="00AF2B0A"/>
    <w:rsid w:val="00AF2FC5"/>
    <w:rsid w:val="00AF3DB8"/>
    <w:rsid w:val="00AF476C"/>
    <w:rsid w:val="00AF5349"/>
    <w:rsid w:val="00AF6936"/>
    <w:rsid w:val="00AF76C2"/>
    <w:rsid w:val="00AF7C87"/>
    <w:rsid w:val="00B00E89"/>
    <w:rsid w:val="00B04828"/>
    <w:rsid w:val="00B04F3C"/>
    <w:rsid w:val="00B056DC"/>
    <w:rsid w:val="00B11577"/>
    <w:rsid w:val="00B11B61"/>
    <w:rsid w:val="00B12C17"/>
    <w:rsid w:val="00B134B8"/>
    <w:rsid w:val="00B13868"/>
    <w:rsid w:val="00B15A81"/>
    <w:rsid w:val="00B169E1"/>
    <w:rsid w:val="00B21FAB"/>
    <w:rsid w:val="00B23854"/>
    <w:rsid w:val="00B264AE"/>
    <w:rsid w:val="00B27FAC"/>
    <w:rsid w:val="00B30097"/>
    <w:rsid w:val="00B30C25"/>
    <w:rsid w:val="00B30E5A"/>
    <w:rsid w:val="00B31BD4"/>
    <w:rsid w:val="00B31E02"/>
    <w:rsid w:val="00B34ADF"/>
    <w:rsid w:val="00B36249"/>
    <w:rsid w:val="00B36501"/>
    <w:rsid w:val="00B36DC8"/>
    <w:rsid w:val="00B371FA"/>
    <w:rsid w:val="00B40C66"/>
    <w:rsid w:val="00B41FF9"/>
    <w:rsid w:val="00B4483D"/>
    <w:rsid w:val="00B44B08"/>
    <w:rsid w:val="00B45AAA"/>
    <w:rsid w:val="00B46A43"/>
    <w:rsid w:val="00B5276C"/>
    <w:rsid w:val="00B55724"/>
    <w:rsid w:val="00B56914"/>
    <w:rsid w:val="00B56B4C"/>
    <w:rsid w:val="00B605C7"/>
    <w:rsid w:val="00B62092"/>
    <w:rsid w:val="00B62C73"/>
    <w:rsid w:val="00B65CC4"/>
    <w:rsid w:val="00B665AF"/>
    <w:rsid w:val="00B67742"/>
    <w:rsid w:val="00B67FDE"/>
    <w:rsid w:val="00B71F8E"/>
    <w:rsid w:val="00B73746"/>
    <w:rsid w:val="00B73912"/>
    <w:rsid w:val="00B755E6"/>
    <w:rsid w:val="00B76E94"/>
    <w:rsid w:val="00B76FB8"/>
    <w:rsid w:val="00B772F7"/>
    <w:rsid w:val="00B807ED"/>
    <w:rsid w:val="00B833B7"/>
    <w:rsid w:val="00B84A88"/>
    <w:rsid w:val="00B8598C"/>
    <w:rsid w:val="00B85BF2"/>
    <w:rsid w:val="00B8631D"/>
    <w:rsid w:val="00B87C71"/>
    <w:rsid w:val="00B90F02"/>
    <w:rsid w:val="00BA20EB"/>
    <w:rsid w:val="00BA2993"/>
    <w:rsid w:val="00BA3791"/>
    <w:rsid w:val="00BA51F2"/>
    <w:rsid w:val="00BA5227"/>
    <w:rsid w:val="00BB0250"/>
    <w:rsid w:val="00BB08A5"/>
    <w:rsid w:val="00BB0E64"/>
    <w:rsid w:val="00BB166B"/>
    <w:rsid w:val="00BB19C6"/>
    <w:rsid w:val="00BB19F9"/>
    <w:rsid w:val="00BB4858"/>
    <w:rsid w:val="00BB4FCA"/>
    <w:rsid w:val="00BB5F90"/>
    <w:rsid w:val="00BB6B94"/>
    <w:rsid w:val="00BC268C"/>
    <w:rsid w:val="00BC581E"/>
    <w:rsid w:val="00BC5870"/>
    <w:rsid w:val="00BC60E5"/>
    <w:rsid w:val="00BD0AB4"/>
    <w:rsid w:val="00BD10D6"/>
    <w:rsid w:val="00BD1FDE"/>
    <w:rsid w:val="00BD255F"/>
    <w:rsid w:val="00BD3F50"/>
    <w:rsid w:val="00BD58F8"/>
    <w:rsid w:val="00BE0135"/>
    <w:rsid w:val="00BE0C68"/>
    <w:rsid w:val="00BE1E1F"/>
    <w:rsid w:val="00BE4912"/>
    <w:rsid w:val="00BE6026"/>
    <w:rsid w:val="00BE6BBD"/>
    <w:rsid w:val="00BE737B"/>
    <w:rsid w:val="00BF024C"/>
    <w:rsid w:val="00BF0E88"/>
    <w:rsid w:val="00BF10E7"/>
    <w:rsid w:val="00BF1F88"/>
    <w:rsid w:val="00BF4150"/>
    <w:rsid w:val="00BF470D"/>
    <w:rsid w:val="00BF532C"/>
    <w:rsid w:val="00BF6B42"/>
    <w:rsid w:val="00BF7B46"/>
    <w:rsid w:val="00C0124E"/>
    <w:rsid w:val="00C01F9B"/>
    <w:rsid w:val="00C02F9D"/>
    <w:rsid w:val="00C04344"/>
    <w:rsid w:val="00C04561"/>
    <w:rsid w:val="00C0694B"/>
    <w:rsid w:val="00C1192E"/>
    <w:rsid w:val="00C12B58"/>
    <w:rsid w:val="00C16680"/>
    <w:rsid w:val="00C16899"/>
    <w:rsid w:val="00C1752B"/>
    <w:rsid w:val="00C17FA2"/>
    <w:rsid w:val="00C2047F"/>
    <w:rsid w:val="00C204B7"/>
    <w:rsid w:val="00C20C90"/>
    <w:rsid w:val="00C20F29"/>
    <w:rsid w:val="00C219EC"/>
    <w:rsid w:val="00C2204D"/>
    <w:rsid w:val="00C22D71"/>
    <w:rsid w:val="00C23B22"/>
    <w:rsid w:val="00C24C1D"/>
    <w:rsid w:val="00C3168C"/>
    <w:rsid w:val="00C34995"/>
    <w:rsid w:val="00C34EE4"/>
    <w:rsid w:val="00C35300"/>
    <w:rsid w:val="00C35E0C"/>
    <w:rsid w:val="00C36A85"/>
    <w:rsid w:val="00C3762C"/>
    <w:rsid w:val="00C40691"/>
    <w:rsid w:val="00C422F0"/>
    <w:rsid w:val="00C433A1"/>
    <w:rsid w:val="00C440DC"/>
    <w:rsid w:val="00C453E6"/>
    <w:rsid w:val="00C45437"/>
    <w:rsid w:val="00C4569B"/>
    <w:rsid w:val="00C47DA8"/>
    <w:rsid w:val="00C50F6E"/>
    <w:rsid w:val="00C510C4"/>
    <w:rsid w:val="00C515FF"/>
    <w:rsid w:val="00C52D3A"/>
    <w:rsid w:val="00C53511"/>
    <w:rsid w:val="00C53C6B"/>
    <w:rsid w:val="00C56794"/>
    <w:rsid w:val="00C5684C"/>
    <w:rsid w:val="00C574A8"/>
    <w:rsid w:val="00C608DC"/>
    <w:rsid w:val="00C62905"/>
    <w:rsid w:val="00C639AC"/>
    <w:rsid w:val="00C64545"/>
    <w:rsid w:val="00C64EAF"/>
    <w:rsid w:val="00C675F6"/>
    <w:rsid w:val="00C70EEF"/>
    <w:rsid w:val="00C72BBB"/>
    <w:rsid w:val="00C762A8"/>
    <w:rsid w:val="00C76615"/>
    <w:rsid w:val="00C76D4B"/>
    <w:rsid w:val="00C810AF"/>
    <w:rsid w:val="00C81706"/>
    <w:rsid w:val="00C821AE"/>
    <w:rsid w:val="00C8220A"/>
    <w:rsid w:val="00C83663"/>
    <w:rsid w:val="00C83C55"/>
    <w:rsid w:val="00C84DF5"/>
    <w:rsid w:val="00C85C85"/>
    <w:rsid w:val="00C86891"/>
    <w:rsid w:val="00C86EC8"/>
    <w:rsid w:val="00C8741D"/>
    <w:rsid w:val="00C87D60"/>
    <w:rsid w:val="00C92994"/>
    <w:rsid w:val="00C92A47"/>
    <w:rsid w:val="00C94404"/>
    <w:rsid w:val="00C94568"/>
    <w:rsid w:val="00C94AE8"/>
    <w:rsid w:val="00C962AE"/>
    <w:rsid w:val="00CA1C68"/>
    <w:rsid w:val="00CA2042"/>
    <w:rsid w:val="00CA2BB6"/>
    <w:rsid w:val="00CA3EE8"/>
    <w:rsid w:val="00CA573B"/>
    <w:rsid w:val="00CB0E47"/>
    <w:rsid w:val="00CB4C51"/>
    <w:rsid w:val="00CB4F89"/>
    <w:rsid w:val="00CB5424"/>
    <w:rsid w:val="00CC14EA"/>
    <w:rsid w:val="00CC16DA"/>
    <w:rsid w:val="00CC40E3"/>
    <w:rsid w:val="00CC6924"/>
    <w:rsid w:val="00CC756D"/>
    <w:rsid w:val="00CD12D6"/>
    <w:rsid w:val="00CD1459"/>
    <w:rsid w:val="00CD19ED"/>
    <w:rsid w:val="00CD1CD2"/>
    <w:rsid w:val="00CD2917"/>
    <w:rsid w:val="00CD6713"/>
    <w:rsid w:val="00CD7670"/>
    <w:rsid w:val="00CD7B26"/>
    <w:rsid w:val="00CE011F"/>
    <w:rsid w:val="00CE21B5"/>
    <w:rsid w:val="00CE2DBE"/>
    <w:rsid w:val="00CE4A04"/>
    <w:rsid w:val="00CE5ACF"/>
    <w:rsid w:val="00CE5AFA"/>
    <w:rsid w:val="00CE7F24"/>
    <w:rsid w:val="00CF3763"/>
    <w:rsid w:val="00CF3B4D"/>
    <w:rsid w:val="00CF4A69"/>
    <w:rsid w:val="00CF5419"/>
    <w:rsid w:val="00CF65EF"/>
    <w:rsid w:val="00CF6C36"/>
    <w:rsid w:val="00CF788F"/>
    <w:rsid w:val="00D000FC"/>
    <w:rsid w:val="00D00893"/>
    <w:rsid w:val="00D012A6"/>
    <w:rsid w:val="00D01C13"/>
    <w:rsid w:val="00D03ECB"/>
    <w:rsid w:val="00D03FD1"/>
    <w:rsid w:val="00D04927"/>
    <w:rsid w:val="00D05169"/>
    <w:rsid w:val="00D06835"/>
    <w:rsid w:val="00D129C7"/>
    <w:rsid w:val="00D14472"/>
    <w:rsid w:val="00D160CC"/>
    <w:rsid w:val="00D1662E"/>
    <w:rsid w:val="00D1758E"/>
    <w:rsid w:val="00D1784F"/>
    <w:rsid w:val="00D25436"/>
    <w:rsid w:val="00D25C83"/>
    <w:rsid w:val="00D27166"/>
    <w:rsid w:val="00D27FD6"/>
    <w:rsid w:val="00D302DF"/>
    <w:rsid w:val="00D318AE"/>
    <w:rsid w:val="00D33CC4"/>
    <w:rsid w:val="00D347F1"/>
    <w:rsid w:val="00D36FE1"/>
    <w:rsid w:val="00D37D24"/>
    <w:rsid w:val="00D41A68"/>
    <w:rsid w:val="00D43111"/>
    <w:rsid w:val="00D431D7"/>
    <w:rsid w:val="00D44524"/>
    <w:rsid w:val="00D453A1"/>
    <w:rsid w:val="00D4682A"/>
    <w:rsid w:val="00D4764C"/>
    <w:rsid w:val="00D52FDE"/>
    <w:rsid w:val="00D53055"/>
    <w:rsid w:val="00D538DB"/>
    <w:rsid w:val="00D53C88"/>
    <w:rsid w:val="00D56F33"/>
    <w:rsid w:val="00D579C5"/>
    <w:rsid w:val="00D6132C"/>
    <w:rsid w:val="00D61BA1"/>
    <w:rsid w:val="00D648FE"/>
    <w:rsid w:val="00D650AC"/>
    <w:rsid w:val="00D65CCE"/>
    <w:rsid w:val="00D65E11"/>
    <w:rsid w:val="00D65E37"/>
    <w:rsid w:val="00D6628E"/>
    <w:rsid w:val="00D67B1E"/>
    <w:rsid w:val="00D71576"/>
    <w:rsid w:val="00D74D5F"/>
    <w:rsid w:val="00D75328"/>
    <w:rsid w:val="00D7574E"/>
    <w:rsid w:val="00D75E8E"/>
    <w:rsid w:val="00D76783"/>
    <w:rsid w:val="00D80777"/>
    <w:rsid w:val="00D8078E"/>
    <w:rsid w:val="00D80DC2"/>
    <w:rsid w:val="00D81F9C"/>
    <w:rsid w:val="00D825AC"/>
    <w:rsid w:val="00D82610"/>
    <w:rsid w:val="00D8284A"/>
    <w:rsid w:val="00D82CF5"/>
    <w:rsid w:val="00D830B1"/>
    <w:rsid w:val="00D83877"/>
    <w:rsid w:val="00D85C3A"/>
    <w:rsid w:val="00D86BF6"/>
    <w:rsid w:val="00D91B23"/>
    <w:rsid w:val="00D946E1"/>
    <w:rsid w:val="00D95177"/>
    <w:rsid w:val="00D95F6E"/>
    <w:rsid w:val="00D97EDB"/>
    <w:rsid w:val="00DA6626"/>
    <w:rsid w:val="00DB0A5F"/>
    <w:rsid w:val="00DB0ED7"/>
    <w:rsid w:val="00DB23EA"/>
    <w:rsid w:val="00DB7909"/>
    <w:rsid w:val="00DC0A45"/>
    <w:rsid w:val="00DC2C51"/>
    <w:rsid w:val="00DC6062"/>
    <w:rsid w:val="00DC6335"/>
    <w:rsid w:val="00DC6682"/>
    <w:rsid w:val="00DC6F70"/>
    <w:rsid w:val="00DD1419"/>
    <w:rsid w:val="00DD1B2A"/>
    <w:rsid w:val="00DD224D"/>
    <w:rsid w:val="00DD5C9A"/>
    <w:rsid w:val="00DD673F"/>
    <w:rsid w:val="00DD7813"/>
    <w:rsid w:val="00DE0591"/>
    <w:rsid w:val="00DE1411"/>
    <w:rsid w:val="00DE1577"/>
    <w:rsid w:val="00DE6335"/>
    <w:rsid w:val="00DE74E3"/>
    <w:rsid w:val="00DF243B"/>
    <w:rsid w:val="00DF2E4C"/>
    <w:rsid w:val="00DF606E"/>
    <w:rsid w:val="00DF63AA"/>
    <w:rsid w:val="00DF6633"/>
    <w:rsid w:val="00E00E52"/>
    <w:rsid w:val="00E01F9D"/>
    <w:rsid w:val="00E029AF"/>
    <w:rsid w:val="00E04BE6"/>
    <w:rsid w:val="00E05503"/>
    <w:rsid w:val="00E05A31"/>
    <w:rsid w:val="00E066EE"/>
    <w:rsid w:val="00E07069"/>
    <w:rsid w:val="00E073AA"/>
    <w:rsid w:val="00E07F22"/>
    <w:rsid w:val="00E11734"/>
    <w:rsid w:val="00E11748"/>
    <w:rsid w:val="00E173E5"/>
    <w:rsid w:val="00E1742B"/>
    <w:rsid w:val="00E2071B"/>
    <w:rsid w:val="00E2127D"/>
    <w:rsid w:val="00E22884"/>
    <w:rsid w:val="00E23B23"/>
    <w:rsid w:val="00E23E26"/>
    <w:rsid w:val="00E2411F"/>
    <w:rsid w:val="00E263C4"/>
    <w:rsid w:val="00E26EA4"/>
    <w:rsid w:val="00E30692"/>
    <w:rsid w:val="00E30D78"/>
    <w:rsid w:val="00E31227"/>
    <w:rsid w:val="00E322BC"/>
    <w:rsid w:val="00E32426"/>
    <w:rsid w:val="00E347F6"/>
    <w:rsid w:val="00E35D58"/>
    <w:rsid w:val="00E365F4"/>
    <w:rsid w:val="00E3784E"/>
    <w:rsid w:val="00E40BFA"/>
    <w:rsid w:val="00E41D88"/>
    <w:rsid w:val="00E43A2F"/>
    <w:rsid w:val="00E44623"/>
    <w:rsid w:val="00E4789C"/>
    <w:rsid w:val="00E5005E"/>
    <w:rsid w:val="00E504FF"/>
    <w:rsid w:val="00E50CE9"/>
    <w:rsid w:val="00E51233"/>
    <w:rsid w:val="00E522E2"/>
    <w:rsid w:val="00E5305B"/>
    <w:rsid w:val="00E57954"/>
    <w:rsid w:val="00E625FE"/>
    <w:rsid w:val="00E62CA9"/>
    <w:rsid w:val="00E6721E"/>
    <w:rsid w:val="00E72DA4"/>
    <w:rsid w:val="00E73F89"/>
    <w:rsid w:val="00E74A7D"/>
    <w:rsid w:val="00E74FDB"/>
    <w:rsid w:val="00E76F20"/>
    <w:rsid w:val="00E8140B"/>
    <w:rsid w:val="00E825C3"/>
    <w:rsid w:val="00E829F2"/>
    <w:rsid w:val="00E83318"/>
    <w:rsid w:val="00E84071"/>
    <w:rsid w:val="00E84CFE"/>
    <w:rsid w:val="00E91E5D"/>
    <w:rsid w:val="00E93689"/>
    <w:rsid w:val="00E93B59"/>
    <w:rsid w:val="00E9434E"/>
    <w:rsid w:val="00E95576"/>
    <w:rsid w:val="00E96BE2"/>
    <w:rsid w:val="00E97B9A"/>
    <w:rsid w:val="00EA04E9"/>
    <w:rsid w:val="00EA22CC"/>
    <w:rsid w:val="00EA3768"/>
    <w:rsid w:val="00EA39D9"/>
    <w:rsid w:val="00EA4214"/>
    <w:rsid w:val="00EA5A3C"/>
    <w:rsid w:val="00EA5A68"/>
    <w:rsid w:val="00EA63EC"/>
    <w:rsid w:val="00EA77A8"/>
    <w:rsid w:val="00EA78E7"/>
    <w:rsid w:val="00EB02C0"/>
    <w:rsid w:val="00EB2165"/>
    <w:rsid w:val="00EB23F9"/>
    <w:rsid w:val="00EC03C1"/>
    <w:rsid w:val="00EC30A5"/>
    <w:rsid w:val="00EC32C7"/>
    <w:rsid w:val="00EC3932"/>
    <w:rsid w:val="00EC417C"/>
    <w:rsid w:val="00EC53A9"/>
    <w:rsid w:val="00EC5474"/>
    <w:rsid w:val="00EC64B6"/>
    <w:rsid w:val="00EC69F3"/>
    <w:rsid w:val="00EC7987"/>
    <w:rsid w:val="00EC79D6"/>
    <w:rsid w:val="00ED02CD"/>
    <w:rsid w:val="00ED03C6"/>
    <w:rsid w:val="00ED0499"/>
    <w:rsid w:val="00ED1BF7"/>
    <w:rsid w:val="00ED324E"/>
    <w:rsid w:val="00ED6467"/>
    <w:rsid w:val="00EE0AC8"/>
    <w:rsid w:val="00EE0C87"/>
    <w:rsid w:val="00EE11F9"/>
    <w:rsid w:val="00EE27B6"/>
    <w:rsid w:val="00EE37F0"/>
    <w:rsid w:val="00EE43F4"/>
    <w:rsid w:val="00EE4C2E"/>
    <w:rsid w:val="00EE5E40"/>
    <w:rsid w:val="00EE75C2"/>
    <w:rsid w:val="00EF1B3E"/>
    <w:rsid w:val="00EF1FC5"/>
    <w:rsid w:val="00EF2934"/>
    <w:rsid w:val="00EF313E"/>
    <w:rsid w:val="00EF319E"/>
    <w:rsid w:val="00EF4F53"/>
    <w:rsid w:val="00EF5942"/>
    <w:rsid w:val="00EF6F1D"/>
    <w:rsid w:val="00EF725C"/>
    <w:rsid w:val="00F0012B"/>
    <w:rsid w:val="00F00EEA"/>
    <w:rsid w:val="00F0240C"/>
    <w:rsid w:val="00F04B15"/>
    <w:rsid w:val="00F04F4E"/>
    <w:rsid w:val="00F056C7"/>
    <w:rsid w:val="00F06BAC"/>
    <w:rsid w:val="00F0714A"/>
    <w:rsid w:val="00F10D31"/>
    <w:rsid w:val="00F11278"/>
    <w:rsid w:val="00F1186A"/>
    <w:rsid w:val="00F12041"/>
    <w:rsid w:val="00F12CB9"/>
    <w:rsid w:val="00F14176"/>
    <w:rsid w:val="00F1555C"/>
    <w:rsid w:val="00F1578F"/>
    <w:rsid w:val="00F16AE2"/>
    <w:rsid w:val="00F174BB"/>
    <w:rsid w:val="00F20259"/>
    <w:rsid w:val="00F202A3"/>
    <w:rsid w:val="00F22960"/>
    <w:rsid w:val="00F22B7C"/>
    <w:rsid w:val="00F22BE5"/>
    <w:rsid w:val="00F233E4"/>
    <w:rsid w:val="00F2356F"/>
    <w:rsid w:val="00F2784B"/>
    <w:rsid w:val="00F27A5B"/>
    <w:rsid w:val="00F30349"/>
    <w:rsid w:val="00F322F7"/>
    <w:rsid w:val="00F32D1D"/>
    <w:rsid w:val="00F33FB8"/>
    <w:rsid w:val="00F35669"/>
    <w:rsid w:val="00F35DB9"/>
    <w:rsid w:val="00F406D9"/>
    <w:rsid w:val="00F41B49"/>
    <w:rsid w:val="00F434E1"/>
    <w:rsid w:val="00F44D6E"/>
    <w:rsid w:val="00F45E6C"/>
    <w:rsid w:val="00F50312"/>
    <w:rsid w:val="00F50CA8"/>
    <w:rsid w:val="00F50D00"/>
    <w:rsid w:val="00F51975"/>
    <w:rsid w:val="00F5354A"/>
    <w:rsid w:val="00F53B86"/>
    <w:rsid w:val="00F562FC"/>
    <w:rsid w:val="00F57B55"/>
    <w:rsid w:val="00F57E71"/>
    <w:rsid w:val="00F60B5E"/>
    <w:rsid w:val="00F60C45"/>
    <w:rsid w:val="00F61AFB"/>
    <w:rsid w:val="00F638D1"/>
    <w:rsid w:val="00F64F46"/>
    <w:rsid w:val="00F658F9"/>
    <w:rsid w:val="00F65A43"/>
    <w:rsid w:val="00F65CF8"/>
    <w:rsid w:val="00F7154F"/>
    <w:rsid w:val="00F72AE1"/>
    <w:rsid w:val="00F73412"/>
    <w:rsid w:val="00F73952"/>
    <w:rsid w:val="00F73A61"/>
    <w:rsid w:val="00F73BFB"/>
    <w:rsid w:val="00F73ED6"/>
    <w:rsid w:val="00F80DA9"/>
    <w:rsid w:val="00F82356"/>
    <w:rsid w:val="00F8359C"/>
    <w:rsid w:val="00F85273"/>
    <w:rsid w:val="00F9056E"/>
    <w:rsid w:val="00F90A2C"/>
    <w:rsid w:val="00F93B31"/>
    <w:rsid w:val="00F93CAC"/>
    <w:rsid w:val="00F94125"/>
    <w:rsid w:val="00F9450F"/>
    <w:rsid w:val="00F94975"/>
    <w:rsid w:val="00F95A1D"/>
    <w:rsid w:val="00F96136"/>
    <w:rsid w:val="00F96E31"/>
    <w:rsid w:val="00F96EC3"/>
    <w:rsid w:val="00F97CB9"/>
    <w:rsid w:val="00FA1782"/>
    <w:rsid w:val="00FA3827"/>
    <w:rsid w:val="00FA3CC4"/>
    <w:rsid w:val="00FB032E"/>
    <w:rsid w:val="00FB2B35"/>
    <w:rsid w:val="00FB3AF6"/>
    <w:rsid w:val="00FB4565"/>
    <w:rsid w:val="00FB4F00"/>
    <w:rsid w:val="00FB5031"/>
    <w:rsid w:val="00FB56DB"/>
    <w:rsid w:val="00FB68A8"/>
    <w:rsid w:val="00FC1A35"/>
    <w:rsid w:val="00FC3070"/>
    <w:rsid w:val="00FC4947"/>
    <w:rsid w:val="00FC4D37"/>
    <w:rsid w:val="00FC5A37"/>
    <w:rsid w:val="00FC5C4C"/>
    <w:rsid w:val="00FC6132"/>
    <w:rsid w:val="00FC66B9"/>
    <w:rsid w:val="00FC70D2"/>
    <w:rsid w:val="00FD0826"/>
    <w:rsid w:val="00FD0DA2"/>
    <w:rsid w:val="00FD10BB"/>
    <w:rsid w:val="00FD1878"/>
    <w:rsid w:val="00FD3B55"/>
    <w:rsid w:val="00FD506E"/>
    <w:rsid w:val="00FD5B7E"/>
    <w:rsid w:val="00FD71CB"/>
    <w:rsid w:val="00FE2454"/>
    <w:rsid w:val="00FE29FE"/>
    <w:rsid w:val="00FE2E7B"/>
    <w:rsid w:val="00FE5F19"/>
    <w:rsid w:val="00FE5F3C"/>
    <w:rsid w:val="00FE76E3"/>
    <w:rsid w:val="00FF1E00"/>
    <w:rsid w:val="00FF2E60"/>
    <w:rsid w:val="00FF31BE"/>
    <w:rsid w:val="00FF3EF1"/>
    <w:rsid w:val="00FF4C92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D641"/>
  <w15:docId w15:val="{771FF5CA-D9F3-4E79-B4F5-E33FD3C5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1349ADD42FAF41B6AD2DC1F42CB871" ma:contentTypeVersion="11" ma:contentTypeDescription="Crie um novo documento." ma:contentTypeScope="" ma:versionID="e53749ae8251059431cc4aca9d080512">
  <xsd:schema xmlns:xsd="http://www.w3.org/2001/XMLSchema" xmlns:xs="http://www.w3.org/2001/XMLSchema" xmlns:p="http://schemas.microsoft.com/office/2006/metadata/properties" xmlns:ns2="6cdeb7ae-0afd-4037-9b25-22b632991c3d" xmlns:ns3="e5441529-50c7-42e5-a17d-134b0c7286e9" targetNamespace="http://schemas.microsoft.com/office/2006/metadata/properties" ma:root="true" ma:fieldsID="285e5d1fac48338b23caa42585c948ed" ns2:_="" ns3:_="">
    <xsd:import namespace="6cdeb7ae-0afd-4037-9b25-22b632991c3d"/>
    <xsd:import namespace="e5441529-50c7-42e5-a17d-134b0c728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eb7ae-0afd-4037-9b25-22b632991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41529-50c7-42e5-a17d-134b0c7286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73b44a-8968-4b17-80ac-cd5edaf4eeaa}" ma:internalName="TaxCatchAll" ma:showField="CatchAllData" ma:web="e5441529-50c7-42e5-a17d-134b0c7286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172B35-BC46-404B-B056-B7F2B9E716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A89FAD-1A62-494B-A616-CADF9D77ACA8}"/>
</file>

<file path=customXml/itemProps3.xml><?xml version="1.0" encoding="utf-8"?>
<ds:datastoreItem xmlns:ds="http://schemas.openxmlformats.org/officeDocument/2006/customXml" ds:itemID="{2E734F38-41ED-49F2-8A45-C0DAB5E44F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de Bassi</cp:lastModifiedBy>
  <cp:revision>2</cp:revision>
  <cp:lastPrinted>2017-05-04T19:38:00Z</cp:lastPrinted>
  <dcterms:created xsi:type="dcterms:W3CDTF">2024-05-15T01:13:00Z</dcterms:created>
  <dcterms:modified xsi:type="dcterms:W3CDTF">2024-05-15T01:13:00Z</dcterms:modified>
</cp:coreProperties>
</file>