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B81E" w14:textId="4AB3474F" w:rsidR="00607088" w:rsidRDefault="00607088" w:rsidP="00607088">
      <w:pPr>
        <w:pStyle w:val="Heading2"/>
      </w:pPr>
      <w:r>
        <w:t>Strategic Investment Proposal: Advancing Cisco SP</w:t>
      </w:r>
      <w:r w:rsidR="00C94601">
        <w:t xml:space="preserve"> and Hyperscale/</w:t>
      </w:r>
      <w:proofErr w:type="spellStart"/>
      <w:r w:rsidR="00C94601">
        <w:t>NeoCloud</w:t>
      </w:r>
      <w:proofErr w:type="spellEnd"/>
      <w:r w:rsidR="00C94601">
        <w:t xml:space="preserve"> Providers’ capabilities</w:t>
      </w:r>
      <w:r>
        <w:t xml:space="preserve"> with Cilium SRv6</w:t>
      </w:r>
    </w:p>
    <w:p w14:paraId="7BD69A89" w14:textId="55F6597F" w:rsidR="00607088" w:rsidRDefault="00607088" w:rsidP="00607088">
      <w:pPr>
        <w:pStyle w:val="Heading3"/>
      </w:pPr>
      <w:r>
        <w:t>Situation</w:t>
      </w:r>
    </w:p>
    <w:p w14:paraId="358E92DF" w14:textId="24833169" w:rsidR="0015739F" w:rsidRDefault="0015739F" w:rsidP="00607088">
      <w:pPr>
        <w:rPr>
          <w:sz w:val="22"/>
          <w:szCs w:val="22"/>
        </w:rPr>
      </w:pPr>
      <w:r w:rsidRPr="0015739F">
        <w:rPr>
          <w:sz w:val="22"/>
          <w:szCs w:val="22"/>
        </w:rPr>
        <w:t>SRv6</w:t>
      </w:r>
      <w:r>
        <w:rPr>
          <w:sz w:val="22"/>
          <w:szCs w:val="22"/>
        </w:rPr>
        <w:t xml:space="preserve"> uSID</w:t>
      </w:r>
      <w:r w:rsidRPr="0015739F">
        <w:rPr>
          <w:sz w:val="22"/>
          <w:szCs w:val="22"/>
        </w:rPr>
        <w:t xml:space="preserve"> is a transformational technology, </w:t>
      </w:r>
      <w:r>
        <w:rPr>
          <w:sz w:val="22"/>
          <w:szCs w:val="22"/>
        </w:rPr>
        <w:t>offering</w:t>
      </w:r>
      <w:r w:rsidRPr="0015739F">
        <w:rPr>
          <w:sz w:val="22"/>
          <w:szCs w:val="22"/>
        </w:rPr>
        <w:t xml:space="preserve"> potential to serve as a true end-to-end SDN technology, across access, transport, DC frontend and backend fabrics, and even into the virtualized/containerized host, or the Cloud.</w:t>
      </w:r>
      <w:r>
        <w:rPr>
          <w:sz w:val="22"/>
          <w:szCs w:val="22"/>
        </w:rPr>
        <w:t xml:space="preserve">  </w:t>
      </w:r>
      <w:r w:rsidR="00AF3610">
        <w:rPr>
          <w:sz w:val="22"/>
          <w:szCs w:val="22"/>
        </w:rPr>
        <w:t>SRv6 is the only dataplane technology that can provide</w:t>
      </w:r>
      <w:r w:rsidR="00C94601">
        <w:rPr>
          <w:sz w:val="22"/>
          <w:szCs w:val="22"/>
        </w:rPr>
        <w:t xml:space="preserve"> </w:t>
      </w:r>
      <w:r w:rsidR="00E80D50">
        <w:rPr>
          <w:sz w:val="22"/>
          <w:szCs w:val="22"/>
        </w:rPr>
        <w:t>all</w:t>
      </w:r>
      <w:r w:rsidR="00C94601">
        <w:rPr>
          <w:sz w:val="22"/>
          <w:szCs w:val="22"/>
        </w:rPr>
        <w:t xml:space="preserve"> these capabilities</w:t>
      </w:r>
      <w:r>
        <w:rPr>
          <w:sz w:val="22"/>
          <w:szCs w:val="22"/>
        </w:rPr>
        <w:t>:</w:t>
      </w:r>
    </w:p>
    <w:p w14:paraId="412DD330" w14:textId="14B0FD74" w:rsidR="0015739F" w:rsidRDefault="0015739F" w:rsidP="0015739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="00AF3610" w:rsidRPr="0015739F">
        <w:rPr>
          <w:sz w:val="22"/>
          <w:szCs w:val="22"/>
        </w:rPr>
        <w:t xml:space="preserve">etwork </w:t>
      </w:r>
      <w:r w:rsidR="00C94601">
        <w:rPr>
          <w:sz w:val="22"/>
          <w:szCs w:val="22"/>
        </w:rPr>
        <w:t>S</w:t>
      </w:r>
      <w:r w:rsidR="00AF3610" w:rsidRPr="0015739F">
        <w:rPr>
          <w:sz w:val="22"/>
          <w:szCs w:val="22"/>
        </w:rPr>
        <w:t>egmentation</w:t>
      </w:r>
      <w:r>
        <w:rPr>
          <w:sz w:val="22"/>
          <w:szCs w:val="22"/>
        </w:rPr>
        <w:t xml:space="preserve"> </w:t>
      </w:r>
      <w:r w:rsidR="00C94601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="00C94601">
        <w:rPr>
          <w:sz w:val="22"/>
          <w:szCs w:val="22"/>
        </w:rPr>
        <w:t>N</w:t>
      </w:r>
      <w:r>
        <w:rPr>
          <w:sz w:val="22"/>
          <w:szCs w:val="22"/>
        </w:rPr>
        <w:t xml:space="preserve">etwork </w:t>
      </w:r>
      <w:r w:rsidR="00C94601">
        <w:rPr>
          <w:sz w:val="22"/>
          <w:szCs w:val="22"/>
        </w:rPr>
        <w:t>V</w:t>
      </w:r>
      <w:r w:rsidR="00AF3610" w:rsidRPr="0015739F">
        <w:rPr>
          <w:sz w:val="22"/>
          <w:szCs w:val="22"/>
        </w:rPr>
        <w:t>irtualization</w:t>
      </w:r>
    </w:p>
    <w:p w14:paraId="35710D87" w14:textId="793D7FAF" w:rsidR="0015739F" w:rsidRDefault="0015739F" w:rsidP="0015739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="00AF3610" w:rsidRPr="0015739F">
        <w:rPr>
          <w:sz w:val="22"/>
          <w:szCs w:val="22"/>
        </w:rPr>
        <w:t xml:space="preserve">raffic </w:t>
      </w:r>
      <w:r w:rsidR="00C94601">
        <w:rPr>
          <w:sz w:val="22"/>
          <w:szCs w:val="22"/>
        </w:rPr>
        <w:t>S</w:t>
      </w:r>
      <w:r w:rsidR="00AF3610" w:rsidRPr="0015739F">
        <w:rPr>
          <w:sz w:val="22"/>
          <w:szCs w:val="22"/>
        </w:rPr>
        <w:t>teering</w:t>
      </w:r>
      <w:r w:rsidR="00C94601">
        <w:rPr>
          <w:sz w:val="22"/>
          <w:szCs w:val="22"/>
        </w:rPr>
        <w:t xml:space="preserve"> / Source Routing</w:t>
      </w:r>
    </w:p>
    <w:p w14:paraId="7E7D0225" w14:textId="03C038FB" w:rsidR="0015739F" w:rsidRDefault="0015739F" w:rsidP="0015739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AF3610" w:rsidRPr="0015739F">
        <w:rPr>
          <w:sz w:val="22"/>
          <w:szCs w:val="22"/>
        </w:rPr>
        <w:t xml:space="preserve">ntelligent </w:t>
      </w:r>
      <w:r w:rsidR="00C94601">
        <w:rPr>
          <w:sz w:val="22"/>
          <w:szCs w:val="22"/>
        </w:rPr>
        <w:t>L</w:t>
      </w:r>
      <w:r w:rsidR="00AF3610" w:rsidRPr="0015739F">
        <w:rPr>
          <w:sz w:val="22"/>
          <w:szCs w:val="22"/>
        </w:rPr>
        <w:t xml:space="preserve">oad </w:t>
      </w:r>
      <w:r w:rsidR="00C94601">
        <w:rPr>
          <w:sz w:val="22"/>
          <w:szCs w:val="22"/>
        </w:rPr>
        <w:t>B</w:t>
      </w:r>
      <w:r w:rsidR="00AF3610" w:rsidRPr="0015739F">
        <w:rPr>
          <w:sz w:val="22"/>
          <w:szCs w:val="22"/>
        </w:rPr>
        <w:t>alancing</w:t>
      </w:r>
      <w:r w:rsidR="00C94601">
        <w:rPr>
          <w:sz w:val="22"/>
          <w:szCs w:val="22"/>
        </w:rPr>
        <w:t xml:space="preserve"> </w:t>
      </w:r>
      <w:r w:rsidR="00E80D50">
        <w:rPr>
          <w:sz w:val="22"/>
          <w:szCs w:val="22"/>
        </w:rPr>
        <w:t xml:space="preserve">both </w:t>
      </w:r>
      <w:r w:rsidR="00C94601">
        <w:rPr>
          <w:sz w:val="22"/>
          <w:szCs w:val="22"/>
        </w:rPr>
        <w:t>across network resources and to external resources</w:t>
      </w:r>
    </w:p>
    <w:p w14:paraId="78FCF2BD" w14:textId="297BCA95" w:rsidR="00607088" w:rsidRPr="0015739F" w:rsidRDefault="0015739F" w:rsidP="0015739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="00AF3610" w:rsidRPr="0015739F">
        <w:rPr>
          <w:sz w:val="22"/>
          <w:szCs w:val="22"/>
        </w:rPr>
        <w:t>ecurity</w:t>
      </w:r>
      <w:r>
        <w:rPr>
          <w:sz w:val="22"/>
          <w:szCs w:val="22"/>
        </w:rPr>
        <w:t xml:space="preserve"> and </w:t>
      </w:r>
      <w:r w:rsidR="00C94601">
        <w:rPr>
          <w:sz w:val="22"/>
          <w:szCs w:val="22"/>
        </w:rPr>
        <w:t>I</w:t>
      </w:r>
      <w:r w:rsidR="00AF3610" w:rsidRPr="0015739F">
        <w:rPr>
          <w:sz w:val="22"/>
          <w:szCs w:val="22"/>
        </w:rPr>
        <w:t xml:space="preserve">dentity </w:t>
      </w:r>
      <w:r w:rsidR="00C94601">
        <w:rPr>
          <w:sz w:val="22"/>
          <w:szCs w:val="22"/>
        </w:rPr>
        <w:t>S</w:t>
      </w:r>
      <w:r w:rsidR="00AF3610" w:rsidRPr="0015739F">
        <w:rPr>
          <w:sz w:val="22"/>
          <w:szCs w:val="22"/>
        </w:rPr>
        <w:t xml:space="preserve">ervices. </w:t>
      </w:r>
    </w:p>
    <w:p w14:paraId="5EDF2462" w14:textId="1AF92351" w:rsidR="00607088" w:rsidRDefault="00607088" w:rsidP="00607088">
      <w:pPr>
        <w:pStyle w:val="Heading3"/>
      </w:pPr>
      <w:r>
        <w:t>Complication</w:t>
      </w:r>
    </w:p>
    <w:p w14:paraId="79FFD3AE" w14:textId="3E4625F0" w:rsidR="0015739F" w:rsidRDefault="0015739F" w:rsidP="00607088">
      <w:pPr>
        <w:pStyle w:val="Heading3"/>
        <w:rPr>
          <w:rFonts w:eastAsiaTheme="minorHAnsi" w:cstheme="minorBidi"/>
          <w:color w:val="auto"/>
          <w:sz w:val="22"/>
          <w:szCs w:val="22"/>
        </w:rPr>
      </w:pPr>
      <w:r>
        <w:rPr>
          <w:rFonts w:eastAsiaTheme="minorHAnsi" w:cstheme="minorBidi"/>
          <w:color w:val="auto"/>
          <w:sz w:val="22"/>
          <w:szCs w:val="22"/>
        </w:rPr>
        <w:t xml:space="preserve">Although </w:t>
      </w:r>
      <w:r w:rsidRPr="0015739F">
        <w:rPr>
          <w:rFonts w:eastAsiaTheme="minorHAnsi" w:cstheme="minorBidi"/>
          <w:color w:val="auto"/>
          <w:sz w:val="22"/>
          <w:szCs w:val="22"/>
        </w:rPr>
        <w:t xml:space="preserve">Cisco has many of the necessary assets in house (routing, switching, SDWAN, </w:t>
      </w:r>
      <w:r w:rsidR="004070FD">
        <w:rPr>
          <w:rFonts w:eastAsiaTheme="minorHAnsi" w:cstheme="minorBidi"/>
          <w:color w:val="auto"/>
          <w:sz w:val="22"/>
          <w:szCs w:val="22"/>
        </w:rPr>
        <w:t xml:space="preserve">CNC, </w:t>
      </w:r>
      <w:r w:rsidRPr="0015739F">
        <w:rPr>
          <w:rFonts w:eastAsiaTheme="minorHAnsi" w:cstheme="minorBidi"/>
          <w:color w:val="auto"/>
          <w:sz w:val="22"/>
          <w:szCs w:val="22"/>
        </w:rPr>
        <w:t>Cilium</w:t>
      </w:r>
      <w:r w:rsidR="00FA7045">
        <w:rPr>
          <w:rFonts w:eastAsiaTheme="minorHAnsi" w:cstheme="minorBidi"/>
          <w:color w:val="auto"/>
          <w:sz w:val="22"/>
          <w:szCs w:val="22"/>
        </w:rPr>
        <w:t>, ISE, etc.</w:t>
      </w:r>
      <w:r w:rsidRPr="0015739F">
        <w:rPr>
          <w:rFonts w:eastAsiaTheme="minorHAnsi" w:cstheme="minorBidi"/>
          <w:color w:val="auto"/>
          <w:sz w:val="22"/>
          <w:szCs w:val="22"/>
        </w:rPr>
        <w:t>), we have several capability gaps, and we are not organized to close the gaps and deliver on SRv6's end-to-end potential</w:t>
      </w:r>
    </w:p>
    <w:p w14:paraId="1C77A570" w14:textId="161D3826" w:rsidR="00607088" w:rsidRDefault="00607088" w:rsidP="00607088">
      <w:pPr>
        <w:pStyle w:val="Heading3"/>
      </w:pPr>
      <w:r>
        <w:t>Implication</w:t>
      </w:r>
    </w:p>
    <w:p w14:paraId="29D010CB" w14:textId="5D02DAD5" w:rsidR="00FA7045" w:rsidRDefault="00FA7045" w:rsidP="00607088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FA7045">
        <w:rPr>
          <w:rFonts w:eastAsiaTheme="minorHAnsi" w:cstheme="minorBidi"/>
          <w:color w:val="auto"/>
          <w:sz w:val="22"/>
          <w:szCs w:val="22"/>
        </w:rPr>
        <w:t>Cisco is missing an enormous opportunity change the game in SP, Enterprise, and Cloud; to both simplify our customers' networks and enable them to operate their networks as agile platforms for network service innovation</w:t>
      </w:r>
      <w:r>
        <w:rPr>
          <w:rFonts w:eastAsiaTheme="minorHAnsi" w:cstheme="minorBidi"/>
          <w:color w:val="auto"/>
          <w:sz w:val="22"/>
          <w:szCs w:val="22"/>
        </w:rPr>
        <w:t>.</w:t>
      </w:r>
    </w:p>
    <w:p w14:paraId="3785F7FE" w14:textId="46DD1088" w:rsidR="00607088" w:rsidRDefault="00607088" w:rsidP="00607088">
      <w:pPr>
        <w:pStyle w:val="Heading3"/>
      </w:pPr>
      <w:r>
        <w:t>Position</w:t>
      </w:r>
    </w:p>
    <w:p w14:paraId="5D25BF82" w14:textId="23D3D04D" w:rsidR="00FA7045" w:rsidRPr="00C94601" w:rsidRDefault="00FA7045" w:rsidP="00607088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94601">
        <w:rPr>
          <w:rFonts w:eastAsiaTheme="minorHAnsi" w:cstheme="minorBidi"/>
          <w:color w:val="auto"/>
          <w:sz w:val="22"/>
          <w:szCs w:val="22"/>
        </w:rPr>
        <w:t>Isovalent's Cilium products are ideally situated to address the capability gaps in our portfolio. Cilium is fundamentally a</w:t>
      </w:r>
      <w:r w:rsidR="007D6B08">
        <w:rPr>
          <w:rFonts w:eastAsiaTheme="minorHAnsi" w:cstheme="minorBidi"/>
          <w:color w:val="auto"/>
          <w:sz w:val="22"/>
          <w:szCs w:val="22"/>
        </w:rPr>
        <w:t xml:space="preserve"> policy-based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 SDN technology (centralized Cilium control plane, distributed eBPF dataplanes). Cilium is the industry leading CNI and </w:t>
      </w:r>
      <w:r w:rsidR="00C94601">
        <w:rPr>
          <w:rFonts w:eastAsiaTheme="minorHAnsi" w:cstheme="minorBidi"/>
          <w:color w:val="auto"/>
          <w:sz w:val="22"/>
          <w:szCs w:val="22"/>
        </w:rPr>
        <w:t xml:space="preserve">has expanded 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into other value-added cloud native network services such as </w:t>
      </w:r>
      <w:r w:rsidR="00C94601">
        <w:rPr>
          <w:rFonts w:eastAsiaTheme="minorHAnsi" w:cstheme="minorBidi"/>
          <w:color w:val="auto"/>
          <w:sz w:val="22"/>
          <w:szCs w:val="22"/>
        </w:rPr>
        <w:t>Isovalent Load Balancer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, </w:t>
      </w:r>
      <w:r w:rsidR="00C94601">
        <w:rPr>
          <w:rFonts w:eastAsiaTheme="minorHAnsi" w:cstheme="minorBidi"/>
          <w:color w:val="auto"/>
          <w:sz w:val="22"/>
          <w:szCs w:val="22"/>
        </w:rPr>
        <w:t>E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gress </w:t>
      </w:r>
      <w:r w:rsidR="00C94601">
        <w:rPr>
          <w:rFonts w:eastAsiaTheme="minorHAnsi" w:cstheme="minorBidi"/>
          <w:color w:val="auto"/>
          <w:sz w:val="22"/>
          <w:szCs w:val="22"/>
        </w:rPr>
        <w:t>G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ateway, Cilium </w:t>
      </w:r>
      <w:r w:rsidR="00C94601">
        <w:rPr>
          <w:rFonts w:eastAsiaTheme="minorHAnsi" w:cstheme="minorBidi"/>
          <w:color w:val="auto"/>
          <w:sz w:val="22"/>
          <w:szCs w:val="22"/>
        </w:rPr>
        <w:t>M</w:t>
      </w:r>
      <w:r w:rsidRPr="00C94601">
        <w:rPr>
          <w:rFonts w:eastAsiaTheme="minorHAnsi" w:cstheme="minorBidi"/>
          <w:color w:val="auto"/>
          <w:sz w:val="22"/>
          <w:szCs w:val="22"/>
        </w:rPr>
        <w:t>esh, T</w:t>
      </w:r>
      <w:r w:rsidR="00C94601">
        <w:rPr>
          <w:rFonts w:eastAsiaTheme="minorHAnsi" w:cstheme="minorBidi"/>
          <w:color w:val="auto"/>
          <w:sz w:val="22"/>
          <w:szCs w:val="22"/>
        </w:rPr>
        <w:t>ransit Gateway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, </w:t>
      </w:r>
      <w:r w:rsidR="00C94601">
        <w:rPr>
          <w:rFonts w:eastAsiaTheme="minorHAnsi" w:cstheme="minorBidi"/>
          <w:color w:val="auto"/>
          <w:sz w:val="22"/>
          <w:szCs w:val="22"/>
        </w:rPr>
        <w:t>N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etwork </w:t>
      </w:r>
      <w:r w:rsidR="00C94601">
        <w:rPr>
          <w:rFonts w:eastAsiaTheme="minorHAnsi" w:cstheme="minorBidi"/>
          <w:color w:val="auto"/>
          <w:sz w:val="22"/>
          <w:szCs w:val="22"/>
        </w:rPr>
        <w:t>B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ridge, </w:t>
      </w:r>
      <w:r w:rsidR="00C94601">
        <w:rPr>
          <w:rFonts w:eastAsiaTheme="minorHAnsi" w:cstheme="minorBidi"/>
          <w:color w:val="auto"/>
          <w:sz w:val="22"/>
          <w:szCs w:val="22"/>
        </w:rPr>
        <w:t>Tetragon/</w:t>
      </w:r>
      <w:proofErr w:type="spellStart"/>
      <w:r w:rsidR="00C94601">
        <w:rPr>
          <w:rFonts w:eastAsiaTheme="minorHAnsi" w:cstheme="minorBidi"/>
          <w:color w:val="auto"/>
          <w:sz w:val="22"/>
          <w:szCs w:val="22"/>
        </w:rPr>
        <w:t>Hypershield</w:t>
      </w:r>
      <w:proofErr w:type="spellEnd"/>
      <w:r w:rsidR="00C94601">
        <w:rPr>
          <w:rFonts w:eastAsiaTheme="minorHAnsi" w:cstheme="minorBidi"/>
          <w:color w:val="auto"/>
          <w:sz w:val="22"/>
          <w:szCs w:val="22"/>
        </w:rPr>
        <w:t xml:space="preserve"> runtime security, Hubble runtime visibility, </w:t>
      </w:r>
      <w:r w:rsidRPr="00C94601">
        <w:rPr>
          <w:rFonts w:eastAsiaTheme="minorHAnsi" w:cstheme="minorBidi"/>
          <w:color w:val="auto"/>
          <w:sz w:val="22"/>
          <w:szCs w:val="22"/>
        </w:rPr>
        <w:t xml:space="preserve">and others. </w:t>
      </w:r>
    </w:p>
    <w:p w14:paraId="56594BFC" w14:textId="58234BF4" w:rsidR="00607088" w:rsidRDefault="00607088" w:rsidP="00607088">
      <w:pPr>
        <w:pStyle w:val="Heading3"/>
      </w:pPr>
      <w:r>
        <w:t>Action</w:t>
      </w:r>
    </w:p>
    <w:p w14:paraId="5235B679" w14:textId="505DE662" w:rsidR="00FA7045" w:rsidRPr="00C94601" w:rsidRDefault="00FA7045" w:rsidP="00FA7045">
      <w:pPr>
        <w:rPr>
          <w:sz w:val="22"/>
          <w:szCs w:val="22"/>
        </w:rPr>
      </w:pPr>
      <w:r w:rsidRPr="00C94601">
        <w:rPr>
          <w:sz w:val="22"/>
          <w:szCs w:val="22"/>
        </w:rPr>
        <w:t>The Cisco MIG Engineering team should make a strategic investment in Cilium product and feature development (Cilium Software Defined Service Provider) to address the following use cases:</w:t>
      </w:r>
    </w:p>
    <w:p w14:paraId="0BF93AD3" w14:textId="7BA7F037" w:rsidR="00FA7045" w:rsidRDefault="00FA7045" w:rsidP="00FA7045">
      <w:pPr>
        <w:pStyle w:val="ListParagraph"/>
        <w:numPr>
          <w:ilvl w:val="0"/>
          <w:numId w:val="2"/>
        </w:numPr>
      </w:pPr>
      <w:r w:rsidRPr="00FA7045">
        <w:rPr>
          <w:rStyle w:val="Heading4Char"/>
        </w:rPr>
        <w:t>Cilium Cloud-Native PE:</w:t>
      </w:r>
      <w:r w:rsidRPr="00FA7045">
        <w:rPr>
          <w:sz w:val="22"/>
          <w:szCs w:val="22"/>
        </w:rPr>
        <w:t xml:space="preserve"> extend SRv6 L3VPN and EVPN services directly into compute nodes hosting Kubernetes workloads, regardless of their location (on-prem, private cloud, public cloud, at a cell site</w:t>
      </w:r>
      <w:r w:rsidR="00C94601">
        <w:rPr>
          <w:sz w:val="22"/>
          <w:szCs w:val="22"/>
        </w:rPr>
        <w:t>, etc.</w:t>
      </w:r>
      <w:r w:rsidRPr="00FA7045">
        <w:rPr>
          <w:sz w:val="22"/>
          <w:szCs w:val="22"/>
        </w:rPr>
        <w:t>).</w:t>
      </w:r>
    </w:p>
    <w:p w14:paraId="534529E4" w14:textId="77777777" w:rsidR="00FA7045" w:rsidRDefault="00FA7045" w:rsidP="00FA7045">
      <w:pPr>
        <w:pStyle w:val="ListParagraph"/>
      </w:pPr>
    </w:p>
    <w:p w14:paraId="4826D22A" w14:textId="0056A870" w:rsidR="0055083E" w:rsidRPr="0055083E" w:rsidRDefault="00FA7045" w:rsidP="0055083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4601">
        <w:rPr>
          <w:rStyle w:val="Heading4Char"/>
        </w:rPr>
        <w:t>Cilium Cloud-Native SRv6 Traffic Engineering:</w:t>
      </w:r>
      <w:r w:rsidR="00C94601">
        <w:rPr>
          <w:sz w:val="22"/>
          <w:szCs w:val="22"/>
        </w:rPr>
        <w:t xml:space="preserve"> </w:t>
      </w:r>
      <w:r w:rsidRPr="00C94601">
        <w:rPr>
          <w:sz w:val="22"/>
          <w:szCs w:val="22"/>
        </w:rPr>
        <w:t>Enable SRv6 traffic engineering and path steering capabilities at the Kubernetes node level, empowering applications to define and control their network paths through Cilium network policies.</w:t>
      </w:r>
      <w:r w:rsidR="0055083E">
        <w:rPr>
          <w:sz w:val="22"/>
          <w:szCs w:val="22"/>
        </w:rPr>
        <w:t xml:space="preserve"> </w:t>
      </w:r>
    </w:p>
    <w:p w14:paraId="30D5F5C5" w14:textId="77777777" w:rsidR="00C94601" w:rsidRDefault="00C94601" w:rsidP="00C94601">
      <w:pPr>
        <w:pStyle w:val="ListParagraph"/>
      </w:pPr>
    </w:p>
    <w:p w14:paraId="49730855" w14:textId="50BB449A" w:rsidR="00C94601" w:rsidRDefault="00FA7045" w:rsidP="00C94601">
      <w:pPr>
        <w:pStyle w:val="ListParagraph"/>
        <w:numPr>
          <w:ilvl w:val="0"/>
          <w:numId w:val="2"/>
        </w:numPr>
      </w:pPr>
      <w:r w:rsidRPr="00C94601">
        <w:rPr>
          <w:rStyle w:val="Heading4Char"/>
        </w:rPr>
        <w:t xml:space="preserve">Cilium SRv6 </w:t>
      </w:r>
      <w:r w:rsidR="00C94601" w:rsidRPr="00C94601">
        <w:rPr>
          <w:rStyle w:val="Heading4Char"/>
        </w:rPr>
        <w:t>T</w:t>
      </w:r>
      <w:r w:rsidRPr="00C94601">
        <w:rPr>
          <w:rStyle w:val="Heading4Char"/>
        </w:rPr>
        <w:t>unnel</w:t>
      </w:r>
      <w:r w:rsidR="00C94601" w:rsidRPr="00C94601">
        <w:rPr>
          <w:rStyle w:val="Heading4Char"/>
        </w:rPr>
        <w:t xml:space="preserve"> M</w:t>
      </w:r>
      <w:r w:rsidRPr="00C94601">
        <w:rPr>
          <w:rStyle w:val="Heading4Char"/>
        </w:rPr>
        <w:t>ode (SRv6 Overlay</w:t>
      </w:r>
      <w:r>
        <w:t xml:space="preserve">): </w:t>
      </w:r>
      <w:r w:rsidR="00C94601" w:rsidRPr="007D6B08">
        <w:rPr>
          <w:sz w:val="22"/>
          <w:szCs w:val="22"/>
        </w:rPr>
        <w:t>Add SRv6 tunnel support to complement Cilium’s existing VXLAN and Geneve tunnel modes, ensuring seamless integration with SRv6-enabled networks.</w:t>
      </w:r>
    </w:p>
    <w:p w14:paraId="2D82A39B" w14:textId="77777777" w:rsidR="00C94601" w:rsidRDefault="00C94601" w:rsidP="00C94601">
      <w:pPr>
        <w:pStyle w:val="ListParagraph"/>
      </w:pPr>
    </w:p>
    <w:p w14:paraId="06E45BA2" w14:textId="63129407" w:rsidR="007D6B08" w:rsidRDefault="00FA7045" w:rsidP="007D6B0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94601">
        <w:rPr>
          <w:rStyle w:val="Heading4Char"/>
        </w:rPr>
        <w:t>Cilium Universal SRv6 Gateway (UGW):</w:t>
      </w:r>
      <w:r>
        <w:t xml:space="preserve"> </w:t>
      </w:r>
      <w:r w:rsidR="00C94601" w:rsidRPr="007D6B08">
        <w:rPr>
          <w:sz w:val="22"/>
          <w:szCs w:val="22"/>
        </w:rPr>
        <w:t xml:space="preserve">Build on Cilium Mesh, Transit Gateway, and Network Bridge concepts to deliver SRv6 L3VPN, SRv6-TE, and related services to non-Kubernetes workloads </w:t>
      </w:r>
      <w:r w:rsidR="0011463F">
        <w:rPr>
          <w:sz w:val="22"/>
          <w:szCs w:val="22"/>
        </w:rPr>
        <w:t xml:space="preserve">such as </w:t>
      </w:r>
      <w:r w:rsidR="00C94601" w:rsidRPr="007D6B08">
        <w:rPr>
          <w:sz w:val="22"/>
          <w:szCs w:val="22"/>
        </w:rPr>
        <w:t>VMs, bare-metal servers, mobile/IoT endpoints</w:t>
      </w:r>
      <w:r w:rsidR="0011463F">
        <w:rPr>
          <w:sz w:val="22"/>
          <w:szCs w:val="22"/>
        </w:rPr>
        <w:t>, or workloads leverage SR-IOV or kernel-bypass network stacks.</w:t>
      </w:r>
    </w:p>
    <w:p w14:paraId="395C67AD" w14:textId="77777777" w:rsidR="006560E2" w:rsidRPr="006560E2" w:rsidRDefault="006560E2" w:rsidP="006560E2">
      <w:pPr>
        <w:pStyle w:val="ListParagraph"/>
        <w:rPr>
          <w:sz w:val="22"/>
          <w:szCs w:val="22"/>
        </w:rPr>
      </w:pPr>
    </w:p>
    <w:p w14:paraId="77E8CF0F" w14:textId="229FA5CA" w:rsidR="006560E2" w:rsidRDefault="006560E2" w:rsidP="007D6B0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6560E2">
        <w:rPr>
          <w:rStyle w:val="Heading4Char"/>
        </w:rPr>
        <w:t>Cilium SRv6 + SGT Secure Gateway:</w:t>
      </w:r>
      <w:r>
        <w:rPr>
          <w:sz w:val="22"/>
          <w:szCs w:val="22"/>
        </w:rPr>
        <w:t xml:space="preserve"> Incorporate 16-bit SGT (Security Group Tags) in SRv6 uSID carriers for seamless security and identity interop with Enterprise SGT deployments.</w:t>
      </w:r>
    </w:p>
    <w:p w14:paraId="5E2D63B2" w14:textId="77777777" w:rsidR="007D6B08" w:rsidRPr="007D6B08" w:rsidRDefault="007D6B08" w:rsidP="007D6B08">
      <w:pPr>
        <w:pStyle w:val="ListParagraph"/>
        <w:rPr>
          <w:sz w:val="22"/>
          <w:szCs w:val="22"/>
        </w:rPr>
      </w:pPr>
    </w:p>
    <w:p w14:paraId="6F656F33" w14:textId="011468B9" w:rsidR="005F07B6" w:rsidRDefault="00FA7045" w:rsidP="005F07B6">
      <w:pPr>
        <w:pStyle w:val="ListParagraph"/>
        <w:numPr>
          <w:ilvl w:val="0"/>
          <w:numId w:val="2"/>
        </w:numPr>
      </w:pPr>
      <w:r w:rsidRPr="007D6B08">
        <w:rPr>
          <w:rStyle w:val="Heading4Char"/>
        </w:rPr>
        <w:t>Cilium Service Chain</w:t>
      </w:r>
      <w:r w:rsidR="00C94601" w:rsidRPr="007D6B08">
        <w:rPr>
          <w:rStyle w:val="Heading4Char"/>
        </w:rPr>
        <w:t>:</w:t>
      </w:r>
      <w:r w:rsidR="00C94601">
        <w:t xml:space="preserve"> </w:t>
      </w:r>
      <w:r w:rsidR="00E80D50">
        <w:rPr>
          <w:sz w:val="22"/>
          <w:szCs w:val="22"/>
        </w:rPr>
        <w:t xml:space="preserve">The </w:t>
      </w:r>
      <w:r w:rsidR="0055083E" w:rsidRPr="0055083E">
        <w:rPr>
          <w:sz w:val="22"/>
          <w:szCs w:val="22"/>
        </w:rPr>
        <w:t xml:space="preserve">industry </w:t>
      </w:r>
      <w:r w:rsidR="0055083E">
        <w:rPr>
          <w:sz w:val="22"/>
          <w:szCs w:val="22"/>
        </w:rPr>
        <w:t xml:space="preserve">has never </w:t>
      </w:r>
      <w:r w:rsidR="0055083E" w:rsidRPr="0055083E">
        <w:rPr>
          <w:sz w:val="22"/>
          <w:szCs w:val="22"/>
        </w:rPr>
        <w:t xml:space="preserve">delivered a </w:t>
      </w:r>
      <w:r w:rsidR="0055083E">
        <w:rPr>
          <w:sz w:val="22"/>
          <w:szCs w:val="22"/>
        </w:rPr>
        <w:t>T</w:t>
      </w:r>
      <w:r w:rsidR="0055083E" w:rsidRPr="0055083E">
        <w:rPr>
          <w:sz w:val="22"/>
          <w:szCs w:val="22"/>
        </w:rPr>
        <w:t xml:space="preserve">opology and </w:t>
      </w:r>
      <w:r w:rsidR="0055083E">
        <w:rPr>
          <w:sz w:val="22"/>
          <w:szCs w:val="22"/>
        </w:rPr>
        <w:t>S</w:t>
      </w:r>
      <w:r w:rsidR="0055083E" w:rsidRPr="0055083E">
        <w:rPr>
          <w:sz w:val="22"/>
          <w:szCs w:val="22"/>
        </w:rPr>
        <w:t>ervice aware Control Plane</w:t>
      </w:r>
      <w:r w:rsidR="0055083E">
        <w:rPr>
          <w:sz w:val="22"/>
          <w:szCs w:val="22"/>
        </w:rPr>
        <w:t xml:space="preserve"> that can program the tunnels forming </w:t>
      </w:r>
      <w:r w:rsidR="00E80D50">
        <w:rPr>
          <w:sz w:val="22"/>
          <w:szCs w:val="22"/>
        </w:rPr>
        <w:t>a Service</w:t>
      </w:r>
      <w:r w:rsidR="0055083E">
        <w:rPr>
          <w:sz w:val="22"/>
          <w:szCs w:val="22"/>
        </w:rPr>
        <w:t xml:space="preserve"> Chain</w:t>
      </w:r>
      <w:r w:rsidR="0055083E" w:rsidRPr="0055083E">
        <w:rPr>
          <w:sz w:val="22"/>
          <w:szCs w:val="22"/>
        </w:rPr>
        <w:t>.</w:t>
      </w:r>
      <w:r w:rsidR="0055083E">
        <w:t xml:space="preserve"> </w:t>
      </w:r>
      <w:r w:rsidR="0055083E">
        <w:rPr>
          <w:sz w:val="22"/>
          <w:szCs w:val="22"/>
        </w:rPr>
        <w:t>Cilium is fundamentally a control plane for SD-Programming of network policies and tunnel-buildin</w:t>
      </w:r>
      <w:r w:rsidR="00E80D50">
        <w:rPr>
          <w:sz w:val="22"/>
          <w:szCs w:val="22"/>
        </w:rPr>
        <w:t>g, making it an ideal candidate for Service Chain Control Plane</w:t>
      </w:r>
      <w:r w:rsidR="006560E2">
        <w:rPr>
          <w:sz w:val="22"/>
          <w:szCs w:val="22"/>
        </w:rPr>
        <w:t>.</w:t>
      </w:r>
    </w:p>
    <w:p w14:paraId="7D172549" w14:textId="0FEAE5A7" w:rsidR="00607088" w:rsidRPr="007D6B08" w:rsidRDefault="00607088" w:rsidP="007D6B08">
      <w:pPr>
        <w:pStyle w:val="Heading3"/>
      </w:pPr>
      <w:r w:rsidRPr="007D6B08">
        <w:t>Benefit</w:t>
      </w:r>
    </w:p>
    <w:p w14:paraId="328B487D" w14:textId="4178FCAD" w:rsidR="00607088" w:rsidRPr="007D6B08" w:rsidRDefault="00607088" w:rsidP="00607088">
      <w:pPr>
        <w:rPr>
          <w:sz w:val="22"/>
          <w:szCs w:val="22"/>
        </w:rPr>
      </w:pPr>
      <w:r w:rsidRPr="007D6B08">
        <w:rPr>
          <w:sz w:val="22"/>
          <w:szCs w:val="22"/>
        </w:rPr>
        <w:t>This investment will close critical capability gaps in Cisco’s portfolio, enabling an end-to-end, cloud-native SRv6 solution that is unmatched in the industry. The benefits are substantial:</w:t>
      </w:r>
    </w:p>
    <w:p w14:paraId="2468C3EB" w14:textId="77777777" w:rsidR="00607088" w:rsidRDefault="00607088" w:rsidP="00E80D50">
      <w:pPr>
        <w:pStyle w:val="Heading4"/>
      </w:pPr>
      <w:r>
        <w:t>For Cisco:</w:t>
      </w:r>
    </w:p>
    <w:p w14:paraId="6230E669" w14:textId="4B09E2D1" w:rsidR="00607088" w:rsidRPr="00E80D50" w:rsidRDefault="005F07B6" w:rsidP="00607088">
      <w:pPr>
        <w:rPr>
          <w:sz w:val="22"/>
          <w:szCs w:val="22"/>
        </w:rPr>
      </w:pPr>
      <w:r>
        <w:rPr>
          <w:sz w:val="22"/>
          <w:szCs w:val="22"/>
        </w:rPr>
        <w:t>We will u</w:t>
      </w:r>
      <w:r w:rsidR="00607088" w:rsidRPr="00E80D50">
        <w:rPr>
          <w:sz w:val="22"/>
          <w:szCs w:val="22"/>
        </w:rPr>
        <w:t xml:space="preserve">nlock new </w:t>
      </w:r>
      <w:r>
        <w:rPr>
          <w:sz w:val="22"/>
          <w:szCs w:val="22"/>
        </w:rPr>
        <w:t xml:space="preserve">(and sticky) </w:t>
      </w:r>
      <w:r w:rsidR="00607088" w:rsidRPr="00E80D50">
        <w:rPr>
          <w:sz w:val="22"/>
          <w:szCs w:val="22"/>
        </w:rPr>
        <w:t>revenue streams by integrating SRv6 with advanced security, load balancing, and network services</w:t>
      </w:r>
      <w:r w:rsidR="00E80D50">
        <w:rPr>
          <w:sz w:val="22"/>
          <w:szCs w:val="22"/>
        </w:rPr>
        <w:t xml:space="preserve">. </w:t>
      </w:r>
      <w:r>
        <w:rPr>
          <w:sz w:val="22"/>
          <w:szCs w:val="22"/>
        </w:rPr>
        <w:t>End-to-end SRv6 will g</w:t>
      </w:r>
      <w:r w:rsidR="00E80D50">
        <w:rPr>
          <w:sz w:val="22"/>
          <w:szCs w:val="22"/>
        </w:rPr>
        <w:t>enerate tremendous hardware pull through as Cisco</w:t>
      </w:r>
      <w:r>
        <w:rPr>
          <w:sz w:val="22"/>
          <w:szCs w:val="22"/>
        </w:rPr>
        <w:t xml:space="preserve">’s </w:t>
      </w:r>
      <w:r w:rsidR="00E80D50">
        <w:rPr>
          <w:sz w:val="22"/>
          <w:szCs w:val="22"/>
        </w:rPr>
        <w:t>routing platforms</w:t>
      </w:r>
      <w:r>
        <w:rPr>
          <w:sz w:val="22"/>
          <w:szCs w:val="22"/>
        </w:rPr>
        <w:t xml:space="preserve"> lead the industry in SRv6 capability</w:t>
      </w:r>
      <w:r w:rsidR="00E80D50">
        <w:rPr>
          <w:sz w:val="22"/>
          <w:szCs w:val="22"/>
        </w:rPr>
        <w:t xml:space="preserve">.  </w:t>
      </w:r>
      <w:r>
        <w:rPr>
          <w:sz w:val="22"/>
          <w:szCs w:val="22"/>
        </w:rPr>
        <w:t xml:space="preserve">And we will reinforce our position as industry thought leader across Service Provider, Hyperscale, and </w:t>
      </w:r>
      <w:proofErr w:type="spellStart"/>
      <w:r>
        <w:rPr>
          <w:sz w:val="22"/>
          <w:szCs w:val="22"/>
        </w:rPr>
        <w:t>NeoCloud</w:t>
      </w:r>
      <w:proofErr w:type="spellEnd"/>
      <w:r w:rsidR="00607088" w:rsidRPr="00E80D50">
        <w:rPr>
          <w:sz w:val="22"/>
          <w:szCs w:val="22"/>
        </w:rPr>
        <w:t>.</w:t>
      </w:r>
    </w:p>
    <w:p w14:paraId="09043466" w14:textId="77777777" w:rsidR="00607088" w:rsidRDefault="00607088" w:rsidP="00E80D50">
      <w:pPr>
        <w:pStyle w:val="Heading4"/>
      </w:pPr>
      <w:r>
        <w:t>For Customers:</w:t>
      </w:r>
    </w:p>
    <w:p w14:paraId="70485CBE" w14:textId="460BB20E" w:rsidR="00607088" w:rsidRPr="00E80D50" w:rsidRDefault="00607088" w:rsidP="00607088">
      <w:pPr>
        <w:rPr>
          <w:sz w:val="22"/>
          <w:szCs w:val="22"/>
        </w:rPr>
      </w:pPr>
      <w:r w:rsidRPr="00E80D50">
        <w:rPr>
          <w:sz w:val="22"/>
          <w:szCs w:val="22"/>
        </w:rPr>
        <w:t>Simplify network architectures, accelerate service innovation, and enable cloud-like consumption models for network services</w:t>
      </w:r>
      <w:r w:rsidR="005F07B6">
        <w:rPr>
          <w:sz w:val="22"/>
          <w:szCs w:val="22"/>
        </w:rPr>
        <w:t xml:space="preserve"> - allowing</w:t>
      </w:r>
      <w:r w:rsidRPr="00E80D50">
        <w:rPr>
          <w:sz w:val="22"/>
          <w:szCs w:val="22"/>
        </w:rPr>
        <w:t xml:space="preserve"> our customers to </w:t>
      </w:r>
      <w:r w:rsidR="005F07B6">
        <w:rPr>
          <w:sz w:val="22"/>
          <w:szCs w:val="22"/>
        </w:rPr>
        <w:t xml:space="preserve">reduce their calories spent operating complex networks, and greatly expand their ability to create and </w:t>
      </w:r>
      <w:r w:rsidRPr="00E80D50">
        <w:rPr>
          <w:sz w:val="22"/>
          <w:szCs w:val="22"/>
        </w:rPr>
        <w:t xml:space="preserve">deliver </w:t>
      </w:r>
      <w:r w:rsidR="005F07B6">
        <w:rPr>
          <w:sz w:val="22"/>
          <w:szCs w:val="22"/>
        </w:rPr>
        <w:t>unique service</w:t>
      </w:r>
      <w:r w:rsidRPr="00E80D50">
        <w:rPr>
          <w:sz w:val="22"/>
          <w:szCs w:val="22"/>
        </w:rPr>
        <w:t xml:space="preserve"> offerings.</w:t>
      </w:r>
    </w:p>
    <w:p w14:paraId="1DA4C8A1" w14:textId="231ACDF6" w:rsidR="00B538CA" w:rsidRDefault="00607088" w:rsidP="00607088">
      <w:pPr>
        <w:rPr>
          <w:sz w:val="22"/>
          <w:szCs w:val="22"/>
        </w:rPr>
      </w:pPr>
      <w:r w:rsidRPr="00E80D50">
        <w:rPr>
          <w:sz w:val="22"/>
          <w:szCs w:val="22"/>
        </w:rPr>
        <w:t>By strategically investing in Cilium SRv6 development, Cisco can deliver on the promise of end-to-end SDN, transform the SP and cloud networking landscape, and capture significant new opportunities for growth and innovation.</w:t>
      </w:r>
    </w:p>
    <w:p w14:paraId="1669FD03" w14:textId="5974395A" w:rsidR="004A673C" w:rsidRDefault="004A673C" w:rsidP="004A673C">
      <w:pPr>
        <w:pStyle w:val="Heading2"/>
      </w:pPr>
      <w:r>
        <w:lastRenderedPageBreak/>
        <w:t>Phased Approach</w:t>
      </w:r>
    </w:p>
    <w:p w14:paraId="6E50927D" w14:textId="6245CD9D" w:rsidR="004A673C" w:rsidRDefault="004A673C" w:rsidP="004A673C">
      <w:pPr>
        <w:pStyle w:val="Heading5"/>
      </w:pPr>
      <w:r>
        <w:t>Phase 1</w:t>
      </w:r>
    </w:p>
    <w:p w14:paraId="04A09776" w14:textId="2606999E" w:rsidR="004A673C" w:rsidRDefault="004A673C" w:rsidP="004A673C">
      <w:pPr>
        <w:rPr>
          <w:sz w:val="22"/>
          <w:szCs w:val="22"/>
        </w:rPr>
      </w:pPr>
      <w:r w:rsidRPr="004A673C">
        <w:rPr>
          <w:sz w:val="22"/>
          <w:szCs w:val="22"/>
        </w:rPr>
        <w:t>SONiC VXLAN-EVPN on Cisco 8000 hardware</w:t>
      </w:r>
    </w:p>
    <w:p w14:paraId="2884F0A6" w14:textId="4CD82AE7" w:rsidR="004A673C" w:rsidRDefault="004A673C" w:rsidP="004A673C">
      <w:pPr>
        <w:rPr>
          <w:sz w:val="22"/>
          <w:szCs w:val="22"/>
        </w:rPr>
      </w:pPr>
      <w:r>
        <w:rPr>
          <w:sz w:val="22"/>
          <w:szCs w:val="22"/>
        </w:rPr>
        <w:t>Challenge: very little if any differentiation from competitors</w:t>
      </w:r>
    </w:p>
    <w:p w14:paraId="2C5A18B7" w14:textId="4184ACE3" w:rsidR="004A673C" w:rsidRDefault="004A673C" w:rsidP="004A673C">
      <w:pPr>
        <w:pStyle w:val="Heading5"/>
      </w:pPr>
      <w:r>
        <w:t>Phase 2</w:t>
      </w:r>
    </w:p>
    <w:p w14:paraId="1772EA04" w14:textId="5BFAE5BE" w:rsidR="004A673C" w:rsidRPr="004A673C" w:rsidRDefault="004A673C" w:rsidP="004A673C">
      <w:pPr>
        <w:rPr>
          <w:sz w:val="22"/>
          <w:szCs w:val="22"/>
        </w:rPr>
      </w:pPr>
      <w:r>
        <w:rPr>
          <w:sz w:val="22"/>
          <w:szCs w:val="22"/>
        </w:rPr>
        <w:t>Cilium VXLAN-EVPN: move VXLAN-based segmentation/multi-tenancy into the host</w:t>
      </w:r>
    </w:p>
    <w:p w14:paraId="608A1525" w14:textId="3D63F9D2" w:rsidR="004A673C" w:rsidRPr="004A673C" w:rsidRDefault="004A673C" w:rsidP="004A673C">
      <w:pPr>
        <w:rPr>
          <w:sz w:val="22"/>
          <w:szCs w:val="22"/>
        </w:rPr>
      </w:pPr>
      <w:r>
        <w:rPr>
          <w:sz w:val="22"/>
          <w:szCs w:val="22"/>
        </w:rPr>
        <w:t>Challenge: While Cilium’s tunnel-mode CNI operation uses VXLAN, it creates static tunnels between hosts in the cluster. Cilium does not currently support VXLAN-EVPN</w:t>
      </w:r>
    </w:p>
    <w:p w14:paraId="1B94DC2A" w14:textId="145B8780" w:rsidR="004A673C" w:rsidRDefault="004A673C" w:rsidP="004A673C">
      <w:pPr>
        <w:pStyle w:val="Heading2"/>
      </w:pPr>
      <w:r>
        <w:t>Gap Analysis</w:t>
      </w:r>
    </w:p>
    <w:tbl>
      <w:tblPr>
        <w:tblStyle w:val="GridTable1Light"/>
        <w:tblW w:w="9602" w:type="dxa"/>
        <w:tblLook w:val="04A0" w:firstRow="1" w:lastRow="0" w:firstColumn="1" w:lastColumn="0" w:noHBand="0" w:noVBand="1"/>
      </w:tblPr>
      <w:tblGrid>
        <w:gridCol w:w="3200"/>
        <w:gridCol w:w="3200"/>
        <w:gridCol w:w="3202"/>
      </w:tblGrid>
      <w:tr w:rsidR="004A673C" w14:paraId="2062DD95" w14:textId="77777777" w:rsidTr="004A67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746A6C3" w14:textId="47DF38AD" w:rsidR="004A673C" w:rsidRDefault="004A673C" w:rsidP="006070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Feature / Capability</w:t>
            </w:r>
          </w:p>
        </w:tc>
        <w:tc>
          <w:tcPr>
            <w:tcW w:w="3200" w:type="dxa"/>
          </w:tcPr>
          <w:p w14:paraId="4C786027" w14:textId="4AFAB649" w:rsidR="004A673C" w:rsidRDefault="004A673C" w:rsidP="0060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3202" w:type="dxa"/>
          </w:tcPr>
          <w:p w14:paraId="439E0642" w14:textId="77777777" w:rsidR="004A673C" w:rsidRDefault="004A673C" w:rsidP="0060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1B461959" w14:textId="77777777" w:rsidTr="004A673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BDB5B2C" w14:textId="7606CC65" w:rsidR="004A673C" w:rsidRPr="004A673C" w:rsidRDefault="004A673C" w:rsidP="00607088">
            <w:pPr>
              <w:rPr>
                <w:b w:val="0"/>
                <w:bCs w:val="0"/>
                <w:sz w:val="22"/>
                <w:szCs w:val="22"/>
              </w:rPr>
            </w:pPr>
            <w:r w:rsidRPr="004A673C">
              <w:rPr>
                <w:b w:val="0"/>
                <w:bCs w:val="0"/>
                <w:sz w:val="22"/>
                <w:szCs w:val="22"/>
              </w:rPr>
              <w:t>CNI VXLAN-EVPN</w:t>
            </w:r>
          </w:p>
        </w:tc>
        <w:tc>
          <w:tcPr>
            <w:tcW w:w="3200" w:type="dxa"/>
          </w:tcPr>
          <w:p w14:paraId="794569BE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6D381337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2D1071AB" w14:textId="77777777" w:rsidTr="004A673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B472241" w14:textId="4E9B8022" w:rsidR="004A673C" w:rsidRDefault="004A673C" w:rsidP="006070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3200" w:type="dxa"/>
          </w:tcPr>
          <w:p w14:paraId="22F9F6ED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2EF5F6F9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2F0D8684" w14:textId="77777777" w:rsidTr="004A673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AE58456" w14:textId="77777777" w:rsidR="004A673C" w:rsidRDefault="004A673C" w:rsidP="00607088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0212C192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0F6EF72F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2A0A3F5B" w14:textId="77777777" w:rsidTr="004A673C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4EE3186" w14:textId="77777777" w:rsidR="004A673C" w:rsidRDefault="004A673C" w:rsidP="00607088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30EEA4AB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210DD0A6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67F622BB" w14:textId="77777777" w:rsidTr="004A673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62D51BC" w14:textId="77777777" w:rsidR="004A673C" w:rsidRDefault="004A673C" w:rsidP="00607088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73A584AB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2B3694C5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4A673C" w14:paraId="4B52C221" w14:textId="77777777" w:rsidTr="004A673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89F3F9D" w14:textId="77777777" w:rsidR="004A673C" w:rsidRDefault="004A673C" w:rsidP="00607088">
            <w:pPr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40586884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02" w:type="dxa"/>
          </w:tcPr>
          <w:p w14:paraId="2DDE7C49" w14:textId="77777777" w:rsidR="004A673C" w:rsidRDefault="004A673C" w:rsidP="0060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F37F6EC" w14:textId="77777777" w:rsidR="004A673C" w:rsidRDefault="004A673C" w:rsidP="00607088">
      <w:pPr>
        <w:rPr>
          <w:sz w:val="22"/>
          <w:szCs w:val="22"/>
        </w:rPr>
      </w:pPr>
    </w:p>
    <w:p w14:paraId="5E5E65CE" w14:textId="1B7D2F79" w:rsidR="00C83577" w:rsidRPr="00DC4C80" w:rsidRDefault="00C83577" w:rsidP="00DC4C80">
      <w:pPr>
        <w:pStyle w:val="Heading2"/>
      </w:pPr>
      <w:r>
        <w:t>Potential Customers / TAM</w:t>
      </w:r>
      <w:r w:rsidR="00DC4C80">
        <w:t xml:space="preserve"> (under construction)</w:t>
      </w:r>
    </w:p>
    <w:tbl>
      <w:tblPr>
        <w:tblStyle w:val="GridTable1Light"/>
        <w:tblW w:w="9622" w:type="dxa"/>
        <w:tblLook w:val="04A0" w:firstRow="1" w:lastRow="0" w:firstColumn="1" w:lastColumn="0" w:noHBand="0" w:noVBand="1"/>
      </w:tblPr>
      <w:tblGrid>
        <w:gridCol w:w="1484"/>
        <w:gridCol w:w="2471"/>
        <w:gridCol w:w="1980"/>
        <w:gridCol w:w="3687"/>
      </w:tblGrid>
      <w:tr w:rsidR="00C83577" w14:paraId="48C45586" w14:textId="0CBCB6B1" w:rsidTr="00C83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B59374A" w14:textId="37409A9D" w:rsidR="00C83577" w:rsidRPr="00C83577" w:rsidRDefault="00C83577" w:rsidP="000038B1">
            <w:pPr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Customer</w:t>
            </w:r>
          </w:p>
        </w:tc>
        <w:tc>
          <w:tcPr>
            <w:tcW w:w="2471" w:type="dxa"/>
          </w:tcPr>
          <w:p w14:paraId="38AAF2FE" w14:textId="05604DF5" w:rsidR="00C83577" w:rsidRPr="00C83577" w:rsidRDefault="00C83577" w:rsidP="000038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Use Case</w:t>
            </w:r>
          </w:p>
        </w:tc>
        <w:tc>
          <w:tcPr>
            <w:tcW w:w="1980" w:type="dxa"/>
          </w:tcPr>
          <w:p w14:paraId="1138BD56" w14:textId="0B4E8182" w:rsidR="00C83577" w:rsidRPr="00C83577" w:rsidRDefault="00C83577" w:rsidP="000038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36 Month TAM</w:t>
            </w:r>
          </w:p>
        </w:tc>
        <w:tc>
          <w:tcPr>
            <w:tcW w:w="3687" w:type="dxa"/>
          </w:tcPr>
          <w:p w14:paraId="3EB96231" w14:textId="3FD8FF38" w:rsidR="00C83577" w:rsidRPr="00C83577" w:rsidRDefault="00C83577" w:rsidP="000038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Notes</w:t>
            </w:r>
          </w:p>
        </w:tc>
      </w:tr>
      <w:tr w:rsidR="00C83577" w14:paraId="1A042C4C" w14:textId="68F8CCFD" w:rsidTr="00C835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F11C1E2" w14:textId="331A12E0" w:rsidR="00C83577" w:rsidRPr="00C83577" w:rsidRDefault="00C83577" w:rsidP="000038B1">
            <w:pPr>
              <w:rPr>
                <w:b w:val="0"/>
                <w:bCs w:val="0"/>
                <w:sz w:val="21"/>
                <w:szCs w:val="21"/>
              </w:rPr>
            </w:pPr>
            <w:r w:rsidRPr="00C83577">
              <w:rPr>
                <w:b w:val="0"/>
                <w:bCs w:val="0"/>
                <w:sz w:val="21"/>
                <w:szCs w:val="21"/>
              </w:rPr>
              <w:t>Bell Canada</w:t>
            </w:r>
          </w:p>
        </w:tc>
        <w:tc>
          <w:tcPr>
            <w:tcW w:w="2471" w:type="dxa"/>
          </w:tcPr>
          <w:p w14:paraId="5747CA86" w14:textId="3138DC1F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Cloud-Native L3VPN PE</w:t>
            </w:r>
            <w:r>
              <w:rPr>
                <w:sz w:val="21"/>
                <w:szCs w:val="21"/>
              </w:rPr>
              <w:t>, Service-Chain CP</w:t>
            </w:r>
          </w:p>
        </w:tc>
        <w:tc>
          <w:tcPr>
            <w:tcW w:w="1980" w:type="dxa"/>
          </w:tcPr>
          <w:p w14:paraId="78316532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2BDCE1EC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C83577" w14:paraId="67CB4E4F" w14:textId="53D3F6AC" w:rsidTr="00C835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D242020" w14:textId="3DA9A3DF" w:rsidR="00C83577" w:rsidRPr="00C83577" w:rsidRDefault="00C83577" w:rsidP="000038B1">
            <w:pPr>
              <w:rPr>
                <w:b w:val="0"/>
                <w:bCs w:val="0"/>
                <w:sz w:val="21"/>
                <w:szCs w:val="21"/>
              </w:rPr>
            </w:pPr>
            <w:r w:rsidRPr="00C83577">
              <w:rPr>
                <w:b w:val="0"/>
                <w:bCs w:val="0"/>
                <w:sz w:val="21"/>
                <w:szCs w:val="21"/>
              </w:rPr>
              <w:t>Dish/Boost</w:t>
            </w:r>
          </w:p>
        </w:tc>
        <w:tc>
          <w:tcPr>
            <w:tcW w:w="2471" w:type="dxa"/>
          </w:tcPr>
          <w:p w14:paraId="5DF12E29" w14:textId="6774A670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Converged CNI/Cloud-Native L3VPN PE</w:t>
            </w:r>
          </w:p>
        </w:tc>
        <w:tc>
          <w:tcPr>
            <w:tcW w:w="1980" w:type="dxa"/>
          </w:tcPr>
          <w:p w14:paraId="0884C020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05AAF975" w14:textId="70D2AAEB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C83577">
              <w:rPr>
                <w:sz w:val="21"/>
                <w:szCs w:val="21"/>
              </w:rPr>
              <w:t>Really like the potential, but recognize it won’t be ready till at least 2027</w:t>
            </w:r>
          </w:p>
        </w:tc>
      </w:tr>
      <w:tr w:rsidR="00C83577" w14:paraId="457110D5" w14:textId="0B30B03C" w:rsidTr="00C835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7D881FDC" w14:textId="77777777" w:rsidR="00C83577" w:rsidRPr="00C83577" w:rsidRDefault="00C83577" w:rsidP="000038B1">
            <w:pPr>
              <w:rPr>
                <w:sz w:val="21"/>
                <w:szCs w:val="21"/>
              </w:rPr>
            </w:pPr>
          </w:p>
        </w:tc>
        <w:tc>
          <w:tcPr>
            <w:tcW w:w="2471" w:type="dxa"/>
          </w:tcPr>
          <w:p w14:paraId="6A3B4217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980" w:type="dxa"/>
          </w:tcPr>
          <w:p w14:paraId="7E636044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65E5A026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C83577" w14:paraId="19CF9CBD" w14:textId="353DAE0B" w:rsidTr="00C83577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D9F8616" w14:textId="77777777" w:rsidR="00C83577" w:rsidRPr="00C83577" w:rsidRDefault="00C83577" w:rsidP="000038B1">
            <w:pPr>
              <w:rPr>
                <w:sz w:val="21"/>
                <w:szCs w:val="21"/>
              </w:rPr>
            </w:pPr>
          </w:p>
        </w:tc>
        <w:tc>
          <w:tcPr>
            <w:tcW w:w="2471" w:type="dxa"/>
          </w:tcPr>
          <w:p w14:paraId="0BE7B125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980" w:type="dxa"/>
          </w:tcPr>
          <w:p w14:paraId="52837FEE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1A4AA67A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C83577" w14:paraId="60B5409B" w14:textId="3CE15EED" w:rsidTr="00C835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CBCB8E1" w14:textId="77777777" w:rsidR="00C83577" w:rsidRPr="00C83577" w:rsidRDefault="00C83577" w:rsidP="000038B1">
            <w:pPr>
              <w:rPr>
                <w:sz w:val="21"/>
                <w:szCs w:val="21"/>
              </w:rPr>
            </w:pPr>
          </w:p>
        </w:tc>
        <w:tc>
          <w:tcPr>
            <w:tcW w:w="2471" w:type="dxa"/>
          </w:tcPr>
          <w:p w14:paraId="7F0D6EBE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980" w:type="dxa"/>
          </w:tcPr>
          <w:p w14:paraId="415E7B84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2D038450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C83577" w14:paraId="770739B9" w14:textId="7AF7BF36" w:rsidTr="00C835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47C695B" w14:textId="77777777" w:rsidR="00C83577" w:rsidRPr="00C83577" w:rsidRDefault="00C83577" w:rsidP="000038B1">
            <w:pPr>
              <w:rPr>
                <w:sz w:val="21"/>
                <w:szCs w:val="21"/>
              </w:rPr>
            </w:pPr>
          </w:p>
        </w:tc>
        <w:tc>
          <w:tcPr>
            <w:tcW w:w="2471" w:type="dxa"/>
          </w:tcPr>
          <w:p w14:paraId="53E282E0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980" w:type="dxa"/>
          </w:tcPr>
          <w:p w14:paraId="33C3BBC5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3687" w:type="dxa"/>
          </w:tcPr>
          <w:p w14:paraId="0D6F65C5" w14:textId="77777777" w:rsidR="00C83577" w:rsidRPr="00C83577" w:rsidRDefault="00C83577" w:rsidP="00003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</w:tbl>
    <w:p w14:paraId="3CDF521B" w14:textId="77777777" w:rsidR="00C83577" w:rsidRPr="00E80D50" w:rsidRDefault="00C83577" w:rsidP="00607088">
      <w:pPr>
        <w:rPr>
          <w:sz w:val="22"/>
          <w:szCs w:val="22"/>
        </w:rPr>
      </w:pPr>
    </w:p>
    <w:sectPr w:rsidR="00C83577" w:rsidRPr="00E80D50" w:rsidSect="00CB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12FA0"/>
    <w:multiLevelType w:val="hybridMultilevel"/>
    <w:tmpl w:val="9A982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E0BF8"/>
    <w:multiLevelType w:val="hybridMultilevel"/>
    <w:tmpl w:val="AF5A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054068">
    <w:abstractNumId w:val="1"/>
  </w:num>
  <w:num w:numId="2" w16cid:durableId="177243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88"/>
    <w:rsid w:val="000E3194"/>
    <w:rsid w:val="0011463F"/>
    <w:rsid w:val="0015739F"/>
    <w:rsid w:val="002D3C96"/>
    <w:rsid w:val="00373740"/>
    <w:rsid w:val="004070FD"/>
    <w:rsid w:val="004A2165"/>
    <w:rsid w:val="004A673C"/>
    <w:rsid w:val="0055083E"/>
    <w:rsid w:val="00596569"/>
    <w:rsid w:val="005E56FB"/>
    <w:rsid w:val="005F07B6"/>
    <w:rsid w:val="00607088"/>
    <w:rsid w:val="006560E2"/>
    <w:rsid w:val="007D6B08"/>
    <w:rsid w:val="009615C2"/>
    <w:rsid w:val="009B0612"/>
    <w:rsid w:val="00A5056F"/>
    <w:rsid w:val="00A536B6"/>
    <w:rsid w:val="00AF3610"/>
    <w:rsid w:val="00B538CA"/>
    <w:rsid w:val="00C83577"/>
    <w:rsid w:val="00C94601"/>
    <w:rsid w:val="00CB3C08"/>
    <w:rsid w:val="00D511C2"/>
    <w:rsid w:val="00DC4C80"/>
    <w:rsid w:val="00E80D50"/>
    <w:rsid w:val="00EB0B62"/>
    <w:rsid w:val="00F74F1C"/>
    <w:rsid w:val="00FA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ECA5C"/>
  <w15:chartTrackingRefBased/>
  <w15:docId w15:val="{B13500E3-FAF7-D44B-8597-EFB7C803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A67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McDougall</dc:creator>
  <cp:keywords/>
  <dc:description/>
  <cp:lastModifiedBy>Bruce McDougall</cp:lastModifiedBy>
  <cp:revision>7</cp:revision>
  <dcterms:created xsi:type="dcterms:W3CDTF">2025-08-11T18:45:00Z</dcterms:created>
  <dcterms:modified xsi:type="dcterms:W3CDTF">2025-09-30T02:39:00Z</dcterms:modified>
</cp:coreProperties>
</file>