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6E" w:rsidRPr="00920F10" w:rsidRDefault="0058066E">
      <w:pPr>
        <w:pStyle w:val="InsideAddressName"/>
        <w:spacing w:before="120"/>
        <w:rPr>
          <w:b/>
          <w:bCs/>
          <w:i/>
          <w:iCs/>
          <w:lang w:eastAsia="ja-JP"/>
        </w:rPr>
      </w:pPr>
    </w:p>
    <w:p w:rsidR="0058066E" w:rsidRDefault="00FB00F1">
      <w:pPr>
        <w:spacing w:before="120"/>
        <w:jc w:val="center"/>
      </w:pPr>
      <w:r>
        <w:rPr>
          <w:noProof/>
        </w:rPr>
        <w:drawing>
          <wp:inline distT="0" distB="0" distL="0" distR="0">
            <wp:extent cx="19335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2957" t="30556" r="23827" b="36111"/>
                    <a:stretch>
                      <a:fillRect/>
                    </a:stretch>
                  </pic:blipFill>
                  <pic:spPr bwMode="auto">
                    <a:xfrm>
                      <a:off x="0" y="0"/>
                      <a:ext cx="1933575" cy="904875"/>
                    </a:xfrm>
                    <a:prstGeom prst="rect">
                      <a:avLst/>
                    </a:prstGeom>
                    <a:noFill/>
                    <a:ln w="9525">
                      <a:noFill/>
                      <a:miter lim="800000"/>
                      <a:headEnd/>
                      <a:tailEnd/>
                    </a:ln>
                  </pic:spPr>
                </pic:pic>
              </a:graphicData>
            </a:graphic>
          </wp:inline>
        </w:drawing>
      </w:r>
    </w:p>
    <w:p w:rsidR="0058066E" w:rsidRDefault="0058066E">
      <w:pPr>
        <w:spacing w:before="120"/>
      </w:pPr>
    </w:p>
    <w:p w:rsidR="0058066E" w:rsidRPr="00DE43DF" w:rsidRDefault="00252857" w:rsidP="0094272D">
      <w:pPr>
        <w:jc w:val="center"/>
        <w:rPr>
          <w:sz w:val="72"/>
          <w:szCs w:val="72"/>
        </w:rPr>
      </w:pPr>
      <w:r>
        <w:rPr>
          <w:b/>
          <w:bCs/>
          <w:sz w:val="72"/>
          <w:szCs w:val="72"/>
        </w:rPr>
        <w:t>SVR-LT2</w:t>
      </w:r>
    </w:p>
    <w:p w:rsidR="00CF26EB" w:rsidRPr="005D0802" w:rsidRDefault="00252857" w:rsidP="00252857">
      <w:pPr>
        <w:jc w:val="center"/>
        <w:rPr>
          <w:b/>
          <w:bCs/>
          <w:sz w:val="40"/>
          <w:szCs w:val="40"/>
        </w:rPr>
      </w:pPr>
      <w:r>
        <w:rPr>
          <w:b/>
          <w:bCs/>
          <w:sz w:val="40"/>
          <w:szCs w:val="40"/>
        </w:rPr>
        <w:t xml:space="preserve">Dual Channel </w:t>
      </w:r>
      <w:r w:rsidR="00F237A6">
        <w:rPr>
          <w:b/>
          <w:bCs/>
          <w:sz w:val="40"/>
          <w:szCs w:val="40"/>
        </w:rPr>
        <w:t>Low Cost</w:t>
      </w:r>
    </w:p>
    <w:p w:rsidR="0058066E" w:rsidRPr="005D0802" w:rsidRDefault="00F237A6">
      <w:pPr>
        <w:jc w:val="center"/>
        <w:rPr>
          <w:b/>
          <w:bCs/>
          <w:sz w:val="40"/>
          <w:szCs w:val="40"/>
        </w:rPr>
      </w:pPr>
      <w:r>
        <w:rPr>
          <w:b/>
          <w:bCs/>
          <w:sz w:val="40"/>
          <w:szCs w:val="40"/>
        </w:rPr>
        <w:t>MIPI CSI2 Receiver IP</w:t>
      </w:r>
    </w:p>
    <w:p w:rsidR="00102A36" w:rsidRPr="005D0802" w:rsidRDefault="00087A64" w:rsidP="00102A36">
      <w:pPr>
        <w:jc w:val="center"/>
        <w:rPr>
          <w:b/>
          <w:bCs/>
          <w:sz w:val="40"/>
          <w:szCs w:val="40"/>
        </w:rPr>
      </w:pPr>
      <w:r w:rsidRPr="00087A64">
        <w:rPr>
          <w:b/>
          <w:bCs/>
          <w:sz w:val="40"/>
          <w:szCs w:val="40"/>
        </w:rPr>
        <w:t>For FPGA Implementation</w:t>
      </w:r>
    </w:p>
    <w:p w:rsidR="0058066E" w:rsidRDefault="0058066E">
      <w:pPr>
        <w:spacing w:before="120"/>
        <w:jc w:val="center"/>
      </w:pPr>
    </w:p>
    <w:p w:rsidR="00F237A6" w:rsidRDefault="00F237A6" w:rsidP="00F237A6">
      <w:pPr>
        <w:spacing w:before="120"/>
        <w:rPr>
          <w:b/>
          <w:bCs/>
          <w:sz w:val="44"/>
          <w:szCs w:val="44"/>
        </w:rPr>
      </w:pPr>
    </w:p>
    <w:p w:rsidR="0058066E" w:rsidRDefault="00F237A6">
      <w:pPr>
        <w:spacing w:before="120"/>
        <w:jc w:val="center"/>
        <w:rPr>
          <w:b/>
          <w:bCs/>
          <w:sz w:val="44"/>
          <w:szCs w:val="44"/>
        </w:rPr>
      </w:pPr>
      <w:r>
        <w:rPr>
          <w:b/>
          <w:bCs/>
          <w:sz w:val="44"/>
          <w:szCs w:val="44"/>
        </w:rPr>
        <w:t>Preliminary Data Sheet</w:t>
      </w:r>
    </w:p>
    <w:p w:rsidR="006433C6" w:rsidRPr="005D0802" w:rsidRDefault="006433C6">
      <w:pPr>
        <w:spacing w:before="120"/>
        <w:jc w:val="center"/>
        <w:rPr>
          <w:b/>
          <w:bCs/>
          <w:sz w:val="44"/>
          <w:szCs w:val="44"/>
        </w:rPr>
      </w:pPr>
      <w:r>
        <w:rPr>
          <w:b/>
          <w:bCs/>
          <w:sz w:val="44"/>
          <w:szCs w:val="44"/>
        </w:rPr>
        <w:t>(Subject to Change without Notice)</w:t>
      </w:r>
      <w:bookmarkStart w:id="0" w:name="_GoBack"/>
      <w:bookmarkEnd w:id="0"/>
    </w:p>
    <w:p w:rsidR="0058066E" w:rsidRDefault="0058066E">
      <w:pPr>
        <w:spacing w:before="120"/>
      </w:pPr>
    </w:p>
    <w:p w:rsidR="00F237A6" w:rsidRPr="00F237A6" w:rsidRDefault="00D83C19" w:rsidP="00F237A6">
      <w:pPr>
        <w:spacing w:before="120"/>
        <w:jc w:val="center"/>
        <w:rPr>
          <w:b/>
          <w:bCs/>
          <w:sz w:val="44"/>
          <w:szCs w:val="44"/>
        </w:rPr>
      </w:pPr>
      <w:r>
        <w:rPr>
          <w:b/>
          <w:bCs/>
          <w:sz w:val="44"/>
          <w:szCs w:val="44"/>
        </w:rPr>
        <w:t>August</w:t>
      </w:r>
      <w:r w:rsidR="00F237A6" w:rsidRPr="00F237A6">
        <w:rPr>
          <w:b/>
          <w:bCs/>
          <w:sz w:val="44"/>
          <w:szCs w:val="44"/>
        </w:rPr>
        <w:t xml:space="preserve"> 2014</w:t>
      </w:r>
    </w:p>
    <w:p w:rsidR="00F237A6" w:rsidRDefault="00F237A6">
      <w:pPr>
        <w:spacing w:before="120"/>
      </w:pPr>
    </w:p>
    <w:p w:rsidR="00F237A6" w:rsidRDefault="00F237A6">
      <w:pPr>
        <w:spacing w:before="120"/>
      </w:pPr>
    </w:p>
    <w:p w:rsidR="00F237A6" w:rsidRDefault="00F237A6">
      <w:pPr>
        <w:spacing w:before="120"/>
      </w:pPr>
    </w:p>
    <w:p w:rsidR="0058066E" w:rsidRDefault="0058066E">
      <w:pPr>
        <w:spacing w:before="120"/>
        <w:sectPr w:rsidR="0058066E" w:rsidSect="001E197E">
          <w:headerReference w:type="even" r:id="rId10"/>
          <w:headerReference w:type="default" r:id="rId11"/>
          <w:footerReference w:type="even" r:id="rId12"/>
          <w:footerReference w:type="default" r:id="rId13"/>
          <w:headerReference w:type="first" r:id="rId14"/>
          <w:footerReference w:type="first" r:id="rId15"/>
          <w:pgSz w:w="12240" w:h="15840" w:code="1"/>
          <w:pgMar w:top="1440" w:right="1797" w:bottom="1440" w:left="1797" w:header="709" w:footer="709" w:gutter="0"/>
          <w:cols w:space="708"/>
          <w:titlePg/>
          <w:docGrid w:linePitch="360"/>
        </w:sectPr>
      </w:pPr>
    </w:p>
    <w:p w:rsidR="0094272D" w:rsidRPr="00180562" w:rsidRDefault="00EC40B4" w:rsidP="00832BBB">
      <w:pPr>
        <w:pStyle w:val="BodyText"/>
        <w:spacing w:before="120"/>
        <w:rPr>
          <w:b/>
          <w:bCs/>
          <w:i/>
          <w:iCs/>
          <w:sz w:val="28"/>
          <w:szCs w:val="28"/>
        </w:rPr>
      </w:pPr>
      <w:r w:rsidRPr="00180562">
        <w:rPr>
          <w:b/>
          <w:bCs/>
          <w:i/>
          <w:iCs/>
          <w:sz w:val="28"/>
          <w:szCs w:val="28"/>
        </w:rPr>
        <w:lastRenderedPageBreak/>
        <w:t xml:space="preserve">VLSI Plus’ </w:t>
      </w:r>
      <w:r w:rsidR="004B0ACF" w:rsidRPr="00180562">
        <w:rPr>
          <w:b/>
          <w:bCs/>
          <w:i/>
          <w:iCs/>
          <w:sz w:val="28"/>
          <w:szCs w:val="28"/>
        </w:rPr>
        <w:t>SVR-LT2</w:t>
      </w:r>
      <w:r w:rsidRPr="00180562">
        <w:rPr>
          <w:b/>
          <w:bCs/>
          <w:i/>
          <w:iCs/>
          <w:sz w:val="28"/>
          <w:szCs w:val="28"/>
        </w:rPr>
        <w:t xml:space="preserve"> is an IP for FPGA implementations, providing basic </w:t>
      </w:r>
      <w:r w:rsidR="00C469FA" w:rsidRPr="00180562">
        <w:rPr>
          <w:b/>
          <w:bCs/>
          <w:i/>
          <w:iCs/>
          <w:sz w:val="28"/>
          <w:szCs w:val="28"/>
        </w:rPr>
        <w:t xml:space="preserve">2-lane </w:t>
      </w:r>
      <w:r w:rsidRPr="00180562">
        <w:rPr>
          <w:b/>
          <w:bCs/>
          <w:i/>
          <w:iCs/>
          <w:sz w:val="28"/>
          <w:szCs w:val="28"/>
        </w:rPr>
        <w:t xml:space="preserve">MIPI </w:t>
      </w:r>
      <w:r w:rsidR="00C469FA" w:rsidRPr="00180562">
        <w:rPr>
          <w:b/>
          <w:bCs/>
          <w:i/>
          <w:iCs/>
          <w:sz w:val="28"/>
          <w:szCs w:val="28"/>
        </w:rPr>
        <w:t xml:space="preserve">CSI2 Rx </w:t>
      </w:r>
      <w:r w:rsidRPr="00180562">
        <w:rPr>
          <w:b/>
          <w:bCs/>
          <w:i/>
          <w:iCs/>
          <w:sz w:val="28"/>
          <w:szCs w:val="28"/>
        </w:rPr>
        <w:t xml:space="preserve">functionality with rates over </w:t>
      </w:r>
      <w:r w:rsidR="00C469FA" w:rsidRPr="00180562">
        <w:rPr>
          <w:b/>
          <w:bCs/>
          <w:i/>
          <w:iCs/>
          <w:sz w:val="28"/>
          <w:szCs w:val="28"/>
        </w:rPr>
        <w:t>1</w:t>
      </w:r>
      <w:r w:rsidRPr="00180562">
        <w:rPr>
          <w:b/>
          <w:bCs/>
          <w:i/>
          <w:iCs/>
          <w:sz w:val="28"/>
          <w:szCs w:val="28"/>
        </w:rPr>
        <w:t xml:space="preserve">Gbps (500Mbps per lane), </w:t>
      </w:r>
      <w:r w:rsidR="00832BBB">
        <w:rPr>
          <w:b/>
          <w:bCs/>
          <w:i/>
          <w:iCs/>
          <w:sz w:val="28"/>
          <w:szCs w:val="28"/>
        </w:rPr>
        <w:t>using</w:t>
      </w:r>
      <w:r w:rsidR="001D52F2">
        <w:rPr>
          <w:b/>
          <w:bCs/>
          <w:i/>
          <w:iCs/>
          <w:sz w:val="28"/>
          <w:szCs w:val="28"/>
        </w:rPr>
        <w:t xml:space="preserve"> no off-FPGA active components</w:t>
      </w:r>
    </w:p>
    <w:p w:rsidR="0058066E" w:rsidRDefault="0058066E" w:rsidP="00881A5E">
      <w:pPr>
        <w:pStyle w:val="BodyText"/>
        <w:spacing w:before="120"/>
      </w:pPr>
      <w:r>
        <w:t xml:space="preserve"> </w:t>
      </w:r>
    </w:p>
    <w:p w:rsidR="00832BBB" w:rsidRDefault="00832BBB" w:rsidP="00881A5E">
      <w:pPr>
        <w:pStyle w:val="BodyText"/>
        <w:spacing w:before="120"/>
      </w:pPr>
    </w:p>
    <w:p w:rsidR="00832BBB" w:rsidRDefault="00832BBB" w:rsidP="00832BBB">
      <w:pPr>
        <w:pStyle w:val="BodyText"/>
        <w:spacing w:before="120"/>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 xml:space="preserve">       </w:t>
      </w:r>
      <w:r w:rsidRPr="00832BBB">
        <w:rPr>
          <w:rFonts w:asciiTheme="majorHAnsi" w:eastAsiaTheme="majorEastAsia" w:hAnsiTheme="majorHAnsi" w:cstheme="majorBidi"/>
          <w:b/>
          <w:bCs/>
          <w:color w:val="4F81BD" w:themeColor="accent1"/>
          <w:sz w:val="24"/>
          <w:szCs w:val="24"/>
        </w:rPr>
        <w:t>Highlights</w:t>
      </w:r>
    </w:p>
    <w:p w:rsidR="00F75033" w:rsidRPr="00832BBB" w:rsidRDefault="00F75033" w:rsidP="00832BBB">
      <w:pPr>
        <w:pStyle w:val="BodyText"/>
        <w:spacing w:before="120"/>
        <w:rPr>
          <w:rFonts w:asciiTheme="majorHAnsi" w:eastAsiaTheme="majorEastAsia" w:hAnsiTheme="majorHAnsi" w:cstheme="majorBidi"/>
          <w:b/>
          <w:bCs/>
          <w:color w:val="4F81BD" w:themeColor="accent1"/>
          <w:sz w:val="24"/>
          <w:szCs w:val="24"/>
        </w:rPr>
      </w:pP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Configurable </w:t>
      </w:r>
      <w:r w:rsidR="00737275">
        <w:t>1 or 2</w:t>
      </w:r>
      <w:r>
        <w:t xml:space="preserve"> data lanes</w:t>
      </w:r>
      <w:r w:rsidR="00737275">
        <w:t>; one clock lane</w:t>
      </w: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Up to </w:t>
      </w:r>
      <w:r w:rsidR="00737275">
        <w:t>500</w:t>
      </w:r>
      <w:r w:rsidR="0094272D">
        <w:t xml:space="preserve"> </w:t>
      </w:r>
      <w:r>
        <w:t>Mbps per lane;</w:t>
      </w:r>
    </w:p>
    <w:p w:rsidR="0058066E" w:rsidRDefault="0058066E" w:rsidP="00C469FA">
      <w:pPr>
        <w:pStyle w:val="BodyText"/>
        <w:numPr>
          <w:ilvl w:val="0"/>
          <w:numId w:val="1"/>
        </w:numPr>
        <w:tabs>
          <w:tab w:val="clear" w:pos="720"/>
          <w:tab w:val="num" w:pos="540"/>
        </w:tabs>
        <w:spacing w:before="120" w:after="0" w:line="240" w:lineRule="auto"/>
        <w:ind w:left="539" w:hanging="539"/>
      </w:pPr>
      <w:r>
        <w:t xml:space="preserve">Support of </w:t>
      </w:r>
      <w:r w:rsidR="00C469FA">
        <w:t xml:space="preserve">all </w:t>
      </w:r>
      <w:r w:rsidR="00534A59">
        <w:t>Raspberry Pi (</w:t>
      </w:r>
      <w:proofErr w:type="spellStart"/>
      <w:r w:rsidR="00C469FA">
        <w:t>Rpi</w:t>
      </w:r>
      <w:proofErr w:type="spellEnd"/>
      <w:r w:rsidR="00534A59">
        <w:t>) Camera</w:t>
      </w:r>
      <w:r w:rsidR="00E611E8">
        <w:t xml:space="preserve"> </w:t>
      </w:r>
      <w:r w:rsidR="00C469FA">
        <w:t xml:space="preserve"> video formats </w:t>
      </w:r>
      <w:r>
        <w:t xml:space="preserve"> </w:t>
      </w:r>
      <w:r w:rsidR="00C469FA">
        <w:t>(see below)</w:t>
      </w:r>
    </w:p>
    <w:p w:rsidR="00180562" w:rsidRDefault="00180562" w:rsidP="00C469FA">
      <w:pPr>
        <w:pStyle w:val="BodyText"/>
        <w:numPr>
          <w:ilvl w:val="0"/>
          <w:numId w:val="1"/>
        </w:numPr>
        <w:tabs>
          <w:tab w:val="clear" w:pos="720"/>
          <w:tab w:val="num" w:pos="540"/>
        </w:tabs>
        <w:spacing w:before="120" w:after="0" w:line="240" w:lineRule="auto"/>
        <w:ind w:left="539" w:hanging="539"/>
      </w:pPr>
      <w:r>
        <w:t>Simple video-stream output interface</w:t>
      </w:r>
    </w:p>
    <w:p w:rsidR="00D54D0D" w:rsidRDefault="00D54D0D" w:rsidP="00C469FA">
      <w:pPr>
        <w:pStyle w:val="BodyText"/>
        <w:numPr>
          <w:ilvl w:val="0"/>
          <w:numId w:val="1"/>
        </w:numPr>
        <w:tabs>
          <w:tab w:val="clear" w:pos="720"/>
          <w:tab w:val="num" w:pos="540"/>
        </w:tabs>
        <w:spacing w:before="120" w:after="0" w:line="240" w:lineRule="auto"/>
        <w:ind w:left="539" w:hanging="539"/>
      </w:pPr>
      <w:r>
        <w:t>Avalon interface to all registers</w:t>
      </w:r>
    </w:p>
    <w:p w:rsidR="0058066E" w:rsidRDefault="0058066E">
      <w:pPr>
        <w:pStyle w:val="BodyText"/>
        <w:spacing w:before="120" w:after="0"/>
      </w:pPr>
    </w:p>
    <w:p w:rsidR="00832BBB" w:rsidRDefault="00832BBB">
      <w:pPr>
        <w:pStyle w:val="BodyText"/>
        <w:spacing w:before="120" w:after="0"/>
      </w:pPr>
    </w:p>
    <w:p w:rsidR="00F75033" w:rsidRDefault="00F75033">
      <w:pPr>
        <w:pStyle w:val="BodyText"/>
        <w:spacing w:before="120" w:after="0"/>
      </w:pPr>
    </w:p>
    <w:p w:rsidR="00087A64" w:rsidRPr="003A73AE" w:rsidRDefault="00737275" w:rsidP="003A73AE">
      <w:pPr>
        <w:pStyle w:val="Heading2"/>
        <w:numPr>
          <w:ilvl w:val="0"/>
          <w:numId w:val="0"/>
        </w:numPr>
        <w:ind w:left="360"/>
        <w:rPr>
          <w:sz w:val="24"/>
          <w:szCs w:val="24"/>
        </w:rPr>
      </w:pPr>
      <w:bookmarkStart w:id="1" w:name="_Toc355706280"/>
      <w:r w:rsidRPr="003A73AE">
        <w:rPr>
          <w:sz w:val="24"/>
          <w:szCs w:val="24"/>
        </w:rPr>
        <w:t>C</w:t>
      </w:r>
      <w:r w:rsidR="0058066E" w:rsidRPr="003A73AE">
        <w:rPr>
          <w:sz w:val="24"/>
          <w:szCs w:val="24"/>
        </w:rPr>
        <w:t>locks</w:t>
      </w:r>
      <w:bookmarkEnd w:id="1"/>
    </w:p>
    <w:p w:rsidR="00832BBB" w:rsidRDefault="00832BBB" w:rsidP="00E96457"/>
    <w:p w:rsidR="00087A64" w:rsidRDefault="0058066E" w:rsidP="00832BBB">
      <w:pPr>
        <w:tabs>
          <w:tab w:val="left" w:pos="142"/>
        </w:tabs>
      </w:pPr>
      <w:r>
        <w:t>The</w:t>
      </w:r>
      <w:r w:rsidR="00E96457">
        <w:t xml:space="preserve"> user should input two clock </w:t>
      </w:r>
      <w:r w:rsidR="00737275">
        <w:t>signal</w:t>
      </w:r>
      <w:r w:rsidR="00E96457">
        <w:t>s</w:t>
      </w:r>
      <w:r w:rsidR="00737275">
        <w:t xml:space="preserve"> to the </w:t>
      </w:r>
      <w:r w:rsidR="004B0ACF">
        <w:t>SVR-LT2</w:t>
      </w:r>
      <w:r w:rsidR="00737275">
        <w:t xml:space="preserve"> IP</w:t>
      </w:r>
      <w:r>
        <w:t>:</w:t>
      </w:r>
    </w:p>
    <w:p w:rsidR="00087A64" w:rsidRDefault="0058066E" w:rsidP="00C469FA">
      <w:pPr>
        <w:pStyle w:val="BodyText"/>
        <w:numPr>
          <w:ilvl w:val="0"/>
          <w:numId w:val="1"/>
        </w:numPr>
        <w:tabs>
          <w:tab w:val="clear" w:pos="720"/>
          <w:tab w:val="num" w:pos="540"/>
        </w:tabs>
        <w:spacing w:before="120" w:after="0" w:line="240" w:lineRule="auto"/>
        <w:ind w:left="539" w:hanging="539"/>
      </w:pPr>
      <w:r>
        <w:t>FCLK –</w:t>
      </w:r>
      <w:r w:rsidR="00737275">
        <w:t xml:space="preserve"> the main internal clock</w:t>
      </w:r>
      <w:r w:rsidR="00D54D0D">
        <w:t>; minimum frequency is</w:t>
      </w:r>
      <w:r w:rsidR="00737275">
        <w:t xml:space="preserve"> 100MHz</w:t>
      </w:r>
    </w:p>
    <w:p w:rsidR="00E96457" w:rsidRDefault="00E96457" w:rsidP="001D1F52">
      <w:pPr>
        <w:pStyle w:val="BodyText"/>
        <w:numPr>
          <w:ilvl w:val="0"/>
          <w:numId w:val="1"/>
        </w:numPr>
        <w:tabs>
          <w:tab w:val="clear" w:pos="720"/>
          <w:tab w:val="num" w:pos="540"/>
        </w:tabs>
        <w:spacing w:before="120" w:after="0" w:line="240" w:lineRule="auto"/>
        <w:ind w:left="539" w:hanging="539"/>
      </w:pPr>
      <w:r>
        <w:t xml:space="preserve">PCLK </w:t>
      </w:r>
      <w:r w:rsidR="00D54D0D">
        <w:t>– clock</w:t>
      </w:r>
      <w:r w:rsidR="00F9383E">
        <w:t xml:space="preserve"> used for access</w:t>
      </w:r>
      <w:r w:rsidR="001D1F52">
        <w:t>ing</w:t>
      </w:r>
      <w:r w:rsidR="00F9383E">
        <w:t xml:space="preserve"> the SVR registers</w:t>
      </w:r>
      <w:r>
        <w:t xml:space="preserve">.  </w:t>
      </w:r>
    </w:p>
    <w:p w:rsidR="00E96457" w:rsidRPr="00E96457" w:rsidRDefault="006560B5" w:rsidP="006560B5">
      <w:pPr>
        <w:pStyle w:val="BodyText"/>
        <w:spacing w:before="120" w:after="0" w:line="240" w:lineRule="auto"/>
        <w:rPr>
          <w:b/>
          <w:bCs/>
          <w:i/>
          <w:iCs/>
        </w:rPr>
      </w:pPr>
      <w:r>
        <w:rPr>
          <w:b/>
          <w:bCs/>
          <w:i/>
          <w:iCs/>
        </w:rPr>
        <w:t xml:space="preserve">In a typical implementation, the user may connect both FCLK and PCLK to the </w:t>
      </w:r>
      <w:proofErr w:type="spellStart"/>
      <w:r>
        <w:rPr>
          <w:b/>
          <w:bCs/>
          <w:i/>
          <w:iCs/>
        </w:rPr>
        <w:t>PCIe</w:t>
      </w:r>
      <w:proofErr w:type="spellEnd"/>
      <w:r>
        <w:rPr>
          <w:b/>
          <w:bCs/>
          <w:i/>
          <w:iCs/>
        </w:rPr>
        <w:t xml:space="preserve"> 125Mhz source. However, </w:t>
      </w:r>
      <w:r w:rsidR="00D54D0D">
        <w:rPr>
          <w:b/>
          <w:bCs/>
          <w:i/>
          <w:iCs/>
        </w:rPr>
        <w:t>PCLK frequency determines register access speed</w:t>
      </w:r>
      <w:r>
        <w:rPr>
          <w:b/>
          <w:bCs/>
          <w:i/>
          <w:iCs/>
        </w:rPr>
        <w:t>, which, i</w:t>
      </w:r>
      <w:r w:rsidR="00D54D0D">
        <w:rPr>
          <w:b/>
          <w:bCs/>
          <w:i/>
          <w:iCs/>
        </w:rPr>
        <w:t xml:space="preserve">n </w:t>
      </w:r>
      <w:r>
        <w:rPr>
          <w:b/>
          <w:bCs/>
          <w:i/>
          <w:iCs/>
        </w:rPr>
        <w:t>a practical use case,</w:t>
      </w:r>
      <w:r w:rsidR="00D54D0D">
        <w:rPr>
          <w:b/>
          <w:bCs/>
          <w:i/>
          <w:iCs/>
        </w:rPr>
        <w:t xml:space="preserve"> can be done in the KHz range</w:t>
      </w:r>
      <w:r>
        <w:rPr>
          <w:b/>
          <w:bCs/>
          <w:i/>
          <w:iCs/>
        </w:rPr>
        <w:t>. Hence,</w:t>
      </w:r>
      <w:r w:rsidR="00D54D0D">
        <w:rPr>
          <w:b/>
          <w:bCs/>
          <w:i/>
          <w:iCs/>
        </w:rPr>
        <w:t xml:space="preserve"> PCLK frequency can be set to very low values</w:t>
      </w:r>
      <w:r>
        <w:rPr>
          <w:b/>
          <w:bCs/>
          <w:i/>
          <w:iCs/>
        </w:rPr>
        <w:t xml:space="preserve"> (e.g. </w:t>
      </w:r>
      <w:r w:rsidR="00534A59">
        <w:rPr>
          <w:b/>
          <w:bCs/>
          <w:i/>
          <w:iCs/>
        </w:rPr>
        <w:t>100 KHz</w:t>
      </w:r>
      <w:r>
        <w:rPr>
          <w:b/>
          <w:bCs/>
          <w:i/>
          <w:iCs/>
        </w:rPr>
        <w:t>)</w:t>
      </w:r>
      <w:r w:rsidR="00D54D0D">
        <w:rPr>
          <w:b/>
          <w:bCs/>
          <w:i/>
          <w:iCs/>
        </w:rPr>
        <w:t xml:space="preserve">, to ease </w:t>
      </w:r>
      <w:r>
        <w:rPr>
          <w:b/>
          <w:bCs/>
          <w:i/>
          <w:iCs/>
        </w:rPr>
        <w:t xml:space="preserve">the </w:t>
      </w:r>
      <w:r w:rsidR="00D54D0D">
        <w:rPr>
          <w:b/>
          <w:bCs/>
          <w:i/>
          <w:iCs/>
        </w:rPr>
        <w:t>timing</w:t>
      </w:r>
      <w:r>
        <w:rPr>
          <w:b/>
          <w:bCs/>
          <w:i/>
          <w:iCs/>
        </w:rPr>
        <w:t xml:space="preserve"> closure of the complete FPGA</w:t>
      </w:r>
      <w:r w:rsidR="00E96457">
        <w:rPr>
          <w:b/>
          <w:bCs/>
          <w:i/>
          <w:iCs/>
        </w:rPr>
        <w:t>.</w:t>
      </w:r>
    </w:p>
    <w:p w:rsidR="00087A64" w:rsidRDefault="00087A64"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087A64" w:rsidRDefault="0058066E" w:rsidP="00832BBB">
      <w:pPr>
        <w:pStyle w:val="Heading1"/>
        <w:spacing w:before="120"/>
      </w:pPr>
      <w:bookmarkStart w:id="2" w:name="_Toc338256642"/>
      <w:bookmarkStart w:id="3" w:name="_Toc338256772"/>
      <w:bookmarkStart w:id="4" w:name="_Toc338256643"/>
      <w:bookmarkStart w:id="5" w:name="_Toc338256773"/>
      <w:bookmarkStart w:id="6" w:name="_Toc350791353"/>
      <w:bookmarkStart w:id="7" w:name="_Toc350791692"/>
      <w:bookmarkStart w:id="8" w:name="_Toc350794752"/>
      <w:bookmarkStart w:id="9" w:name="_Toc350791354"/>
      <w:bookmarkStart w:id="10" w:name="_Toc350791693"/>
      <w:bookmarkStart w:id="11" w:name="_Toc350794753"/>
      <w:bookmarkStart w:id="12" w:name="_Toc350791355"/>
      <w:bookmarkStart w:id="13" w:name="_Toc350791694"/>
      <w:bookmarkStart w:id="14" w:name="_Toc350794754"/>
      <w:bookmarkStart w:id="15" w:name="_Toc355706288"/>
      <w:bookmarkEnd w:id="2"/>
      <w:bookmarkEnd w:id="3"/>
      <w:bookmarkEnd w:id="4"/>
      <w:bookmarkEnd w:id="5"/>
      <w:bookmarkEnd w:id="6"/>
      <w:bookmarkEnd w:id="7"/>
      <w:bookmarkEnd w:id="8"/>
      <w:bookmarkEnd w:id="9"/>
      <w:bookmarkEnd w:id="10"/>
      <w:bookmarkEnd w:id="11"/>
      <w:bookmarkEnd w:id="12"/>
      <w:bookmarkEnd w:id="13"/>
      <w:bookmarkEnd w:id="14"/>
      <w:r>
        <w:t>SVR</w:t>
      </w:r>
      <w:r w:rsidR="00C469FA">
        <w:t>-LT2</w:t>
      </w:r>
      <w:r>
        <w:t xml:space="preserve"> Block Diagram</w:t>
      </w:r>
      <w:bookmarkEnd w:id="15"/>
      <w:r>
        <w:t xml:space="preserve"> </w:t>
      </w:r>
    </w:p>
    <w:p w:rsidR="0058066E" w:rsidRDefault="0058066E">
      <w:pPr>
        <w:spacing w:before="120"/>
      </w:pPr>
    </w:p>
    <w:p w:rsidR="0058066E" w:rsidRDefault="00571A7D">
      <w:pPr>
        <w:keepNext/>
        <w:spacing w:before="120"/>
      </w:pPr>
      <w:r>
        <w:rPr>
          <w:noProof/>
        </w:rPr>
        <w:drawing>
          <wp:inline distT="0" distB="0" distL="0" distR="0">
            <wp:extent cx="5243951" cy="2161309"/>
            <wp:effectExtent l="19050" t="0" r="0" b="0"/>
            <wp:docPr id="2" name="Picture 1" descr="bd_lt_no_am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_lt_no_amba.jpeg"/>
                    <pic:cNvPicPr/>
                  </pic:nvPicPr>
                  <pic:blipFill>
                    <a:blip r:embed="rId16" cstate="print"/>
                    <a:stretch>
                      <a:fillRect/>
                    </a:stretch>
                  </pic:blipFill>
                  <pic:spPr>
                    <a:xfrm>
                      <a:off x="0" y="0"/>
                      <a:ext cx="5249759" cy="2163703"/>
                    </a:xfrm>
                    <a:prstGeom prst="rect">
                      <a:avLst/>
                    </a:prstGeom>
                  </pic:spPr>
                </pic:pic>
              </a:graphicData>
            </a:graphic>
          </wp:inline>
        </w:drawing>
      </w:r>
    </w:p>
    <w:p w:rsidR="0058066E" w:rsidRDefault="00C469FA" w:rsidP="00C469FA">
      <w:pPr>
        <w:pStyle w:val="Caption"/>
        <w:spacing w:before="120"/>
      </w:pPr>
      <w:r>
        <w:t xml:space="preserve">    </w:t>
      </w:r>
      <w:r w:rsidR="0058066E">
        <w:t xml:space="preserve"> Simplified SVR</w:t>
      </w:r>
      <w:r w:rsidR="00881A5E">
        <w:t>-</w:t>
      </w:r>
      <w:r>
        <w:t>LT2</w:t>
      </w:r>
      <w:r w:rsidR="0058066E">
        <w:t xml:space="preserve"> Block Diagram</w:t>
      </w:r>
    </w:p>
    <w:p w:rsidR="00EA227C" w:rsidRDefault="00EA227C" w:rsidP="00EA227C"/>
    <w:p w:rsidR="00832BBB" w:rsidRPr="00EA227C" w:rsidRDefault="00832BBB" w:rsidP="00EA227C"/>
    <w:p w:rsidR="00087A64" w:rsidRDefault="0058066E" w:rsidP="00832BBB">
      <w:pPr>
        <w:pStyle w:val="Heading1"/>
        <w:spacing w:before="120"/>
      </w:pPr>
      <w:bookmarkStart w:id="16" w:name="_Toc355706289"/>
      <w:r w:rsidRPr="008C3DAF">
        <w:t>Pads</w:t>
      </w:r>
      <w:bookmarkEnd w:id="16"/>
    </w:p>
    <w:p w:rsidR="009738DF" w:rsidRDefault="0058066E" w:rsidP="00C90500">
      <w:pPr>
        <w:spacing w:before="120"/>
      </w:pPr>
      <w:r w:rsidRPr="008C3DAF">
        <w:t>The following table comprises the full list of the SVR</w:t>
      </w:r>
      <w:r w:rsidR="00CE03F5">
        <w:t>-LT2</w:t>
      </w:r>
      <w:r w:rsidRPr="008C3DAF">
        <w:t xml:space="preserve"> p</w:t>
      </w:r>
      <w:r w:rsidR="00CE03F5">
        <w:t>ads</w:t>
      </w:r>
      <w:r w:rsidR="00387331">
        <w:t xml:space="preserve">. </w:t>
      </w:r>
    </w:p>
    <w:tbl>
      <w:tblPr>
        <w:tblStyle w:val="TableWeb1"/>
        <w:tblW w:w="4939" w:type="pct"/>
        <w:tblLook w:val="0000" w:firstRow="0" w:lastRow="0" w:firstColumn="0" w:lastColumn="0" w:noHBand="0" w:noVBand="0"/>
      </w:tblPr>
      <w:tblGrid>
        <w:gridCol w:w="2291"/>
        <w:gridCol w:w="856"/>
        <w:gridCol w:w="5710"/>
      </w:tblGrid>
      <w:tr w:rsidR="008D3005" w:rsidRPr="008F2835" w:rsidTr="0094436C">
        <w:trPr>
          <w:tblHeader/>
        </w:trPr>
        <w:tc>
          <w:tcPr>
            <w:tcW w:w="1271" w:type="pct"/>
          </w:tcPr>
          <w:p w:rsidR="0058066E" w:rsidRPr="008F2835" w:rsidRDefault="0058066E" w:rsidP="008D3005">
            <w:pPr>
              <w:pStyle w:val="paragraph"/>
              <w:keepNext/>
              <w:spacing w:before="0" w:after="0"/>
              <w:jc w:val="left"/>
              <w:rPr>
                <w:b/>
                <w:bCs/>
              </w:rPr>
            </w:pPr>
            <w:r w:rsidRPr="008F2835">
              <w:rPr>
                <w:b/>
                <w:bCs/>
              </w:rPr>
              <w:t>Symbol</w:t>
            </w:r>
          </w:p>
        </w:tc>
        <w:tc>
          <w:tcPr>
            <w:tcW w:w="465" w:type="pct"/>
          </w:tcPr>
          <w:p w:rsidR="0058066E" w:rsidRPr="008F2835" w:rsidRDefault="0058066E" w:rsidP="008D3005">
            <w:pPr>
              <w:pStyle w:val="paragraph"/>
              <w:keepNext/>
              <w:spacing w:before="0" w:after="0"/>
              <w:jc w:val="center"/>
              <w:rPr>
                <w:b/>
                <w:bCs/>
              </w:rPr>
            </w:pPr>
            <w:proofErr w:type="spellStart"/>
            <w:r w:rsidRPr="008F2835">
              <w:rPr>
                <w:b/>
                <w:bCs/>
              </w:rPr>
              <w:t>Dir</w:t>
            </w:r>
            <w:proofErr w:type="spellEnd"/>
          </w:p>
        </w:tc>
        <w:tc>
          <w:tcPr>
            <w:tcW w:w="3174" w:type="pct"/>
          </w:tcPr>
          <w:p w:rsidR="0058066E" w:rsidRPr="008F2835" w:rsidRDefault="0058066E" w:rsidP="008D3005">
            <w:pPr>
              <w:pStyle w:val="paragraph"/>
              <w:keepNext/>
              <w:spacing w:before="0" w:after="0"/>
              <w:jc w:val="left"/>
              <w:rPr>
                <w:b/>
                <w:bCs/>
              </w:rPr>
            </w:pPr>
            <w:r w:rsidRPr="008F2835">
              <w:rPr>
                <w:b/>
                <w:bCs/>
              </w:rPr>
              <w:t>Description</w:t>
            </w:r>
          </w:p>
        </w:tc>
      </w:tr>
      <w:tr w:rsidR="0058066E" w:rsidRPr="008F2835" w:rsidTr="00CE03F5">
        <w:tc>
          <w:tcPr>
            <w:tcW w:w="4955" w:type="pct"/>
            <w:gridSpan w:val="3"/>
          </w:tcPr>
          <w:p w:rsidR="0058066E" w:rsidRPr="008F2835" w:rsidRDefault="0081425D" w:rsidP="0081425D">
            <w:pPr>
              <w:pStyle w:val="paragraph"/>
              <w:spacing w:before="0" w:after="0"/>
              <w:jc w:val="left"/>
              <w:rPr>
                <w:b/>
                <w:bCs/>
                <w:i/>
                <w:iCs/>
              </w:rPr>
            </w:pPr>
            <w:r>
              <w:rPr>
                <w:b/>
                <w:bCs/>
                <w:i/>
                <w:iCs/>
              </w:rPr>
              <w:t>Lane interface</w:t>
            </w:r>
            <w:r w:rsidR="001E1DA6">
              <w:rPr>
                <w:b/>
                <w:bCs/>
                <w:i/>
                <w:iCs/>
              </w:rPr>
              <w:t xml:space="preserve"> </w:t>
            </w:r>
            <w:r>
              <w:rPr>
                <w:b/>
                <w:bCs/>
                <w:i/>
                <w:iCs/>
              </w:rPr>
              <w:t>(source-</w:t>
            </w:r>
            <w:r w:rsidR="001E1DA6">
              <w:rPr>
                <w:b/>
                <w:bCs/>
                <w:i/>
                <w:iCs/>
              </w:rPr>
              <w:t>synchronized)</w:t>
            </w:r>
          </w:p>
        </w:tc>
      </w:tr>
      <w:tr w:rsidR="008D3005" w:rsidRPr="008F2835" w:rsidTr="0094436C">
        <w:tc>
          <w:tcPr>
            <w:tcW w:w="1271" w:type="pct"/>
          </w:tcPr>
          <w:p w:rsidR="0019382F" w:rsidRPr="00B72162" w:rsidRDefault="0019382F" w:rsidP="008D3005">
            <w:pPr>
              <w:pStyle w:val="paragraph"/>
              <w:spacing w:before="0" w:after="0"/>
              <w:jc w:val="left"/>
            </w:pPr>
            <w:proofErr w:type="spellStart"/>
            <w:r>
              <w:t>hs_clk_p</w:t>
            </w:r>
            <w:proofErr w:type="spellEnd"/>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clock lane differential pair, positive input</w:t>
            </w:r>
          </w:p>
        </w:tc>
      </w:tr>
      <w:tr w:rsidR="008D3005" w:rsidRPr="008F2835" w:rsidTr="0094436C">
        <w:tc>
          <w:tcPr>
            <w:tcW w:w="1271" w:type="pct"/>
          </w:tcPr>
          <w:p w:rsidR="0019382F" w:rsidRPr="00B72162" w:rsidRDefault="0019382F" w:rsidP="008D3005">
            <w:pPr>
              <w:pStyle w:val="paragraph"/>
              <w:spacing w:before="0" w:after="0"/>
              <w:jc w:val="left"/>
            </w:pPr>
            <w:proofErr w:type="spellStart"/>
            <w:r>
              <w:t>hs_clk_n</w:t>
            </w:r>
            <w:proofErr w:type="spellEnd"/>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clock lane differential </w:t>
            </w:r>
            <w:r w:rsidR="00CA5FC1">
              <w:t>buffer</w:t>
            </w:r>
            <w:r>
              <w:t>, negative input</w:t>
            </w:r>
          </w:p>
        </w:tc>
      </w:tr>
      <w:tr w:rsidR="008D3005" w:rsidRPr="008F2835" w:rsidTr="0094436C">
        <w:tc>
          <w:tcPr>
            <w:tcW w:w="1271" w:type="pct"/>
          </w:tcPr>
          <w:p w:rsidR="0019382F" w:rsidRDefault="0019382F" w:rsidP="008D3005">
            <w:pPr>
              <w:pStyle w:val="paragraph"/>
              <w:spacing w:before="0" w:after="0"/>
              <w:jc w:val="left"/>
            </w:pPr>
            <w:r>
              <w:t>hs_d1_p</w:t>
            </w:r>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data lane 1 differential </w:t>
            </w:r>
            <w:r w:rsidR="00CA5FC1">
              <w:t>buffer, positive input</w:t>
            </w:r>
          </w:p>
        </w:tc>
      </w:tr>
      <w:tr w:rsidR="008D3005" w:rsidRPr="008F2835" w:rsidTr="0094436C">
        <w:tc>
          <w:tcPr>
            <w:tcW w:w="1271" w:type="pct"/>
          </w:tcPr>
          <w:p w:rsidR="00CA5FC1" w:rsidRDefault="00CA5FC1" w:rsidP="008D3005">
            <w:pPr>
              <w:pStyle w:val="paragraph"/>
              <w:spacing w:before="0" w:after="0"/>
              <w:jc w:val="left"/>
            </w:pPr>
            <w:r>
              <w:t>hs_d1_n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1 differential buffer, negative input</w:t>
            </w:r>
          </w:p>
        </w:tc>
      </w:tr>
      <w:tr w:rsidR="008D3005" w:rsidRPr="008F2835" w:rsidTr="0094436C">
        <w:tc>
          <w:tcPr>
            <w:tcW w:w="1271" w:type="pct"/>
          </w:tcPr>
          <w:p w:rsidR="00CA5FC1" w:rsidRDefault="00CA5FC1" w:rsidP="008D3005">
            <w:pPr>
              <w:pStyle w:val="paragraph"/>
              <w:spacing w:before="0" w:after="0"/>
              <w:jc w:val="left"/>
            </w:pPr>
            <w:r>
              <w:t>hs_d2_p</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positive input</w:t>
            </w:r>
          </w:p>
        </w:tc>
      </w:tr>
      <w:tr w:rsidR="008D3005" w:rsidRPr="008F2835" w:rsidTr="0094436C">
        <w:tc>
          <w:tcPr>
            <w:tcW w:w="1271" w:type="pct"/>
          </w:tcPr>
          <w:p w:rsidR="00CA5FC1" w:rsidRDefault="00CA5FC1" w:rsidP="008D3005">
            <w:pPr>
              <w:pStyle w:val="paragraph"/>
              <w:spacing w:before="0" w:after="0"/>
              <w:jc w:val="left"/>
            </w:pPr>
            <w:r>
              <w:t>hs_d2_n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negative input</w:t>
            </w:r>
          </w:p>
        </w:tc>
      </w:tr>
      <w:tr w:rsidR="008D3005" w:rsidRPr="008F2835" w:rsidTr="0094436C">
        <w:tc>
          <w:tcPr>
            <w:tcW w:w="1271" w:type="pct"/>
          </w:tcPr>
          <w:p w:rsidR="00A27CF8" w:rsidRPr="00443279" w:rsidRDefault="00A27CF8" w:rsidP="008D3005">
            <w:pPr>
              <w:spacing w:after="0"/>
            </w:pPr>
            <w:proofErr w:type="spellStart"/>
            <w:r w:rsidRPr="00443279">
              <w:t>lpck_p</w:t>
            </w:r>
            <w:proofErr w:type="spellEnd"/>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P wire</w:t>
            </w:r>
          </w:p>
        </w:tc>
      </w:tr>
      <w:tr w:rsidR="008D3005" w:rsidRPr="008F2835" w:rsidTr="0094436C">
        <w:tc>
          <w:tcPr>
            <w:tcW w:w="1271" w:type="pct"/>
          </w:tcPr>
          <w:p w:rsidR="00A27CF8" w:rsidRPr="00443279" w:rsidRDefault="00A27CF8" w:rsidP="008D3005">
            <w:pPr>
              <w:spacing w:after="0"/>
            </w:pPr>
            <w:proofErr w:type="spellStart"/>
            <w:r w:rsidRPr="00443279">
              <w:t>lpck_n</w:t>
            </w:r>
            <w:proofErr w:type="spellEnd"/>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N wire</w:t>
            </w:r>
          </w:p>
        </w:tc>
      </w:tr>
      <w:tr w:rsidR="008D3005" w:rsidRPr="008F2835" w:rsidTr="0094436C">
        <w:tc>
          <w:tcPr>
            <w:tcW w:w="1271" w:type="pct"/>
          </w:tcPr>
          <w:p w:rsidR="00A27CF8" w:rsidRPr="00443279" w:rsidRDefault="00A27CF8" w:rsidP="008D3005">
            <w:pPr>
              <w:spacing w:after="0"/>
            </w:pPr>
            <w:r w:rsidRPr="00443279">
              <w:t>lpd1_p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P wire</w:t>
            </w:r>
          </w:p>
        </w:tc>
      </w:tr>
      <w:tr w:rsidR="008D3005" w:rsidRPr="008F2835" w:rsidTr="0094436C">
        <w:tc>
          <w:tcPr>
            <w:tcW w:w="1271" w:type="pct"/>
          </w:tcPr>
          <w:p w:rsidR="00A27CF8" w:rsidRPr="00443279" w:rsidRDefault="00A27CF8" w:rsidP="008D3005">
            <w:pPr>
              <w:spacing w:after="0"/>
            </w:pPr>
            <w:r w:rsidRPr="00443279">
              <w:t>lpd1_n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N wire</w:t>
            </w:r>
          </w:p>
        </w:tc>
      </w:tr>
      <w:tr w:rsidR="008D3005" w:rsidRPr="008F2835" w:rsidTr="0094436C">
        <w:tc>
          <w:tcPr>
            <w:tcW w:w="1271" w:type="pct"/>
          </w:tcPr>
          <w:p w:rsidR="00A27CF8" w:rsidRPr="00443279" w:rsidRDefault="00A27CF8" w:rsidP="008D3005">
            <w:pPr>
              <w:spacing w:after="0"/>
            </w:pPr>
            <w:r w:rsidRPr="00443279">
              <w:lastRenderedPageBreak/>
              <w:t>lpd2_p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P wire</w:t>
            </w:r>
          </w:p>
        </w:tc>
      </w:tr>
      <w:tr w:rsidR="008D3005" w:rsidRPr="008F2835" w:rsidTr="0094436C">
        <w:tc>
          <w:tcPr>
            <w:tcW w:w="1271" w:type="pct"/>
          </w:tcPr>
          <w:p w:rsidR="00A27CF8" w:rsidRPr="00443279" w:rsidRDefault="00A27CF8" w:rsidP="008D3005">
            <w:pPr>
              <w:spacing w:after="0"/>
            </w:pPr>
            <w:r w:rsidRPr="00443279">
              <w:t>lpd2_n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N wire</w:t>
            </w:r>
          </w:p>
        </w:tc>
      </w:tr>
      <w:tr w:rsidR="00A27CF8" w:rsidRPr="008F2835" w:rsidTr="00CE03F5">
        <w:tc>
          <w:tcPr>
            <w:tcW w:w="4955" w:type="pct"/>
            <w:gridSpan w:val="3"/>
          </w:tcPr>
          <w:p w:rsidR="00A27CF8" w:rsidRPr="008F2835" w:rsidRDefault="006E71BB" w:rsidP="00456E5D">
            <w:pPr>
              <w:pStyle w:val="paragraph"/>
              <w:spacing w:before="0" w:after="0"/>
              <w:jc w:val="left"/>
            </w:pPr>
            <w:r>
              <w:rPr>
                <w:b/>
                <w:bCs/>
                <w:i/>
                <w:iCs/>
              </w:rPr>
              <w:t>Registers and</w:t>
            </w:r>
            <w:r w:rsidR="00A27CF8">
              <w:rPr>
                <w:b/>
                <w:bCs/>
                <w:i/>
                <w:iCs/>
              </w:rPr>
              <w:t xml:space="preserve"> </w:t>
            </w:r>
            <w:r w:rsidR="00A27CF8" w:rsidRPr="008F2835">
              <w:rPr>
                <w:b/>
                <w:bCs/>
                <w:i/>
                <w:iCs/>
              </w:rPr>
              <w:t>Control</w:t>
            </w:r>
            <w:r w:rsidR="00456E5D">
              <w:rPr>
                <w:b/>
                <w:bCs/>
                <w:i/>
                <w:iCs/>
              </w:rPr>
              <w:t>;</w:t>
            </w:r>
            <w:r w:rsidR="00A27CF8" w:rsidRPr="008F2835">
              <w:rPr>
                <w:b/>
                <w:bCs/>
                <w:i/>
                <w:iCs/>
              </w:rPr>
              <w:t xml:space="preserve"> </w:t>
            </w:r>
            <w:r w:rsidR="00A27CF8">
              <w:rPr>
                <w:b/>
                <w:bCs/>
                <w:i/>
                <w:iCs/>
              </w:rPr>
              <w:t xml:space="preserve"> </w:t>
            </w:r>
            <w:r w:rsidR="00E96457">
              <w:rPr>
                <w:b/>
                <w:bCs/>
                <w:i/>
                <w:iCs/>
              </w:rPr>
              <w:t>P</w:t>
            </w:r>
            <w:r w:rsidR="00D66F59">
              <w:rPr>
                <w:b/>
                <w:bCs/>
                <w:i/>
                <w:iCs/>
              </w:rPr>
              <w:t>CLK</w:t>
            </w:r>
            <w:r w:rsidR="00A27CF8">
              <w:rPr>
                <w:b/>
                <w:bCs/>
                <w:i/>
                <w:iCs/>
              </w:rPr>
              <w:t>-synchronized</w:t>
            </w:r>
          </w:p>
        </w:tc>
      </w:tr>
      <w:tr w:rsidR="008D3005" w:rsidRPr="008F2835" w:rsidTr="0094436C">
        <w:tc>
          <w:tcPr>
            <w:tcW w:w="1271" w:type="pct"/>
          </w:tcPr>
          <w:p w:rsidR="00A27CF8" w:rsidRPr="00A14065" w:rsidRDefault="004C19A9" w:rsidP="00A14065">
            <w:pPr>
              <w:pStyle w:val="paragraph"/>
              <w:spacing w:before="0" w:after="0"/>
              <w:jc w:val="left"/>
              <w:rPr>
                <w:color w:val="000000"/>
              </w:rPr>
            </w:pPr>
            <w:proofErr w:type="spellStart"/>
            <w:r w:rsidRPr="00A14065">
              <w:rPr>
                <w:color w:val="000000"/>
              </w:rPr>
              <w:t>svr</w:t>
            </w:r>
            <w:r w:rsidR="00A27CF8" w:rsidRPr="00A14065">
              <w:rPr>
                <w:color w:val="000000"/>
              </w:rPr>
              <w:t>_cpu_int</w:t>
            </w:r>
            <w:proofErr w:type="spellEnd"/>
          </w:p>
        </w:tc>
        <w:tc>
          <w:tcPr>
            <w:tcW w:w="465" w:type="pct"/>
          </w:tcPr>
          <w:p w:rsidR="00A27CF8" w:rsidRPr="00A14065" w:rsidRDefault="00A27CF8" w:rsidP="00A14065">
            <w:pPr>
              <w:pStyle w:val="paragraph"/>
              <w:spacing w:before="0" w:after="0"/>
              <w:jc w:val="center"/>
              <w:rPr>
                <w:color w:val="000000"/>
              </w:rPr>
            </w:pPr>
            <w:r w:rsidRPr="00A14065">
              <w:rPr>
                <w:color w:val="000000"/>
              </w:rPr>
              <w:t>Out</w:t>
            </w:r>
          </w:p>
        </w:tc>
        <w:tc>
          <w:tcPr>
            <w:tcW w:w="3174" w:type="pct"/>
          </w:tcPr>
          <w:p w:rsidR="00A27CF8" w:rsidRPr="00A14065" w:rsidRDefault="00A27CF8" w:rsidP="00A14065">
            <w:pPr>
              <w:pStyle w:val="paragraph"/>
              <w:spacing w:before="0" w:after="0"/>
              <w:jc w:val="left"/>
              <w:rPr>
                <w:color w:val="000000"/>
              </w:rPr>
            </w:pPr>
            <w:r w:rsidRPr="00A14065">
              <w:rPr>
                <w:color w:val="000000"/>
              </w:rPr>
              <w:t xml:space="preserve">Packet-received or error-received Interrupt. </w:t>
            </w:r>
          </w:p>
        </w:tc>
      </w:tr>
      <w:tr w:rsidR="008D3005" w:rsidRPr="008F2835" w:rsidTr="0094436C">
        <w:tc>
          <w:tcPr>
            <w:tcW w:w="1271" w:type="pct"/>
          </w:tcPr>
          <w:p w:rsidR="00A27CF8" w:rsidRPr="00B72162" w:rsidRDefault="006E71BB" w:rsidP="0094436C">
            <w:pPr>
              <w:pStyle w:val="paragraph"/>
              <w:spacing w:before="0" w:after="0"/>
              <w:jc w:val="left"/>
              <w:rPr>
                <w:color w:val="000000"/>
              </w:rPr>
            </w:pPr>
            <w:r>
              <w:rPr>
                <w:color w:val="000000"/>
              </w:rPr>
              <w:t>addr</w:t>
            </w:r>
            <w:r w:rsidR="00A14065">
              <w:rPr>
                <w:color w:val="000000"/>
              </w:rPr>
              <w:t>ess</w:t>
            </w:r>
            <w:r>
              <w:rPr>
                <w:color w:val="000000"/>
              </w:rPr>
              <w:t>[</w:t>
            </w:r>
            <w:r w:rsidR="0094436C">
              <w:rPr>
                <w:color w:val="000000"/>
              </w:rPr>
              <w:t>5</w:t>
            </w:r>
            <w:r w:rsidR="00A27CF8" w:rsidRPr="00B72162">
              <w:rPr>
                <w:color w:val="000000"/>
              </w:rPr>
              <w:t>:</w:t>
            </w:r>
            <w:r w:rsidR="0094436C">
              <w:rPr>
                <w:color w:val="000000"/>
              </w:rPr>
              <w:t>0</w:t>
            </w:r>
            <w:r w:rsidR="00A27CF8" w:rsidRPr="00B72162">
              <w:rPr>
                <w:color w:val="000000"/>
              </w:rPr>
              <w:t>]</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Default="00A14065" w:rsidP="0094436C">
            <w:pPr>
              <w:pStyle w:val="paragraph"/>
              <w:spacing w:before="0" w:after="0"/>
              <w:jc w:val="left"/>
              <w:rPr>
                <w:color w:val="000000"/>
              </w:rPr>
            </w:pPr>
            <w:r>
              <w:rPr>
                <w:color w:val="000000"/>
              </w:rPr>
              <w:t>Avalon Address bus. All registers are 32 bit</w:t>
            </w:r>
          </w:p>
        </w:tc>
      </w:tr>
      <w:tr w:rsidR="008D3005" w:rsidRPr="008F2835" w:rsidTr="0094436C">
        <w:tc>
          <w:tcPr>
            <w:tcW w:w="1271" w:type="pct"/>
          </w:tcPr>
          <w:p w:rsidR="00A27CF8" w:rsidRPr="00B72162" w:rsidRDefault="00A27CF8" w:rsidP="004C19A9">
            <w:pPr>
              <w:pStyle w:val="paragraph"/>
              <w:spacing w:before="0" w:after="0"/>
              <w:jc w:val="left"/>
              <w:rPr>
                <w:color w:val="000000"/>
              </w:rPr>
            </w:pPr>
            <w:proofErr w:type="spellStart"/>
            <w:r w:rsidRPr="00B72162">
              <w:rPr>
                <w:color w:val="000000"/>
              </w:rPr>
              <w:t>w</w:t>
            </w:r>
            <w:r w:rsidR="00A14065">
              <w:rPr>
                <w:color w:val="000000"/>
              </w:rPr>
              <w:t>rite</w:t>
            </w:r>
            <w:r w:rsidRPr="00B72162">
              <w:rPr>
                <w:color w:val="000000"/>
              </w:rPr>
              <w:t>data</w:t>
            </w:r>
            <w:proofErr w:type="spellEnd"/>
            <w:r w:rsidRPr="00B72162">
              <w:rPr>
                <w:color w:val="000000"/>
              </w:rPr>
              <w:t>[31:0]</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562585" w:rsidP="008D3005">
            <w:pPr>
              <w:pStyle w:val="paragraph"/>
              <w:spacing w:before="0" w:after="0"/>
              <w:jc w:val="left"/>
              <w:rPr>
                <w:color w:val="000000"/>
              </w:rPr>
            </w:pPr>
            <w:r>
              <w:rPr>
                <w:color w:val="000000"/>
              </w:rPr>
              <w:t xml:space="preserve">Avalon </w:t>
            </w:r>
            <w:r w:rsidR="006E71BB">
              <w:rPr>
                <w:color w:val="000000"/>
              </w:rPr>
              <w:t>Data-in bus; used to write data into the SVR-LT2 registers</w:t>
            </w:r>
            <w:r w:rsidR="00A27CF8" w:rsidRPr="008F2835">
              <w:rPr>
                <w:color w:val="000000"/>
              </w:rPr>
              <w:t>.</w:t>
            </w:r>
            <w:r>
              <w:rPr>
                <w:color w:val="000000"/>
              </w:rPr>
              <w:t xml:space="preserve"> </w:t>
            </w:r>
          </w:p>
        </w:tc>
      </w:tr>
      <w:tr w:rsidR="008D3005" w:rsidRPr="008F2835" w:rsidTr="0094436C">
        <w:tc>
          <w:tcPr>
            <w:tcW w:w="1271" w:type="pct"/>
          </w:tcPr>
          <w:p w:rsidR="00A27CF8" w:rsidRPr="00B72162" w:rsidRDefault="00A27CF8" w:rsidP="004C19A9">
            <w:pPr>
              <w:pStyle w:val="paragraph"/>
              <w:spacing w:before="0" w:after="0"/>
              <w:jc w:val="left"/>
              <w:rPr>
                <w:color w:val="000000"/>
              </w:rPr>
            </w:pPr>
            <w:proofErr w:type="spellStart"/>
            <w:r w:rsidRPr="00B72162">
              <w:rPr>
                <w:color w:val="000000"/>
              </w:rPr>
              <w:t>r</w:t>
            </w:r>
            <w:r w:rsidR="00562585">
              <w:rPr>
                <w:color w:val="000000"/>
              </w:rPr>
              <w:t>ead</w:t>
            </w:r>
            <w:r w:rsidRPr="00B72162">
              <w:rPr>
                <w:color w:val="000000"/>
              </w:rPr>
              <w:t>data</w:t>
            </w:r>
            <w:proofErr w:type="spellEnd"/>
            <w:r w:rsidRPr="00B72162">
              <w:rPr>
                <w:color w:val="000000"/>
              </w:rPr>
              <w:t>[31:0]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562585" w:rsidP="006E71BB">
            <w:pPr>
              <w:pStyle w:val="paragraph"/>
              <w:spacing w:before="0" w:after="0"/>
              <w:jc w:val="left"/>
              <w:rPr>
                <w:color w:val="000000"/>
              </w:rPr>
            </w:pPr>
            <w:r>
              <w:rPr>
                <w:color w:val="000000"/>
              </w:rPr>
              <w:t xml:space="preserve">Avalon </w:t>
            </w:r>
            <w:r w:rsidR="006E71BB">
              <w:rPr>
                <w:color w:val="000000"/>
              </w:rPr>
              <w:t>Data-out bus; used to read data from the SVR-LT2 registers</w:t>
            </w:r>
          </w:p>
        </w:tc>
      </w:tr>
      <w:tr w:rsidR="008D3005" w:rsidRPr="008F2835" w:rsidTr="0094436C">
        <w:tc>
          <w:tcPr>
            <w:tcW w:w="1271" w:type="pct"/>
          </w:tcPr>
          <w:p w:rsidR="00A27CF8" w:rsidRPr="00B72162" w:rsidRDefault="00A27CF8" w:rsidP="004C19A9">
            <w:pPr>
              <w:pStyle w:val="paragraph"/>
              <w:spacing w:before="0" w:after="0"/>
              <w:jc w:val="left"/>
              <w:rPr>
                <w:color w:val="000000"/>
              </w:rPr>
            </w:pPr>
            <w:r w:rsidRPr="00B72162">
              <w:rPr>
                <w:color w:val="000000"/>
              </w:rPr>
              <w:t>write</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4A346A" w:rsidP="006E71BB">
            <w:pPr>
              <w:pStyle w:val="paragraph"/>
              <w:spacing w:before="0" w:after="0"/>
              <w:jc w:val="left"/>
              <w:rPr>
                <w:color w:val="000000"/>
              </w:rPr>
            </w:pPr>
            <w:r>
              <w:rPr>
                <w:color w:val="000000"/>
              </w:rPr>
              <w:t xml:space="preserve">Avalon </w:t>
            </w:r>
            <w:r w:rsidR="006E71BB">
              <w:rPr>
                <w:color w:val="000000"/>
              </w:rPr>
              <w:t>Write. Activates a registers-write cycle.</w:t>
            </w:r>
          </w:p>
        </w:tc>
      </w:tr>
      <w:tr w:rsidR="00562585" w:rsidRPr="008F2835" w:rsidTr="0094436C">
        <w:tc>
          <w:tcPr>
            <w:tcW w:w="1271" w:type="pct"/>
          </w:tcPr>
          <w:p w:rsidR="00562585" w:rsidRPr="00B72162" w:rsidRDefault="00562585" w:rsidP="004C19A9">
            <w:pPr>
              <w:pStyle w:val="paragraph"/>
              <w:spacing w:before="0" w:after="0"/>
              <w:jc w:val="left"/>
              <w:rPr>
                <w:color w:val="000000"/>
              </w:rPr>
            </w:pPr>
            <w:r>
              <w:rPr>
                <w:color w:val="000000"/>
              </w:rPr>
              <w:t>read</w:t>
            </w:r>
          </w:p>
        </w:tc>
        <w:tc>
          <w:tcPr>
            <w:tcW w:w="465" w:type="pct"/>
          </w:tcPr>
          <w:p w:rsidR="00562585" w:rsidRPr="008F2835" w:rsidRDefault="00562585" w:rsidP="008D3005">
            <w:pPr>
              <w:pStyle w:val="paragraph"/>
              <w:spacing w:before="0" w:after="0"/>
              <w:jc w:val="center"/>
            </w:pPr>
            <w:r>
              <w:t xml:space="preserve">In </w:t>
            </w:r>
          </w:p>
        </w:tc>
        <w:tc>
          <w:tcPr>
            <w:tcW w:w="3174" w:type="pct"/>
          </w:tcPr>
          <w:p w:rsidR="00562585" w:rsidRDefault="00562585" w:rsidP="006E71BB">
            <w:pPr>
              <w:pStyle w:val="paragraph"/>
              <w:spacing w:before="0" w:after="0"/>
              <w:jc w:val="left"/>
              <w:rPr>
                <w:color w:val="000000"/>
              </w:rPr>
            </w:pPr>
            <w:r>
              <w:rPr>
                <w:color w:val="000000"/>
              </w:rPr>
              <w:t>Avalon Read. Activates a registers-read cycle.</w:t>
            </w:r>
          </w:p>
        </w:tc>
      </w:tr>
      <w:tr w:rsidR="00A27CF8" w:rsidRPr="008F2835" w:rsidTr="00CE03F5">
        <w:tc>
          <w:tcPr>
            <w:tcW w:w="4955" w:type="pct"/>
            <w:gridSpan w:val="3"/>
          </w:tcPr>
          <w:p w:rsidR="00A27CF8" w:rsidRPr="00CE03F5" w:rsidRDefault="00CE03F5" w:rsidP="00AE4827">
            <w:pPr>
              <w:pStyle w:val="paragraph"/>
              <w:spacing w:before="0" w:after="0"/>
              <w:jc w:val="left"/>
              <w:rPr>
                <w:color w:val="000000"/>
                <w:sz w:val="24"/>
                <w:szCs w:val="24"/>
              </w:rPr>
            </w:pPr>
            <w:r>
              <w:rPr>
                <w:b/>
                <w:bCs/>
                <w:i/>
                <w:iCs/>
                <w:sz w:val="24"/>
                <w:szCs w:val="24"/>
              </w:rPr>
              <w:t xml:space="preserve">   </w:t>
            </w:r>
            <w:r w:rsidR="00A27CF8" w:rsidRPr="00CE03F5">
              <w:rPr>
                <w:b/>
                <w:bCs/>
                <w:i/>
                <w:iCs/>
              </w:rPr>
              <w:t>Clock</w:t>
            </w:r>
            <w:r w:rsidR="00AE4827">
              <w:rPr>
                <w:b/>
                <w:bCs/>
                <w:i/>
                <w:iCs/>
              </w:rPr>
              <w:t>, reset</w:t>
            </w:r>
          </w:p>
        </w:tc>
      </w:tr>
      <w:tr w:rsidR="008D3005" w:rsidRPr="008F2835" w:rsidTr="0094436C">
        <w:tc>
          <w:tcPr>
            <w:tcW w:w="1271" w:type="pct"/>
          </w:tcPr>
          <w:p w:rsidR="00A27CF8" w:rsidRPr="00622E16" w:rsidRDefault="004C19A9" w:rsidP="008D3005">
            <w:pPr>
              <w:pStyle w:val="paragraph"/>
              <w:spacing w:before="0" w:after="0"/>
              <w:jc w:val="left"/>
              <w:rPr>
                <w:color w:val="000000"/>
                <w:highlight w:val="cyan"/>
              </w:rPr>
            </w:pPr>
            <w:proofErr w:type="spellStart"/>
            <w:r>
              <w:rPr>
                <w:color w:val="000000"/>
              </w:rPr>
              <w:t>fclk</w:t>
            </w:r>
            <w:proofErr w:type="spellEnd"/>
          </w:p>
        </w:tc>
        <w:tc>
          <w:tcPr>
            <w:tcW w:w="465" w:type="pct"/>
          </w:tcPr>
          <w:p w:rsidR="00A27CF8" w:rsidRPr="008F2835" w:rsidRDefault="00A27CF8" w:rsidP="008D3005">
            <w:pPr>
              <w:pStyle w:val="paragraph"/>
              <w:spacing w:before="0" w:after="0"/>
              <w:jc w:val="center"/>
              <w:rPr>
                <w:color w:val="000000"/>
              </w:rPr>
            </w:pPr>
            <w:r w:rsidRPr="008F2835">
              <w:rPr>
                <w:color w:val="000000"/>
              </w:rPr>
              <w:t>In</w:t>
            </w:r>
          </w:p>
        </w:tc>
        <w:tc>
          <w:tcPr>
            <w:tcW w:w="3174" w:type="pct"/>
          </w:tcPr>
          <w:p w:rsidR="00A27CF8" w:rsidRDefault="00A27CF8" w:rsidP="00571A7D">
            <w:pPr>
              <w:pStyle w:val="paragraph"/>
              <w:spacing w:before="0" w:after="0"/>
              <w:jc w:val="left"/>
              <w:rPr>
                <w:color w:val="000000"/>
              </w:rPr>
            </w:pPr>
            <w:r>
              <w:rPr>
                <w:color w:val="000000"/>
              </w:rPr>
              <w:t>G</w:t>
            </w:r>
            <w:r w:rsidRPr="008F2835">
              <w:rPr>
                <w:color w:val="000000"/>
              </w:rPr>
              <w:t>eneral clock</w:t>
            </w:r>
            <w:r w:rsidR="00E96457">
              <w:rPr>
                <w:color w:val="000000"/>
              </w:rPr>
              <w:t xml:space="preserve">; </w:t>
            </w:r>
            <w:r w:rsidR="00571A7D">
              <w:rPr>
                <w:color w:val="000000"/>
              </w:rPr>
              <w:t>100MHz Minimum.</w:t>
            </w:r>
          </w:p>
        </w:tc>
      </w:tr>
      <w:tr w:rsidR="00E96457" w:rsidRPr="008F2835" w:rsidTr="0094436C">
        <w:tc>
          <w:tcPr>
            <w:tcW w:w="1271" w:type="pct"/>
          </w:tcPr>
          <w:p w:rsidR="00E96457" w:rsidRDefault="00E96457" w:rsidP="008D3005">
            <w:pPr>
              <w:pStyle w:val="paragraph"/>
              <w:spacing w:before="0" w:after="0"/>
              <w:jc w:val="left"/>
              <w:rPr>
                <w:color w:val="000000"/>
              </w:rPr>
            </w:pPr>
            <w:proofErr w:type="spellStart"/>
            <w:r>
              <w:rPr>
                <w:color w:val="000000"/>
              </w:rPr>
              <w:t>pclk</w:t>
            </w:r>
            <w:proofErr w:type="spellEnd"/>
          </w:p>
        </w:tc>
        <w:tc>
          <w:tcPr>
            <w:tcW w:w="465" w:type="pct"/>
          </w:tcPr>
          <w:p w:rsidR="00E96457" w:rsidRPr="008F2835" w:rsidRDefault="00E96457" w:rsidP="008D3005">
            <w:pPr>
              <w:pStyle w:val="paragraph"/>
              <w:spacing w:before="0" w:after="0"/>
              <w:jc w:val="center"/>
              <w:rPr>
                <w:color w:val="000000"/>
              </w:rPr>
            </w:pPr>
            <w:r>
              <w:rPr>
                <w:color w:val="000000"/>
              </w:rPr>
              <w:t>In</w:t>
            </w:r>
          </w:p>
        </w:tc>
        <w:tc>
          <w:tcPr>
            <w:tcW w:w="3174" w:type="pct"/>
          </w:tcPr>
          <w:p w:rsidR="00E96457" w:rsidRDefault="00A14065" w:rsidP="00A14065">
            <w:pPr>
              <w:pStyle w:val="paragraph"/>
              <w:spacing w:before="0" w:after="0"/>
              <w:jc w:val="left"/>
              <w:rPr>
                <w:color w:val="000000"/>
              </w:rPr>
            </w:pPr>
            <w:r>
              <w:rPr>
                <w:color w:val="000000"/>
              </w:rPr>
              <w:t xml:space="preserve">Avalon </w:t>
            </w:r>
            <w:r w:rsidR="00F9383E">
              <w:rPr>
                <w:color w:val="000000"/>
              </w:rPr>
              <w:t>clk.</w:t>
            </w:r>
            <w:r>
              <w:rPr>
                <w:color w:val="000000"/>
              </w:rPr>
              <w:t xml:space="preserve"> No minimum is </w:t>
            </w:r>
            <w:r w:rsidR="00562585">
              <w:rPr>
                <w:color w:val="000000"/>
              </w:rPr>
              <w:t>s</w:t>
            </w:r>
            <w:r>
              <w:rPr>
                <w:color w:val="000000"/>
              </w:rPr>
              <w:t>pecified</w:t>
            </w:r>
          </w:p>
        </w:tc>
      </w:tr>
      <w:tr w:rsidR="00AE4827" w:rsidRPr="008F2835" w:rsidTr="0094436C">
        <w:tc>
          <w:tcPr>
            <w:tcW w:w="1271" w:type="pct"/>
          </w:tcPr>
          <w:p w:rsidR="00AE4827" w:rsidRPr="00B72162" w:rsidRDefault="00AE4827" w:rsidP="00832BBB">
            <w:pPr>
              <w:pStyle w:val="paragraph"/>
              <w:spacing w:before="0" w:after="0"/>
              <w:jc w:val="left"/>
              <w:rPr>
                <w:color w:val="000000"/>
              </w:rPr>
            </w:pPr>
            <w:proofErr w:type="spellStart"/>
            <w:r w:rsidRPr="00B72162">
              <w:rPr>
                <w:color w:val="000000"/>
              </w:rPr>
              <w:t>reset_n</w:t>
            </w:r>
            <w:proofErr w:type="spellEnd"/>
          </w:p>
        </w:tc>
        <w:tc>
          <w:tcPr>
            <w:tcW w:w="465" w:type="pct"/>
          </w:tcPr>
          <w:p w:rsidR="00AE4827" w:rsidRPr="008F2835" w:rsidRDefault="00AE4827" w:rsidP="00832BBB">
            <w:pPr>
              <w:pStyle w:val="paragraph"/>
              <w:spacing w:before="0" w:after="0"/>
              <w:jc w:val="center"/>
            </w:pPr>
            <w:r w:rsidRPr="008F2835">
              <w:t>In</w:t>
            </w:r>
          </w:p>
        </w:tc>
        <w:tc>
          <w:tcPr>
            <w:tcW w:w="3174" w:type="pct"/>
          </w:tcPr>
          <w:p w:rsidR="00AE4827" w:rsidRPr="008F2835" w:rsidRDefault="00AE4827" w:rsidP="00832BBB">
            <w:pPr>
              <w:pStyle w:val="paragraph"/>
              <w:spacing w:before="0" w:after="0"/>
              <w:jc w:val="left"/>
              <w:rPr>
                <w:color w:val="000000"/>
              </w:rPr>
            </w:pPr>
            <w:r>
              <w:rPr>
                <w:color w:val="000000"/>
              </w:rPr>
              <w:t xml:space="preserve">Active low </w:t>
            </w:r>
            <w:r w:rsidR="0094436C">
              <w:rPr>
                <w:color w:val="000000"/>
              </w:rPr>
              <w:t xml:space="preserve">asynchronous </w:t>
            </w:r>
            <w:r>
              <w:rPr>
                <w:color w:val="000000"/>
              </w:rPr>
              <w:t>reset</w:t>
            </w:r>
          </w:p>
        </w:tc>
      </w:tr>
      <w:tr w:rsidR="00A27CF8" w:rsidRPr="008F2835" w:rsidTr="00CE03F5">
        <w:tc>
          <w:tcPr>
            <w:tcW w:w="4955" w:type="pct"/>
            <w:gridSpan w:val="3"/>
          </w:tcPr>
          <w:p w:rsidR="00A27CF8" w:rsidRPr="008F2835" w:rsidRDefault="00CE03F5" w:rsidP="008D3005">
            <w:pPr>
              <w:pStyle w:val="paragraph"/>
              <w:spacing w:before="0" w:after="0"/>
              <w:jc w:val="left"/>
              <w:rPr>
                <w:b/>
                <w:bCs/>
                <w:i/>
                <w:iCs/>
              </w:rPr>
            </w:pPr>
            <w:r>
              <w:rPr>
                <w:b/>
                <w:bCs/>
                <w:i/>
                <w:iCs/>
              </w:rPr>
              <w:t xml:space="preserve">   </w:t>
            </w:r>
            <w:r w:rsidR="00A27CF8" w:rsidRPr="008F2835">
              <w:rPr>
                <w:b/>
                <w:bCs/>
                <w:i/>
                <w:iCs/>
              </w:rPr>
              <w:t>Pixel</w:t>
            </w:r>
            <w:r w:rsidR="00A27CF8">
              <w:rPr>
                <w:b/>
                <w:bCs/>
                <w:i/>
                <w:iCs/>
              </w:rPr>
              <w:t xml:space="preserve"> / Indications</w:t>
            </w:r>
            <w:r w:rsidR="00A27CF8" w:rsidRPr="008F2835">
              <w:rPr>
                <w:b/>
                <w:bCs/>
                <w:i/>
                <w:iCs/>
              </w:rPr>
              <w:t xml:space="preserve"> Output Bus </w:t>
            </w:r>
            <w:r w:rsidR="00A27CF8">
              <w:rPr>
                <w:b/>
                <w:bCs/>
                <w:i/>
                <w:iCs/>
              </w:rPr>
              <w:t>(synchronized to FCLK)</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w:t>
            </w:r>
            <w:r w:rsidR="00A27CF8" w:rsidRPr="00B72162">
              <w:t>_</w:t>
            </w:r>
            <w:r>
              <w:t>p</w:t>
            </w:r>
            <w:r w:rsidR="00A27CF8" w:rsidRPr="00B72162">
              <w:t>ixel</w:t>
            </w:r>
            <w:proofErr w:type="spellEnd"/>
            <w:r w:rsidR="00A27CF8" w:rsidRPr="00B72162">
              <w:t>[</w:t>
            </w:r>
            <w:r w:rsidR="00F6797B">
              <w:t>9</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sidRPr="008F2835">
              <w:rPr>
                <w:color w:val="000000"/>
              </w:rPr>
              <w:t xml:space="preserve">Pixel </w:t>
            </w:r>
            <w:r w:rsidR="004C19A9">
              <w:rPr>
                <w:color w:val="000000"/>
              </w:rPr>
              <w:t>b</w:t>
            </w:r>
            <w:r w:rsidRPr="008F2835">
              <w:rPr>
                <w:color w:val="000000"/>
              </w:rPr>
              <w:t>us, in one of several programmable formats. (See Tables below for the description of the data formats).</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w:t>
            </w:r>
            <w:r w:rsidR="00A27CF8" w:rsidRPr="00B72162">
              <w:t>_</w:t>
            </w:r>
            <w:r>
              <w:t>p</w:t>
            </w:r>
            <w:r w:rsidR="00A27CF8" w:rsidRPr="00B72162">
              <w:t>ixel_</w:t>
            </w:r>
            <w:r>
              <w:t>v</w:t>
            </w:r>
            <w:r w:rsidR="00A27CF8" w:rsidRPr="00B72162">
              <w:t>alid</w:t>
            </w:r>
            <w:proofErr w:type="spellEnd"/>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Pr>
                <w:color w:val="000000"/>
              </w:rPr>
              <w:t xml:space="preserve">Qualifier for </w:t>
            </w:r>
            <w:proofErr w:type="spellStart"/>
            <w:r w:rsidR="00534A59">
              <w:rPr>
                <w:color w:val="000000"/>
              </w:rPr>
              <w:t>svr_pixel</w:t>
            </w:r>
            <w:proofErr w:type="spellEnd"/>
            <w:r>
              <w:rPr>
                <w:color w:val="000000"/>
              </w:rPr>
              <w:t xml:space="preserve"> sampling</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svr_fs</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Start indicator; valid for a single clock cycle</w:t>
            </w:r>
          </w:p>
        </w:tc>
      </w:tr>
      <w:tr w:rsidR="008D3005" w:rsidRPr="008F2835" w:rsidTr="0094436C">
        <w:tc>
          <w:tcPr>
            <w:tcW w:w="1271" w:type="pct"/>
          </w:tcPr>
          <w:p w:rsidR="00A27CF8" w:rsidRPr="00B72162" w:rsidRDefault="00A27CF8" w:rsidP="004C19A9">
            <w:pPr>
              <w:spacing w:after="0"/>
              <w:rPr>
                <w:sz w:val="20"/>
                <w:szCs w:val="20"/>
              </w:rPr>
            </w:pPr>
            <w:r w:rsidRPr="00B72162">
              <w:rPr>
                <w:sz w:val="20"/>
                <w:szCs w:val="20"/>
              </w:rPr>
              <w:t xml:space="preserve"> </w:t>
            </w:r>
            <w:proofErr w:type="spellStart"/>
            <w:r w:rsidR="004C19A9">
              <w:rPr>
                <w:sz w:val="20"/>
                <w:szCs w:val="20"/>
              </w:rPr>
              <w:t>svr</w:t>
            </w:r>
            <w:r w:rsidRPr="00B72162">
              <w:rPr>
                <w:sz w:val="20"/>
                <w:szCs w:val="20"/>
              </w:rPr>
              <w:t>_</w:t>
            </w:r>
            <w:r w:rsidR="004C19A9">
              <w:rPr>
                <w:sz w:val="20"/>
                <w:szCs w:val="20"/>
              </w:rPr>
              <w:t>fe</w:t>
            </w:r>
            <w:proofErr w:type="spellEnd"/>
            <w:r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End indicator; valid for a single clock cycle</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svr_ls</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Start indicator; valid for a single clock cycle</w:t>
            </w:r>
            <w:r w:rsidR="004709D7">
              <w:rPr>
                <w:color w:val="000000"/>
              </w:rPr>
              <w:t>. Issued when a long packet starts</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svr_le</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End indicator; valid for a single clock cycle</w:t>
            </w:r>
            <w:r w:rsidR="004709D7">
              <w:rPr>
                <w:color w:val="000000"/>
              </w:rPr>
              <w:t>. Issued when a long packet ends</w:t>
            </w:r>
          </w:p>
        </w:tc>
      </w:tr>
      <w:tr w:rsidR="008D3005" w:rsidRPr="008F2835" w:rsidTr="0094436C">
        <w:tc>
          <w:tcPr>
            <w:tcW w:w="1271" w:type="pct"/>
          </w:tcPr>
          <w:p w:rsidR="00A27CF8" w:rsidRPr="00B72162" w:rsidRDefault="004C19A9" w:rsidP="004C19A9">
            <w:pPr>
              <w:spacing w:after="0"/>
              <w:rPr>
                <w:sz w:val="20"/>
                <w:szCs w:val="20"/>
              </w:rPr>
            </w:pPr>
            <w:proofErr w:type="spellStart"/>
            <w:r>
              <w:rPr>
                <w:sz w:val="20"/>
                <w:szCs w:val="20"/>
              </w:rPr>
              <w:t>svr</w:t>
            </w:r>
            <w:r w:rsidR="00A27CF8" w:rsidRPr="00B72162">
              <w:rPr>
                <w:sz w:val="20"/>
                <w:szCs w:val="20"/>
              </w:rPr>
              <w:t>_</w:t>
            </w:r>
            <w:r>
              <w:rPr>
                <w:sz w:val="20"/>
                <w:szCs w:val="20"/>
              </w:rPr>
              <w:t>d</w:t>
            </w:r>
            <w:r w:rsidR="00A27CF8" w:rsidRPr="00B72162">
              <w:rPr>
                <w:sz w:val="20"/>
                <w:szCs w:val="20"/>
              </w:rPr>
              <w:t>ata_</w:t>
            </w:r>
            <w:r>
              <w:rPr>
                <w:sz w:val="20"/>
                <w:szCs w:val="20"/>
              </w:rPr>
              <w:t>t</w:t>
            </w:r>
            <w:r w:rsidR="00A27CF8" w:rsidRPr="00B72162">
              <w:rPr>
                <w:sz w:val="20"/>
                <w:szCs w:val="20"/>
              </w:rPr>
              <w:t>ype</w:t>
            </w:r>
            <w:proofErr w:type="spellEnd"/>
            <w:r w:rsidR="00A27CF8" w:rsidRPr="00B72162">
              <w:rPr>
                <w:sz w:val="20"/>
                <w:szCs w:val="20"/>
              </w:rPr>
              <w:t xml:space="preserve"> [5:0]</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 xml:space="preserve"> Data-Type field, from the packet header, after ECC correction.</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svr_c</w:t>
            </w:r>
            <w:r w:rsidR="00A27CF8" w:rsidRPr="00B72162">
              <w:t>hannel_</w:t>
            </w:r>
            <w:r>
              <w:t>id</w:t>
            </w:r>
            <w:proofErr w:type="spellEnd"/>
            <w:r w:rsidR="00A27CF8" w:rsidRPr="00B72162">
              <w:t>[</w:t>
            </w:r>
            <w:r w:rsidR="00803C66">
              <w:t>1</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8D3005">
            <w:pPr>
              <w:pStyle w:val="paragraph"/>
              <w:spacing w:before="0" w:after="0"/>
              <w:jc w:val="left"/>
              <w:rPr>
                <w:color w:val="000000"/>
              </w:rPr>
            </w:pPr>
            <w:r>
              <w:rPr>
                <w:color w:val="000000"/>
              </w:rPr>
              <w:t xml:space="preserve"> </w:t>
            </w:r>
            <w:r w:rsidRPr="008F2835">
              <w:rPr>
                <w:color w:val="000000"/>
              </w:rPr>
              <w:t xml:space="preserve">Virtual Channel </w:t>
            </w:r>
            <w:r>
              <w:rPr>
                <w:color w:val="000000"/>
              </w:rPr>
              <w:t xml:space="preserve">field, from the header, after ECC correction </w:t>
            </w:r>
          </w:p>
        </w:tc>
      </w:tr>
    </w:tbl>
    <w:p w:rsidR="00832BBB" w:rsidRDefault="00832BBB" w:rsidP="008D3005">
      <w:pPr>
        <w:spacing w:after="0"/>
      </w:pPr>
    </w:p>
    <w:p w:rsidR="00832BBB" w:rsidRDefault="00832BBB" w:rsidP="008D3005">
      <w:pPr>
        <w:spacing w:after="0"/>
      </w:pPr>
    </w:p>
    <w:p w:rsidR="0094436C" w:rsidRDefault="0094436C" w:rsidP="008D3005">
      <w:pPr>
        <w:spacing w:after="0"/>
      </w:pPr>
    </w:p>
    <w:p w:rsidR="00311D1B" w:rsidRDefault="00311D1B" w:rsidP="008D3005">
      <w:pPr>
        <w:spacing w:after="0"/>
      </w:pPr>
    </w:p>
    <w:p w:rsidR="00311D1B" w:rsidRDefault="00311D1B" w:rsidP="008D3005">
      <w:pPr>
        <w:spacing w:after="0"/>
      </w:pPr>
    </w:p>
    <w:p w:rsidR="00311D1B" w:rsidRDefault="00311D1B" w:rsidP="008D3005">
      <w:pPr>
        <w:spacing w:after="0"/>
      </w:pPr>
    </w:p>
    <w:p w:rsidR="0058066E" w:rsidRDefault="0058066E" w:rsidP="008D3005">
      <w:pPr>
        <w:spacing w:after="0"/>
      </w:pPr>
      <w:r>
        <w:br/>
      </w:r>
    </w:p>
    <w:p w:rsidR="0058066E" w:rsidRDefault="0058066E" w:rsidP="00832BBB">
      <w:pPr>
        <w:pStyle w:val="Heading1"/>
        <w:spacing w:before="120"/>
      </w:pPr>
      <w:bookmarkStart w:id="17" w:name="_Toc355706290"/>
      <w:r>
        <w:lastRenderedPageBreak/>
        <w:t>Supported Video Formats</w:t>
      </w:r>
      <w:bookmarkEnd w:id="17"/>
    </w:p>
    <w:p w:rsidR="00B21B14" w:rsidRDefault="00FA4D6C" w:rsidP="00B21B14">
      <w:r>
        <w:t>T</w:t>
      </w:r>
      <w:r w:rsidR="0058066E">
        <w:t xml:space="preserve">he </w:t>
      </w:r>
      <w:r w:rsidR="004B0ACF">
        <w:t>SVR-LT2</w:t>
      </w:r>
      <w:r w:rsidR="0058066E">
        <w:t xml:space="preserve"> </w:t>
      </w:r>
      <w:r w:rsidR="00B21B14">
        <w:t xml:space="preserve">automatically detects and fully supports all video formats used by </w:t>
      </w:r>
      <w:r w:rsidR="00472232">
        <w:t xml:space="preserve">the </w:t>
      </w:r>
      <w:proofErr w:type="spellStart"/>
      <w:r w:rsidR="00B21B14">
        <w:t>Rpi</w:t>
      </w:r>
      <w:proofErr w:type="spellEnd"/>
      <w:r w:rsidR="00B21B14">
        <w:t xml:space="preserve"> camera module: </w:t>
      </w:r>
    </w:p>
    <w:tbl>
      <w:tblPr>
        <w:tblStyle w:val="TableWeb1"/>
        <w:tblW w:w="5670" w:type="dxa"/>
        <w:tblInd w:w="-75" w:type="dxa"/>
        <w:tblLayout w:type="fixed"/>
        <w:tblLook w:val="04A0" w:firstRow="1" w:lastRow="0" w:firstColumn="1" w:lastColumn="0" w:noHBand="0" w:noVBand="1"/>
      </w:tblPr>
      <w:tblGrid>
        <w:gridCol w:w="1012"/>
        <w:gridCol w:w="1069"/>
        <w:gridCol w:w="1317"/>
        <w:gridCol w:w="1394"/>
        <w:gridCol w:w="878"/>
      </w:tblGrid>
      <w:tr w:rsidR="00B21B14" w:rsidTr="00606D73">
        <w:trPr>
          <w:cnfStyle w:val="100000000000" w:firstRow="1" w:lastRow="0" w:firstColumn="0" w:lastColumn="0" w:oddVBand="0" w:evenVBand="0" w:oddHBand="0" w:evenHBand="0" w:firstRowFirstColumn="0" w:firstRowLastColumn="0" w:lastRowFirstColumn="0" w:lastRowLastColumn="0"/>
          <w:trHeight w:val="567"/>
        </w:trPr>
        <w:tc>
          <w:tcPr>
            <w:tcW w:w="952" w:type="dxa"/>
            <w:noWrap/>
            <w:hideMark/>
          </w:tcPr>
          <w:p w:rsidR="00B21B14" w:rsidRDefault="00B21B14" w:rsidP="00606D73">
            <w:pPr>
              <w:spacing w:after="0"/>
              <w:jc w:val="center"/>
              <w:rPr>
                <w:rFonts w:ascii="Calibri" w:eastAsiaTheme="minorHAnsi" w:hAnsi="Calibri"/>
                <w:b/>
                <w:bCs/>
                <w:color w:val="000000"/>
              </w:rPr>
            </w:pPr>
            <w:r>
              <w:rPr>
                <w:b/>
                <w:bCs/>
                <w:color w:val="000000"/>
              </w:rPr>
              <w:t>Format</w:t>
            </w:r>
          </w:p>
        </w:tc>
        <w:tc>
          <w:tcPr>
            <w:tcW w:w="1029" w:type="dxa"/>
            <w:noWrap/>
            <w:hideMark/>
          </w:tcPr>
          <w:p w:rsidR="00B21B14" w:rsidRDefault="00B21B14" w:rsidP="00606D73">
            <w:pPr>
              <w:spacing w:after="0"/>
              <w:jc w:val="center"/>
              <w:rPr>
                <w:rFonts w:ascii="Calibri" w:eastAsiaTheme="minorHAnsi" w:hAnsi="Calibri"/>
                <w:b/>
                <w:bCs/>
                <w:color w:val="000000"/>
              </w:rPr>
            </w:pPr>
            <w:r>
              <w:rPr>
                <w:b/>
                <w:bCs/>
                <w:color w:val="000000"/>
              </w:rPr>
              <w:t>Frame Rate</w:t>
            </w:r>
          </w:p>
        </w:tc>
        <w:tc>
          <w:tcPr>
            <w:tcW w:w="1277" w:type="dxa"/>
            <w:noWrap/>
            <w:hideMark/>
          </w:tcPr>
          <w:p w:rsidR="00B21B14" w:rsidRDefault="00B21B14" w:rsidP="00606D73">
            <w:pPr>
              <w:spacing w:after="0"/>
              <w:jc w:val="center"/>
              <w:rPr>
                <w:rFonts w:ascii="Calibri" w:eastAsiaTheme="minorHAnsi" w:hAnsi="Calibri"/>
                <w:b/>
                <w:bCs/>
                <w:color w:val="000000"/>
              </w:rPr>
            </w:pPr>
            <w:r>
              <w:rPr>
                <w:b/>
                <w:bCs/>
                <w:color w:val="000000"/>
              </w:rPr>
              <w:t>Horizontal Resolution</w:t>
            </w:r>
          </w:p>
        </w:tc>
        <w:tc>
          <w:tcPr>
            <w:tcW w:w="1354" w:type="dxa"/>
            <w:noWrap/>
            <w:hideMark/>
          </w:tcPr>
          <w:p w:rsidR="00B21B14" w:rsidRDefault="00B21B14" w:rsidP="00606D73">
            <w:pPr>
              <w:spacing w:after="0"/>
              <w:jc w:val="center"/>
              <w:rPr>
                <w:rFonts w:ascii="Calibri" w:eastAsiaTheme="minorHAnsi" w:hAnsi="Calibri"/>
                <w:b/>
                <w:bCs/>
                <w:color w:val="000000"/>
              </w:rPr>
            </w:pPr>
            <w:r>
              <w:rPr>
                <w:b/>
                <w:bCs/>
                <w:color w:val="000000"/>
              </w:rPr>
              <w:t>Vertical Resolution</w:t>
            </w:r>
          </w:p>
        </w:tc>
        <w:tc>
          <w:tcPr>
            <w:tcW w:w="818" w:type="dxa"/>
            <w:noWrap/>
            <w:hideMark/>
          </w:tcPr>
          <w:p w:rsidR="00B21B14" w:rsidRDefault="00B21B14" w:rsidP="00606D73">
            <w:pPr>
              <w:spacing w:after="0"/>
              <w:jc w:val="center"/>
              <w:rPr>
                <w:rFonts w:ascii="Calibri" w:eastAsiaTheme="minorHAnsi" w:hAnsi="Calibri"/>
                <w:b/>
                <w:bCs/>
                <w:color w:val="000000"/>
              </w:rPr>
            </w:pPr>
            <w:r>
              <w:rPr>
                <w:b/>
                <w:bCs/>
                <w:color w:val="000000"/>
              </w:rPr>
              <w:t>Bit Depth</w:t>
            </w:r>
          </w:p>
        </w:tc>
      </w:tr>
      <w:tr w:rsidR="00B21B14" w:rsidTr="00606D73">
        <w:trPr>
          <w:trHeight w:val="305"/>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QSXGA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2592</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1944</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1080P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30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1920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1080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960P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45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960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720P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60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720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90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640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480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32"/>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120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320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240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bl>
    <w:p w:rsidR="005845B4" w:rsidRDefault="005845B4" w:rsidP="00606D73">
      <w:pPr>
        <w:pStyle w:val="Heading1"/>
        <w:spacing w:before="120"/>
        <w:ind w:left="360"/>
      </w:pPr>
      <w:bookmarkStart w:id="18" w:name="_Toc355706292"/>
    </w:p>
    <w:p w:rsidR="00311D1B" w:rsidRDefault="00311D1B" w:rsidP="00311D1B"/>
    <w:p w:rsidR="00311D1B" w:rsidRPr="00311D1B" w:rsidRDefault="00311D1B" w:rsidP="00311D1B"/>
    <w:p w:rsidR="00832BBB" w:rsidRPr="00832BBB" w:rsidRDefault="00832BBB" w:rsidP="00832BBB"/>
    <w:p w:rsidR="003F0305" w:rsidRDefault="003F0305" w:rsidP="00832BBB">
      <w:pPr>
        <w:pStyle w:val="Heading1"/>
      </w:pPr>
      <w:r>
        <w:t>Timing Waveform</w:t>
      </w:r>
      <w:bookmarkEnd w:id="18"/>
    </w:p>
    <w:p w:rsidR="0002484F" w:rsidRDefault="00A941E3" w:rsidP="0002484F">
      <w:pPr>
        <w:pStyle w:val="Heading1"/>
        <w:keepLines w:val="0"/>
        <w:spacing w:before="120" w:after="60" w:line="240" w:lineRule="auto"/>
        <w:ind w:left="360"/>
      </w:pPr>
      <w:r>
        <w:rPr>
          <w:noProof/>
        </w:rPr>
        <w:drawing>
          <wp:inline distT="0" distB="0" distL="0" distR="0">
            <wp:extent cx="4979405" cy="1762963"/>
            <wp:effectExtent l="19050" t="0" r="0" b="0"/>
            <wp:docPr id="5" name="Picture 4" descr="timing_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_lt.jpeg"/>
                    <pic:cNvPicPr/>
                  </pic:nvPicPr>
                  <pic:blipFill>
                    <a:blip r:embed="rId17" cstate="print"/>
                    <a:stretch>
                      <a:fillRect/>
                    </a:stretch>
                  </pic:blipFill>
                  <pic:spPr>
                    <a:xfrm>
                      <a:off x="0" y="0"/>
                      <a:ext cx="4976779" cy="1762033"/>
                    </a:xfrm>
                    <a:prstGeom prst="rect">
                      <a:avLst/>
                    </a:prstGeom>
                  </pic:spPr>
                </pic:pic>
              </a:graphicData>
            </a:graphic>
          </wp:inline>
        </w:drawing>
      </w:r>
    </w:p>
    <w:p w:rsidR="003F0305" w:rsidRDefault="00A941E3" w:rsidP="00A941E3">
      <w:pPr>
        <w:pStyle w:val="Caption"/>
      </w:pPr>
      <w:r>
        <w:t xml:space="preserve">  FS, FE, LS and LE Timing Waveform</w:t>
      </w:r>
    </w:p>
    <w:p w:rsidR="003F0305" w:rsidRDefault="00A941E3" w:rsidP="00456E5D">
      <w:pPr>
        <w:spacing w:before="120"/>
      </w:pPr>
      <w:r>
        <w:t xml:space="preserve">The figure above </w:t>
      </w:r>
      <w:r w:rsidR="003F0305">
        <w:t xml:space="preserve">depicts the timing waveforms of the </w:t>
      </w:r>
      <w:r w:rsidR="004B0ACF">
        <w:t>SVR-LT2</w:t>
      </w:r>
      <w:r>
        <w:t>’s</w:t>
      </w:r>
      <w:r w:rsidR="003F0305">
        <w:t xml:space="preserve"> Frame-Start, Frame-End, Line-Start and Line-End </w:t>
      </w:r>
      <w:r>
        <w:t>signals</w:t>
      </w:r>
      <w:r w:rsidR="003F0305">
        <w:t xml:space="preserve"> (SVR_FS, SVR_FE, SVR_LS, </w:t>
      </w:r>
      <w:r w:rsidR="00437D77">
        <w:t>and SVR</w:t>
      </w:r>
      <w:r w:rsidR="003F0305">
        <w:t>_LE). Frame-Start and Frame-End</w:t>
      </w:r>
      <w:r w:rsidR="00456E5D">
        <w:t xml:space="preserve"> events</w:t>
      </w:r>
      <w:r w:rsidR="003F0305">
        <w:t xml:space="preserve"> are signaled by the camera with dedicated short packets. The </w:t>
      </w:r>
      <w:r w:rsidR="004B0ACF">
        <w:t>SVR-LT2</w:t>
      </w:r>
      <w:r w:rsidR="003F0305">
        <w:t xml:space="preserve"> detects those packets and asserts a single FCLK pulse on the SVR_FS </w:t>
      </w:r>
      <w:r w:rsidR="00456E5D">
        <w:t>or</w:t>
      </w:r>
      <w:r w:rsidR="003F0305">
        <w:t xml:space="preserve"> SVR_FE pads, respectively.</w:t>
      </w:r>
    </w:p>
    <w:p w:rsidR="003F0305" w:rsidRDefault="00101F19" w:rsidP="003F0305">
      <w:pPr>
        <w:keepNext/>
        <w:spacing w:before="120"/>
      </w:pPr>
      <w:r>
        <w:rPr>
          <w:noProof/>
        </w:rPr>
        <w:lastRenderedPageBreak/>
        <w:drawing>
          <wp:inline distT="0" distB="0" distL="0" distR="0">
            <wp:extent cx="5486400" cy="2024380"/>
            <wp:effectExtent l="19050" t="0" r="0" b="0"/>
            <wp:docPr id="9" name="Picture 8" descr="timin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B.jpeg"/>
                    <pic:cNvPicPr/>
                  </pic:nvPicPr>
                  <pic:blipFill>
                    <a:blip r:embed="rId18" cstate="print"/>
                    <a:stretch>
                      <a:fillRect/>
                    </a:stretch>
                  </pic:blipFill>
                  <pic:spPr>
                    <a:xfrm>
                      <a:off x="0" y="0"/>
                      <a:ext cx="5486400" cy="2024380"/>
                    </a:xfrm>
                    <a:prstGeom prst="rect">
                      <a:avLst/>
                    </a:prstGeom>
                  </pic:spPr>
                </pic:pic>
              </a:graphicData>
            </a:graphic>
          </wp:inline>
        </w:drawing>
      </w:r>
    </w:p>
    <w:p w:rsidR="003F0305" w:rsidRDefault="00A941E3" w:rsidP="00A941E3">
      <w:pPr>
        <w:pStyle w:val="Caption"/>
      </w:pPr>
      <w:r>
        <w:t xml:space="preserve">    Pixel, Pixel-valid Timing Waveforms</w:t>
      </w:r>
    </w:p>
    <w:p w:rsidR="003F0305" w:rsidRDefault="003F0305" w:rsidP="00803C66">
      <w:pPr>
        <w:spacing w:before="120"/>
      </w:pPr>
      <w:r>
        <w:t xml:space="preserve"> </w:t>
      </w:r>
      <w:r w:rsidR="00C469FA">
        <w:t>Th</w:t>
      </w:r>
      <w:r w:rsidR="00803C66">
        <w:t>e</w:t>
      </w:r>
      <w:r w:rsidR="00C469FA">
        <w:t xml:space="preserve"> figure </w:t>
      </w:r>
      <w:r w:rsidR="00803C66">
        <w:t xml:space="preserve">above </w:t>
      </w:r>
      <w:r>
        <w:t xml:space="preserve">depicts the waveform of </w:t>
      </w:r>
      <w:proofErr w:type="spellStart"/>
      <w:r w:rsidR="00534A59">
        <w:t>svr_pixel</w:t>
      </w:r>
      <w:proofErr w:type="spellEnd"/>
      <w:r>
        <w:t xml:space="preserve"> and </w:t>
      </w:r>
      <w:proofErr w:type="spellStart"/>
      <w:r w:rsidR="00534A59">
        <w:t>svr_pixel_valid</w:t>
      </w:r>
      <w:proofErr w:type="spellEnd"/>
      <w:r>
        <w:t xml:space="preserve">. </w:t>
      </w:r>
    </w:p>
    <w:p w:rsidR="003F0305" w:rsidRDefault="003F0305" w:rsidP="00D930C1">
      <w:pPr>
        <w:spacing w:before="120"/>
      </w:pPr>
      <w:r>
        <w:t xml:space="preserve">When a long packet header is detected in the SVR, the SVR_LS </w:t>
      </w:r>
      <w:r w:rsidR="00C469FA">
        <w:t xml:space="preserve">output </w:t>
      </w:r>
      <w:r>
        <w:t xml:space="preserve">is pulsed for one FCLK cycle. Then when pixels are ready at the output, </w:t>
      </w:r>
      <w:proofErr w:type="spellStart"/>
      <w:r w:rsidR="00534A59">
        <w:t>svr_pixel_valid</w:t>
      </w:r>
      <w:proofErr w:type="spellEnd"/>
      <w:r>
        <w:t xml:space="preserve"> is asserted, and the pixel value is output on the </w:t>
      </w:r>
      <w:proofErr w:type="spellStart"/>
      <w:r w:rsidR="00534A59">
        <w:t>svr_pixel</w:t>
      </w:r>
      <w:proofErr w:type="spellEnd"/>
      <w:r>
        <w:t xml:space="preserve"> bus. Note that </w:t>
      </w:r>
      <w:proofErr w:type="spellStart"/>
      <w:r w:rsidR="00534A59">
        <w:t>svr_pixel_valid</w:t>
      </w:r>
      <w:proofErr w:type="spellEnd"/>
      <w:r>
        <w:t xml:space="preserve"> is not continuous, and has gaps as a result of the difference between FCLK rate and the pixel rate of the source, and as a result of the packing of pixels in </w:t>
      </w:r>
      <w:r w:rsidR="00C469FA">
        <w:t>MIPI®</w:t>
      </w:r>
      <w:r>
        <w:t xml:space="preserve"> CSI2 specification.</w:t>
      </w:r>
    </w:p>
    <w:p w:rsidR="003F0305" w:rsidRDefault="003F0305" w:rsidP="003F0305">
      <w:pPr>
        <w:spacing w:before="120"/>
      </w:pPr>
      <w:r>
        <w:t>When the SVR detects that the long packet has terminated, it asserts SVR_LE for a single FCLK cycle.</w:t>
      </w:r>
    </w:p>
    <w:p w:rsidR="00832BBB" w:rsidRDefault="00832BBB" w:rsidP="003F0305">
      <w:pPr>
        <w:spacing w:before="120"/>
      </w:pPr>
    </w:p>
    <w:p w:rsidR="00311D1B" w:rsidRDefault="00311D1B" w:rsidP="003F0305">
      <w:pPr>
        <w:spacing w:before="120"/>
      </w:pPr>
    </w:p>
    <w:p w:rsidR="00311D1B" w:rsidRDefault="00311D1B" w:rsidP="003F0305">
      <w:pPr>
        <w:spacing w:before="120"/>
      </w:pPr>
    </w:p>
    <w:p w:rsidR="00100D9D" w:rsidRDefault="00100D9D" w:rsidP="00100D9D">
      <w:pPr>
        <w:spacing w:before="120"/>
      </w:pPr>
    </w:p>
    <w:p w:rsidR="00100D9D" w:rsidRDefault="00100D9D" w:rsidP="00832BBB">
      <w:pPr>
        <w:pStyle w:val="Heading1"/>
        <w:spacing w:before="120"/>
      </w:pPr>
      <w:r>
        <w:t>Accessing the SVR-LT2 Registers</w:t>
      </w:r>
    </w:p>
    <w:p w:rsidR="00832BBB" w:rsidRDefault="00456E5D" w:rsidP="00456E5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All </w:t>
      </w:r>
      <w:r w:rsidRPr="00100D9D">
        <w:rPr>
          <w:rFonts w:asciiTheme="minorHAnsi" w:eastAsiaTheme="minorEastAsia" w:hAnsiTheme="minorHAnsi" w:cstheme="minorBidi"/>
          <w:b w:val="0"/>
          <w:bCs w:val="0"/>
          <w:color w:val="auto"/>
          <w:sz w:val="22"/>
          <w:szCs w:val="22"/>
        </w:rPr>
        <w:t>SVR-LT2</w:t>
      </w:r>
      <w:r>
        <w:rPr>
          <w:rFonts w:asciiTheme="minorHAnsi" w:eastAsiaTheme="minorEastAsia" w:hAnsiTheme="minorHAnsi" w:cstheme="minorBidi"/>
          <w:b w:val="0"/>
          <w:bCs w:val="0"/>
          <w:color w:val="auto"/>
          <w:sz w:val="22"/>
          <w:szCs w:val="22"/>
        </w:rPr>
        <w:t xml:space="preserve"> registers are 32 </w:t>
      </w:r>
      <w:r w:rsidR="00534A59">
        <w:rPr>
          <w:rFonts w:asciiTheme="minorHAnsi" w:eastAsiaTheme="minorEastAsia" w:hAnsiTheme="minorHAnsi" w:cstheme="minorBidi"/>
          <w:b w:val="0"/>
          <w:bCs w:val="0"/>
          <w:color w:val="auto"/>
          <w:sz w:val="22"/>
          <w:szCs w:val="22"/>
        </w:rPr>
        <w:t>bits;</w:t>
      </w:r>
      <w:r>
        <w:rPr>
          <w:rFonts w:asciiTheme="minorHAnsi" w:eastAsiaTheme="minorEastAsia" w:hAnsiTheme="minorHAnsi" w:cstheme="minorBidi"/>
          <w:b w:val="0"/>
          <w:bCs w:val="0"/>
          <w:color w:val="auto"/>
          <w:sz w:val="22"/>
          <w:szCs w:val="22"/>
        </w:rPr>
        <w:t xml:space="preserve"> </w:t>
      </w:r>
      <w:r w:rsidR="00534A59">
        <w:rPr>
          <w:rFonts w:asciiTheme="minorHAnsi" w:eastAsiaTheme="minorEastAsia" w:hAnsiTheme="minorHAnsi" w:cstheme="minorBidi"/>
          <w:b w:val="0"/>
          <w:bCs w:val="0"/>
          <w:color w:val="auto"/>
          <w:sz w:val="22"/>
          <w:szCs w:val="22"/>
        </w:rPr>
        <w:t>they</w:t>
      </w:r>
      <w:r w:rsidR="00100D9D">
        <w:rPr>
          <w:rFonts w:asciiTheme="minorHAnsi" w:eastAsiaTheme="minorEastAsia" w:hAnsiTheme="minorHAnsi" w:cstheme="minorBidi"/>
          <w:b w:val="0"/>
          <w:bCs w:val="0"/>
          <w:color w:val="auto"/>
          <w:sz w:val="22"/>
          <w:szCs w:val="22"/>
        </w:rPr>
        <w:t xml:space="preserve"> are accessed using </w:t>
      </w:r>
      <w:r w:rsidR="00562585">
        <w:rPr>
          <w:rFonts w:asciiTheme="minorHAnsi" w:eastAsiaTheme="minorEastAsia" w:hAnsiTheme="minorHAnsi" w:cstheme="minorBidi"/>
          <w:b w:val="0"/>
          <w:bCs w:val="0"/>
          <w:color w:val="auto"/>
          <w:sz w:val="22"/>
          <w:szCs w:val="22"/>
        </w:rPr>
        <w:t>Avalon</w:t>
      </w:r>
      <w:r w:rsidR="00A52096">
        <w:rPr>
          <w:rFonts w:asciiTheme="minorHAnsi" w:eastAsiaTheme="minorEastAsia" w:hAnsiTheme="minorHAnsi" w:cstheme="minorBidi"/>
          <w:b w:val="0"/>
          <w:bCs w:val="0"/>
          <w:color w:val="auto"/>
          <w:sz w:val="22"/>
          <w:szCs w:val="22"/>
        </w:rPr>
        <w:t xml:space="preserve"> non-burst fixed-wait-state cycle</w:t>
      </w:r>
      <w:r w:rsidR="00F9383E">
        <w:rPr>
          <w:rFonts w:asciiTheme="minorHAnsi" w:eastAsiaTheme="minorEastAsia" w:hAnsiTheme="minorHAnsi" w:cstheme="minorBidi"/>
          <w:b w:val="0"/>
          <w:bCs w:val="0"/>
          <w:color w:val="auto"/>
          <w:sz w:val="22"/>
          <w:szCs w:val="22"/>
        </w:rPr>
        <w:t xml:space="preserve"> </w:t>
      </w:r>
      <w:r w:rsidR="00A52096">
        <w:rPr>
          <w:rFonts w:asciiTheme="minorHAnsi" w:eastAsiaTheme="minorEastAsia" w:hAnsiTheme="minorHAnsi" w:cstheme="minorBidi"/>
          <w:b w:val="0"/>
          <w:bCs w:val="0"/>
          <w:color w:val="auto"/>
          <w:sz w:val="22"/>
          <w:szCs w:val="22"/>
        </w:rPr>
        <w:t>R</w:t>
      </w:r>
      <w:r w:rsidR="00F9383E">
        <w:rPr>
          <w:rFonts w:asciiTheme="minorHAnsi" w:eastAsiaTheme="minorEastAsia" w:hAnsiTheme="minorHAnsi" w:cstheme="minorBidi"/>
          <w:b w:val="0"/>
          <w:bCs w:val="0"/>
          <w:color w:val="auto"/>
          <w:sz w:val="22"/>
          <w:szCs w:val="22"/>
        </w:rPr>
        <w:t>ead</w:t>
      </w:r>
      <w:r w:rsidR="00A52096">
        <w:rPr>
          <w:rFonts w:asciiTheme="minorHAnsi" w:eastAsiaTheme="minorEastAsia" w:hAnsiTheme="minorHAnsi" w:cstheme="minorBidi"/>
          <w:b w:val="0"/>
          <w:bCs w:val="0"/>
          <w:color w:val="auto"/>
          <w:sz w:val="22"/>
          <w:szCs w:val="22"/>
        </w:rPr>
        <w:t xml:space="preserve"> and </w:t>
      </w:r>
      <w:r w:rsidR="00F9383E">
        <w:rPr>
          <w:rFonts w:asciiTheme="minorHAnsi" w:eastAsiaTheme="minorEastAsia" w:hAnsiTheme="minorHAnsi" w:cstheme="minorBidi"/>
          <w:b w:val="0"/>
          <w:bCs w:val="0"/>
          <w:color w:val="auto"/>
          <w:sz w:val="22"/>
          <w:szCs w:val="22"/>
        </w:rPr>
        <w:t>Write protocols</w:t>
      </w:r>
      <w:r w:rsidR="00A52096">
        <w:rPr>
          <w:rFonts w:asciiTheme="minorHAnsi" w:eastAsiaTheme="minorEastAsia" w:hAnsiTheme="minorHAnsi" w:cstheme="minorBidi"/>
          <w:b w:val="0"/>
          <w:bCs w:val="0"/>
          <w:color w:val="auto"/>
          <w:sz w:val="22"/>
          <w:szCs w:val="22"/>
        </w:rPr>
        <w:t>.</w:t>
      </w:r>
    </w:p>
    <w:p w:rsidR="00100D9D" w:rsidRDefault="0065505A" w:rsidP="00832BBB">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The following signals are used</w:t>
      </w:r>
      <w:r w:rsidR="00832BBB">
        <w:rPr>
          <w:rFonts w:asciiTheme="minorHAnsi" w:eastAsiaTheme="minorEastAsia" w:hAnsiTheme="minorHAnsi" w:cstheme="minorBidi"/>
          <w:b w:val="0"/>
          <w:bCs w:val="0"/>
          <w:color w:val="auto"/>
          <w:sz w:val="22"/>
          <w:szCs w:val="22"/>
        </w:rPr>
        <w:t xml:space="preserve"> for registers read/write</w:t>
      </w:r>
      <w:r>
        <w:rPr>
          <w:rFonts w:asciiTheme="minorHAnsi" w:eastAsiaTheme="minorEastAsia" w:hAnsiTheme="minorHAnsi" w:cstheme="minorBidi"/>
          <w:b w:val="0"/>
          <w:bCs w:val="0"/>
          <w:color w:val="auto"/>
          <w:sz w:val="22"/>
          <w:szCs w:val="22"/>
        </w:rPr>
        <w:t>:</w:t>
      </w:r>
    </w:p>
    <w:p w:rsidR="008179E2" w:rsidRPr="00660393" w:rsidRDefault="008179E2" w:rsidP="008179E2">
      <w:pPr>
        <w:pStyle w:val="ListParagraph"/>
        <w:numPr>
          <w:ilvl w:val="0"/>
          <w:numId w:val="13"/>
        </w:numPr>
      </w:pPr>
      <w:r w:rsidRPr="00660393">
        <w:t>address[</w:t>
      </w:r>
      <w:r>
        <w:t>5</w:t>
      </w:r>
      <w:r w:rsidRPr="00660393">
        <w:t>:</w:t>
      </w:r>
      <w:r>
        <w:t>0</w:t>
      </w:r>
      <w:r w:rsidRPr="00660393">
        <w:t>]:  6 bit address bus; selects one of the SVR-LT2 registers</w:t>
      </w:r>
    </w:p>
    <w:p w:rsidR="008179E2" w:rsidRPr="0065505A" w:rsidRDefault="008179E2" w:rsidP="008179E2">
      <w:pPr>
        <w:pStyle w:val="ListParagraph"/>
        <w:numPr>
          <w:ilvl w:val="0"/>
          <w:numId w:val="13"/>
        </w:numPr>
      </w:pPr>
      <w:r w:rsidRPr="0065505A">
        <w:t xml:space="preserve">write: </w:t>
      </w:r>
      <w:r>
        <w:t xml:space="preserve"> </w:t>
      </w:r>
      <w:r w:rsidRPr="0065505A">
        <w:t>Set to logic-1 to initiate a Write</w:t>
      </w:r>
      <w:r>
        <w:t xml:space="preserve"> cycle</w:t>
      </w:r>
    </w:p>
    <w:p w:rsidR="008179E2" w:rsidRPr="0065505A" w:rsidRDefault="008179E2" w:rsidP="008179E2">
      <w:pPr>
        <w:pStyle w:val="ListParagraph"/>
        <w:numPr>
          <w:ilvl w:val="0"/>
          <w:numId w:val="13"/>
        </w:numPr>
      </w:pPr>
      <w:r>
        <w:t>read</w:t>
      </w:r>
      <w:r w:rsidRPr="0065505A">
        <w:t xml:space="preserve">: </w:t>
      </w:r>
      <w:r>
        <w:t xml:space="preserve"> </w:t>
      </w:r>
      <w:r w:rsidRPr="0065505A">
        <w:t xml:space="preserve">Set to logic-1 to initiate a </w:t>
      </w:r>
      <w:r w:rsidR="004A346A">
        <w:t>Re</w:t>
      </w:r>
      <w:r>
        <w:t>a</w:t>
      </w:r>
      <w:r w:rsidR="004A346A">
        <w:t>d</w:t>
      </w:r>
      <w:r>
        <w:t xml:space="preserve"> cycle</w:t>
      </w:r>
    </w:p>
    <w:p w:rsidR="0065505A" w:rsidRPr="00660393" w:rsidRDefault="00660393" w:rsidP="00B36C5F">
      <w:pPr>
        <w:pStyle w:val="ListParagraph"/>
        <w:numPr>
          <w:ilvl w:val="0"/>
          <w:numId w:val="13"/>
        </w:numPr>
      </w:pPr>
      <w:proofErr w:type="spellStart"/>
      <w:r w:rsidRPr="00660393">
        <w:t>writedata</w:t>
      </w:r>
      <w:proofErr w:type="spellEnd"/>
      <w:r w:rsidRPr="00660393">
        <w:t xml:space="preserve">: 32 bit input bus; the data to be written into the addressed register in a Write </w:t>
      </w:r>
      <w:r>
        <w:t>cycle</w:t>
      </w:r>
    </w:p>
    <w:p w:rsidR="0065505A" w:rsidRPr="00660393" w:rsidRDefault="00660393" w:rsidP="00B36C5F">
      <w:pPr>
        <w:pStyle w:val="ListParagraph"/>
        <w:numPr>
          <w:ilvl w:val="0"/>
          <w:numId w:val="13"/>
        </w:numPr>
      </w:pPr>
      <w:proofErr w:type="spellStart"/>
      <w:proofErr w:type="gramStart"/>
      <w:r w:rsidRPr="00660393">
        <w:lastRenderedPageBreak/>
        <w:t>readddata</w:t>
      </w:r>
      <w:proofErr w:type="spellEnd"/>
      <w:proofErr w:type="gramEnd"/>
      <w:r w:rsidRPr="00660393">
        <w:t>: 32 bit out bus; contains the data from the read register in a Read cycle.</w:t>
      </w:r>
      <w:r w:rsidR="0065505A" w:rsidRPr="00660393">
        <w:br/>
      </w:r>
    </w:p>
    <w:p w:rsidR="00A52096" w:rsidRDefault="00A52096" w:rsidP="00456E5D">
      <w:r>
        <w:t xml:space="preserve">The timing waveforms of a Read and a Write cycle, for </w:t>
      </w:r>
      <w:r w:rsidRPr="00A52096">
        <w:t>write</w:t>
      </w:r>
      <w:r w:rsidR="00832BBB">
        <w:t>-</w:t>
      </w:r>
      <w:r w:rsidRPr="00A52096">
        <w:t>Wa</w:t>
      </w:r>
      <w:r>
        <w:t>it</w:t>
      </w:r>
      <w:r w:rsidR="00832BBB">
        <w:t>-</w:t>
      </w:r>
      <w:r>
        <w:t>Time = 2 and read</w:t>
      </w:r>
      <w:r w:rsidR="00832BBB">
        <w:t>-</w:t>
      </w:r>
      <w:r>
        <w:t>Wait</w:t>
      </w:r>
      <w:r w:rsidR="00832BBB">
        <w:t>-</w:t>
      </w:r>
      <w:r>
        <w:t xml:space="preserve">Time = 1, are shown in the figure below. </w:t>
      </w:r>
    </w:p>
    <w:p w:rsidR="00A52096" w:rsidRPr="00A52096" w:rsidRDefault="0094436C" w:rsidP="00A52096">
      <w:r w:rsidRPr="0094436C">
        <w:rPr>
          <w:noProof/>
        </w:rPr>
        <w:drawing>
          <wp:inline distT="0" distB="0" distL="0" distR="0">
            <wp:extent cx="5486400" cy="19987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86400" cy="1998785"/>
                    </a:xfrm>
                    <a:prstGeom prst="rect">
                      <a:avLst/>
                    </a:prstGeom>
                  </pic:spPr>
                </pic:pic>
              </a:graphicData>
            </a:graphic>
          </wp:inline>
        </w:drawing>
      </w:r>
    </w:p>
    <w:p w:rsidR="008179E2" w:rsidRPr="008179E2" w:rsidRDefault="008179E2" w:rsidP="008179E2">
      <w:r w:rsidRPr="008179E2">
        <w:t>Note:  All register accesses are 32 bits</w:t>
      </w:r>
      <w:r>
        <w:t>;</w:t>
      </w:r>
      <w:r w:rsidRPr="008179E2">
        <w:t xml:space="preserve"> byte accesses are not implemented.</w:t>
      </w:r>
    </w:p>
    <w:p w:rsidR="00832BBB" w:rsidRDefault="00832BBB" w:rsidP="00832BBB"/>
    <w:p w:rsidR="00311D1B" w:rsidRDefault="00311D1B" w:rsidP="00832BBB"/>
    <w:p w:rsidR="00832BBB" w:rsidRDefault="00832BBB" w:rsidP="00832BBB"/>
    <w:p w:rsidR="00087A64" w:rsidRDefault="00472232" w:rsidP="00832BBB">
      <w:pPr>
        <w:pStyle w:val="Heading1"/>
        <w:spacing w:before="120"/>
      </w:pPr>
      <w:r>
        <w:t>Interrupts</w:t>
      </w:r>
    </w:p>
    <w:p w:rsidR="00394447" w:rsidRDefault="00394447" w:rsidP="004B0ACF">
      <w:pPr>
        <w:spacing w:before="120"/>
      </w:pPr>
      <w:r>
        <w:t xml:space="preserve">The </w:t>
      </w:r>
      <w:r w:rsidR="004B0ACF">
        <w:t>SVR-LT2</w:t>
      </w:r>
      <w:r w:rsidR="00472232">
        <w:t xml:space="preserve"> detects error as well as normal events such as video frame completion. The user can program the </w:t>
      </w:r>
      <w:r w:rsidR="004B0ACF">
        <w:t>SVR-LT2</w:t>
      </w:r>
      <w:r w:rsidR="00472232">
        <w:t xml:space="preserve"> to generate an Interrupt in one of several events:</w:t>
      </w:r>
    </w:p>
    <w:p w:rsidR="00472232" w:rsidRDefault="00472232" w:rsidP="00B36C5F">
      <w:pPr>
        <w:pStyle w:val="ListParagraph"/>
        <w:numPr>
          <w:ilvl w:val="0"/>
          <w:numId w:val="9"/>
        </w:numPr>
        <w:spacing w:before="120"/>
      </w:pPr>
      <w:r>
        <w:t>Detection of a communication  Error</w:t>
      </w:r>
    </w:p>
    <w:p w:rsidR="00472232" w:rsidRDefault="00472232" w:rsidP="00B36C5F">
      <w:pPr>
        <w:pStyle w:val="ListParagraph"/>
        <w:numPr>
          <w:ilvl w:val="0"/>
          <w:numId w:val="9"/>
        </w:numPr>
        <w:spacing w:before="120"/>
      </w:pPr>
      <w:r>
        <w:t>Completion of a video frame</w:t>
      </w:r>
    </w:p>
    <w:p w:rsidR="00472232" w:rsidRDefault="00472232" w:rsidP="00B36C5F">
      <w:pPr>
        <w:pStyle w:val="ListParagraph"/>
        <w:numPr>
          <w:ilvl w:val="0"/>
          <w:numId w:val="9"/>
        </w:numPr>
        <w:spacing w:before="120"/>
      </w:pPr>
      <w:r>
        <w:t>Completion of a video line</w:t>
      </w:r>
    </w:p>
    <w:p w:rsidR="00472232" w:rsidRDefault="00456E5D" w:rsidP="00472232">
      <w:pPr>
        <w:spacing w:before="120"/>
      </w:pPr>
      <w:r>
        <w:t>See chapter on Interrupt registers below.</w:t>
      </w:r>
    </w:p>
    <w:p w:rsidR="0094436C" w:rsidRDefault="0094436C" w:rsidP="00472232">
      <w:pPr>
        <w:spacing w:before="120"/>
      </w:pPr>
    </w:p>
    <w:p w:rsidR="00832BBB" w:rsidRDefault="00832BBB" w:rsidP="00472232">
      <w:pPr>
        <w:spacing w:before="120"/>
      </w:pPr>
    </w:p>
    <w:p w:rsidR="00832BBB" w:rsidRDefault="00832BBB" w:rsidP="00472232">
      <w:pPr>
        <w:spacing w:before="120"/>
      </w:pPr>
    </w:p>
    <w:p w:rsidR="00A447A9" w:rsidRDefault="0058066E" w:rsidP="00832BBB">
      <w:pPr>
        <w:pStyle w:val="Heading1"/>
        <w:spacing w:before="120"/>
      </w:pPr>
      <w:bookmarkStart w:id="19" w:name="_Toc355706298"/>
      <w:r w:rsidRPr="00AE3175">
        <w:lastRenderedPageBreak/>
        <w:t>Registers</w:t>
      </w:r>
      <w:bookmarkEnd w:id="19"/>
    </w:p>
    <w:p w:rsidR="0058066E" w:rsidRDefault="0058066E" w:rsidP="004B0ACF">
      <w:pPr>
        <w:spacing w:before="120"/>
      </w:pPr>
      <w:r>
        <w:t xml:space="preserve">There are </w:t>
      </w:r>
      <w:r w:rsidR="00847893">
        <w:t>several</w:t>
      </w:r>
      <w:r w:rsidR="001507E3">
        <w:t xml:space="preserve"> </w:t>
      </w:r>
      <w:r>
        <w:t xml:space="preserve">32-bit registers in </w:t>
      </w:r>
      <w:r w:rsidR="004B0ACF">
        <w:t>SVR-LT2</w:t>
      </w:r>
      <w:r w:rsidR="001507E3">
        <w:t xml:space="preserve"> IP:</w:t>
      </w:r>
      <w:r>
        <w:t xml:space="preserve"> </w:t>
      </w:r>
    </w:p>
    <w:tbl>
      <w:tblPr>
        <w:tblStyle w:val="TableWeb1"/>
        <w:tblW w:w="9108" w:type="dxa"/>
        <w:tblLayout w:type="fixed"/>
        <w:tblLook w:val="01E0" w:firstRow="1" w:lastRow="1" w:firstColumn="1" w:lastColumn="1" w:noHBand="0" w:noVBand="0"/>
      </w:tblPr>
      <w:tblGrid>
        <w:gridCol w:w="1397"/>
        <w:gridCol w:w="2017"/>
        <w:gridCol w:w="5694"/>
      </w:tblGrid>
      <w:tr w:rsidR="009A6250" w:rsidRPr="008F2835" w:rsidTr="00803C66">
        <w:trPr>
          <w:cnfStyle w:val="100000000000" w:firstRow="1" w:lastRow="0" w:firstColumn="0" w:lastColumn="0" w:oddVBand="0" w:evenVBand="0" w:oddHBand="0" w:evenHBand="0" w:firstRowFirstColumn="0" w:firstRowLastColumn="0" w:lastRowFirstColumn="0" w:lastRowLastColumn="0"/>
        </w:trPr>
        <w:tc>
          <w:tcPr>
            <w:tcW w:w="1358" w:type="dxa"/>
          </w:tcPr>
          <w:p w:rsidR="009A6250" w:rsidRPr="005845B4" w:rsidRDefault="009A6250" w:rsidP="005845B4">
            <w:pPr>
              <w:spacing w:after="0"/>
              <w:rPr>
                <w:b/>
                <w:bCs/>
                <w:caps/>
              </w:rPr>
            </w:pPr>
            <w:r w:rsidRPr="005845B4">
              <w:rPr>
                <w:b/>
                <w:bCs/>
                <w:caps/>
              </w:rPr>
              <w:t>Address</w:t>
            </w:r>
          </w:p>
        </w:tc>
        <w:tc>
          <w:tcPr>
            <w:tcW w:w="2011" w:type="dxa"/>
          </w:tcPr>
          <w:p w:rsidR="009A6250" w:rsidRPr="005845B4" w:rsidRDefault="009A6250" w:rsidP="005845B4">
            <w:pPr>
              <w:spacing w:after="0"/>
              <w:rPr>
                <w:b/>
                <w:bCs/>
                <w:caps/>
              </w:rPr>
            </w:pPr>
            <w:r w:rsidRPr="005845B4">
              <w:rPr>
                <w:b/>
                <w:bCs/>
                <w:caps/>
              </w:rPr>
              <w:t>Name</w:t>
            </w:r>
          </w:p>
        </w:tc>
        <w:tc>
          <w:tcPr>
            <w:tcW w:w="5739" w:type="dxa"/>
          </w:tcPr>
          <w:p w:rsidR="009A6250" w:rsidRPr="005845B4" w:rsidRDefault="009A6250" w:rsidP="005845B4">
            <w:pPr>
              <w:spacing w:after="0"/>
              <w:rPr>
                <w:b/>
                <w:bCs/>
                <w:caps/>
              </w:rPr>
            </w:pPr>
            <w:r w:rsidRPr="005845B4">
              <w:rPr>
                <w:b/>
                <w:bCs/>
                <w:caps/>
              </w:rPr>
              <w:t>Function</w:t>
            </w:r>
          </w:p>
        </w:tc>
      </w:tr>
      <w:tr w:rsidR="009A6250" w:rsidRPr="008F2835" w:rsidTr="00456E5D">
        <w:trPr>
          <w:trHeight w:val="300"/>
        </w:trPr>
        <w:tc>
          <w:tcPr>
            <w:tcW w:w="1358" w:type="dxa"/>
          </w:tcPr>
          <w:p w:rsidR="009A6250" w:rsidRPr="008F2835" w:rsidRDefault="009A6250" w:rsidP="004E73A3">
            <w:pPr>
              <w:spacing w:after="0" w:line="240" w:lineRule="auto"/>
            </w:pPr>
            <w:r w:rsidRPr="008F2835">
              <w:t>0x00</w:t>
            </w:r>
          </w:p>
        </w:tc>
        <w:tc>
          <w:tcPr>
            <w:tcW w:w="2011" w:type="dxa"/>
          </w:tcPr>
          <w:p w:rsidR="009A6250" w:rsidRPr="008F2835" w:rsidRDefault="001507E3" w:rsidP="004E73A3">
            <w:pPr>
              <w:spacing w:after="0" w:line="240" w:lineRule="auto"/>
            </w:pPr>
            <w:r w:rsidRPr="004E73A3">
              <w:t>Enable</w:t>
            </w:r>
          </w:p>
        </w:tc>
        <w:tc>
          <w:tcPr>
            <w:tcW w:w="5739" w:type="dxa"/>
          </w:tcPr>
          <w:p w:rsidR="009A6250" w:rsidRPr="004E73A3" w:rsidRDefault="004B0ACF" w:rsidP="00456E5D">
            <w:pPr>
              <w:spacing w:after="0" w:line="240" w:lineRule="auto"/>
            </w:pPr>
            <w:r>
              <w:t>SVR-LT2</w:t>
            </w:r>
            <w:r w:rsidR="001507E3" w:rsidRPr="004E73A3">
              <w:t xml:space="preserve"> operation is enabled by writing 1 into this register.</w:t>
            </w:r>
          </w:p>
        </w:tc>
      </w:tr>
      <w:tr w:rsidR="009A6250" w:rsidRPr="008F2835" w:rsidTr="00803C66">
        <w:tc>
          <w:tcPr>
            <w:tcW w:w="1358" w:type="dxa"/>
          </w:tcPr>
          <w:p w:rsidR="009A6250" w:rsidRPr="008F2835" w:rsidRDefault="009A6250" w:rsidP="00C240AE">
            <w:pPr>
              <w:spacing w:after="0" w:line="240" w:lineRule="auto"/>
            </w:pPr>
            <w:r w:rsidRPr="008F2835">
              <w:t>0x0</w:t>
            </w:r>
            <w:r w:rsidR="00C240AE">
              <w:t>1</w:t>
            </w:r>
          </w:p>
        </w:tc>
        <w:tc>
          <w:tcPr>
            <w:tcW w:w="2011" w:type="dxa"/>
          </w:tcPr>
          <w:p w:rsidR="009A6250" w:rsidRPr="008F2835" w:rsidRDefault="001507E3" w:rsidP="004E73A3">
            <w:pPr>
              <w:spacing w:after="0" w:line="240" w:lineRule="auto"/>
            </w:pPr>
            <w:r>
              <w:t>Configuration</w:t>
            </w:r>
          </w:p>
        </w:tc>
        <w:tc>
          <w:tcPr>
            <w:tcW w:w="5739" w:type="dxa"/>
          </w:tcPr>
          <w:p w:rsidR="009A6250" w:rsidRPr="008F2835" w:rsidRDefault="009A6250" w:rsidP="004E73A3">
            <w:pPr>
              <w:spacing w:after="0" w:line="240" w:lineRule="auto"/>
            </w:pPr>
            <w:r w:rsidRPr="008F2835">
              <w:t>General Configuration</w:t>
            </w:r>
          </w:p>
        </w:tc>
      </w:tr>
      <w:tr w:rsidR="009A6250" w:rsidRPr="008F2835" w:rsidTr="00803C66">
        <w:tc>
          <w:tcPr>
            <w:tcW w:w="1358" w:type="dxa"/>
          </w:tcPr>
          <w:p w:rsidR="009A6250" w:rsidRPr="008F2835" w:rsidRDefault="009A6250" w:rsidP="00C240AE">
            <w:pPr>
              <w:spacing w:after="0" w:line="240" w:lineRule="auto"/>
            </w:pPr>
            <w:r w:rsidRPr="008F2835">
              <w:t>0x</w:t>
            </w:r>
            <w:r w:rsidR="001507E3">
              <w:t>0</w:t>
            </w:r>
            <w:r w:rsidR="00C240AE">
              <w:t>9</w:t>
            </w:r>
          </w:p>
        </w:tc>
        <w:tc>
          <w:tcPr>
            <w:tcW w:w="2011" w:type="dxa"/>
          </w:tcPr>
          <w:p w:rsidR="009A6250" w:rsidRPr="008F2835" w:rsidRDefault="001507E3" w:rsidP="004E73A3">
            <w:pPr>
              <w:spacing w:after="0" w:line="240" w:lineRule="auto"/>
            </w:pPr>
            <w:r>
              <w:t>ISR</w:t>
            </w:r>
          </w:p>
        </w:tc>
        <w:tc>
          <w:tcPr>
            <w:tcW w:w="5739" w:type="dxa"/>
          </w:tcPr>
          <w:p w:rsidR="009A6250" w:rsidRPr="008F2835" w:rsidRDefault="009A6250" w:rsidP="004E73A3">
            <w:pPr>
              <w:spacing w:after="0" w:line="240" w:lineRule="auto"/>
            </w:pPr>
            <w:r w:rsidRPr="008F2835">
              <w:t>Interrupt Status</w:t>
            </w:r>
            <w:r w:rsidR="001507E3">
              <w:t xml:space="preserve"> </w:t>
            </w:r>
            <w:r w:rsidR="00D44FCC">
              <w:t>Register</w:t>
            </w:r>
          </w:p>
        </w:tc>
      </w:tr>
      <w:tr w:rsidR="009A6250" w:rsidRPr="008F2835" w:rsidTr="00803C66">
        <w:tc>
          <w:tcPr>
            <w:tcW w:w="1358" w:type="dxa"/>
          </w:tcPr>
          <w:p w:rsidR="009A6250" w:rsidRPr="008F2835" w:rsidRDefault="001507E3" w:rsidP="00C240AE">
            <w:pPr>
              <w:spacing w:after="0" w:line="240" w:lineRule="auto"/>
            </w:pPr>
            <w:r>
              <w:t>0x0</w:t>
            </w:r>
            <w:r w:rsidR="00C240AE">
              <w:t>A</w:t>
            </w:r>
          </w:p>
        </w:tc>
        <w:tc>
          <w:tcPr>
            <w:tcW w:w="2011" w:type="dxa"/>
          </w:tcPr>
          <w:p w:rsidR="009A6250" w:rsidRPr="008F2835" w:rsidRDefault="001507E3" w:rsidP="004E73A3">
            <w:pPr>
              <w:spacing w:after="0" w:line="240" w:lineRule="auto"/>
            </w:pPr>
            <w:r>
              <w:t>IMR</w:t>
            </w:r>
          </w:p>
        </w:tc>
        <w:tc>
          <w:tcPr>
            <w:tcW w:w="5739" w:type="dxa"/>
          </w:tcPr>
          <w:p w:rsidR="009A6250" w:rsidRPr="008F2835" w:rsidRDefault="00D44FCC" w:rsidP="00D44FCC">
            <w:pPr>
              <w:spacing w:after="0" w:line="240" w:lineRule="auto"/>
            </w:pPr>
            <w:r>
              <w:t>Interrupt</w:t>
            </w:r>
            <w:r w:rsidR="001507E3" w:rsidRPr="008F2835" w:rsidDel="002A6559">
              <w:t xml:space="preserve"> </w:t>
            </w:r>
            <w:r w:rsidRPr="008F2835">
              <w:t>Mask Register</w:t>
            </w:r>
          </w:p>
        </w:tc>
      </w:tr>
      <w:tr w:rsidR="009A6250" w:rsidRPr="008F2835" w:rsidTr="00803C66">
        <w:tc>
          <w:tcPr>
            <w:tcW w:w="1358" w:type="dxa"/>
          </w:tcPr>
          <w:p w:rsidR="009A6250" w:rsidRPr="008F2835" w:rsidRDefault="009A6250" w:rsidP="00C240AE">
            <w:pPr>
              <w:spacing w:after="0" w:line="240" w:lineRule="auto"/>
            </w:pPr>
            <w:r w:rsidRPr="008F2835">
              <w:t>0x</w:t>
            </w:r>
            <w:r w:rsidR="00C240AE">
              <w:t>0C</w:t>
            </w:r>
          </w:p>
        </w:tc>
        <w:tc>
          <w:tcPr>
            <w:tcW w:w="2011" w:type="dxa"/>
          </w:tcPr>
          <w:p w:rsidR="009A6250" w:rsidRPr="008F2835" w:rsidRDefault="001507E3" w:rsidP="004E73A3">
            <w:pPr>
              <w:spacing w:after="0" w:line="240" w:lineRule="auto"/>
            </w:pPr>
            <w:r>
              <w:t>IRC</w:t>
            </w:r>
          </w:p>
        </w:tc>
        <w:tc>
          <w:tcPr>
            <w:tcW w:w="5739" w:type="dxa"/>
          </w:tcPr>
          <w:p w:rsidR="009A6250" w:rsidRPr="008F2835" w:rsidRDefault="001507E3" w:rsidP="004E73A3">
            <w:pPr>
              <w:spacing w:after="0" w:line="240" w:lineRule="auto"/>
            </w:pPr>
            <w:r w:rsidRPr="008F2835">
              <w:t>Int</w:t>
            </w:r>
            <w:r>
              <w:t xml:space="preserve">errupt Read </w:t>
            </w:r>
            <w:r w:rsidRPr="008F2835">
              <w:t>and</w:t>
            </w:r>
            <w:r>
              <w:t xml:space="preserve"> </w:t>
            </w:r>
            <w:r w:rsidRPr="008F2835">
              <w:t xml:space="preserve">Clear </w:t>
            </w:r>
            <w:r>
              <w:t>registers – reading from this register returns the contents of the ISR, and also clears its contents</w:t>
            </w:r>
            <w:r w:rsidR="009A6250" w:rsidRPr="008F2835">
              <w:t xml:space="preserve"> </w:t>
            </w:r>
          </w:p>
        </w:tc>
      </w:tr>
      <w:tr w:rsidR="009A6250" w:rsidRPr="008F2835" w:rsidTr="00803C66">
        <w:tc>
          <w:tcPr>
            <w:tcW w:w="1358" w:type="dxa"/>
          </w:tcPr>
          <w:p w:rsidR="009A6250" w:rsidRPr="006C76A6" w:rsidRDefault="009A6250" w:rsidP="00C240AE">
            <w:pPr>
              <w:spacing w:after="0" w:line="240" w:lineRule="auto"/>
            </w:pPr>
            <w:r>
              <w:t>0x</w:t>
            </w:r>
            <w:r w:rsidR="00C240AE">
              <w:t>10</w:t>
            </w:r>
            <w:r w:rsidR="00847893">
              <w:t xml:space="preserve"> – </w:t>
            </w:r>
            <w:r w:rsidR="00C240AE">
              <w:t>0x17</w:t>
            </w:r>
          </w:p>
        </w:tc>
        <w:tc>
          <w:tcPr>
            <w:tcW w:w="2011" w:type="dxa"/>
          </w:tcPr>
          <w:p w:rsidR="009A6250" w:rsidRPr="006C76A6" w:rsidRDefault="00847893" w:rsidP="004E73A3">
            <w:pPr>
              <w:spacing w:after="0" w:line="240" w:lineRule="auto"/>
            </w:pPr>
            <w:r>
              <w:t>BER Measurement Registers</w:t>
            </w:r>
          </w:p>
        </w:tc>
        <w:tc>
          <w:tcPr>
            <w:tcW w:w="5739" w:type="dxa"/>
          </w:tcPr>
          <w:p w:rsidR="009A6250" w:rsidRPr="006C76A6" w:rsidRDefault="00847893" w:rsidP="004E73A3">
            <w:pPr>
              <w:spacing w:after="0" w:line="240" w:lineRule="auto"/>
            </w:pPr>
            <w:r>
              <w:t xml:space="preserve">Optional set of registers, used to measure the BER (Bit Error Rate) of the link to the camera. </w:t>
            </w:r>
          </w:p>
        </w:tc>
      </w:tr>
      <w:tr w:rsidR="00D44FCC" w:rsidRPr="008F2835" w:rsidTr="00803C66">
        <w:tc>
          <w:tcPr>
            <w:tcW w:w="1358" w:type="dxa"/>
          </w:tcPr>
          <w:p w:rsidR="00D44FCC" w:rsidRDefault="00D44FCC" w:rsidP="00C240AE">
            <w:pPr>
              <w:spacing w:after="0" w:line="240" w:lineRule="auto"/>
            </w:pPr>
            <w:r>
              <w:t>0x</w:t>
            </w:r>
            <w:r w:rsidR="00C240AE">
              <w:t>38</w:t>
            </w:r>
          </w:p>
        </w:tc>
        <w:tc>
          <w:tcPr>
            <w:tcW w:w="2011" w:type="dxa"/>
          </w:tcPr>
          <w:p w:rsidR="00D44FCC" w:rsidRDefault="00D44FCC" w:rsidP="004E73A3">
            <w:pPr>
              <w:spacing w:after="0" w:line="240" w:lineRule="auto"/>
            </w:pPr>
            <w:r>
              <w:t>Watermark Removal Key</w:t>
            </w:r>
          </w:p>
        </w:tc>
        <w:tc>
          <w:tcPr>
            <w:tcW w:w="5739" w:type="dxa"/>
          </w:tcPr>
          <w:p w:rsidR="00D44FCC" w:rsidRDefault="00D44FCC" w:rsidP="004E73A3">
            <w:pPr>
              <w:spacing w:after="0" w:line="240" w:lineRule="auto"/>
            </w:pPr>
            <w:r>
              <w:t>When a unique 32 bit value is written into this register, the VLSI+ watermark will be removed from the image</w:t>
            </w:r>
          </w:p>
        </w:tc>
      </w:tr>
      <w:tr w:rsidR="00D44FCC" w:rsidRPr="008F2835" w:rsidTr="00803C66">
        <w:tc>
          <w:tcPr>
            <w:tcW w:w="1358" w:type="dxa"/>
          </w:tcPr>
          <w:p w:rsidR="00D44FCC" w:rsidRDefault="00D44FCC" w:rsidP="00C240AE">
            <w:pPr>
              <w:spacing w:after="0" w:line="240" w:lineRule="auto"/>
            </w:pPr>
            <w:r>
              <w:t>0x</w:t>
            </w:r>
            <w:r w:rsidR="00C240AE">
              <w:t>39</w:t>
            </w:r>
          </w:p>
        </w:tc>
        <w:tc>
          <w:tcPr>
            <w:tcW w:w="2011" w:type="dxa"/>
          </w:tcPr>
          <w:p w:rsidR="00D44FCC" w:rsidRDefault="00D44FCC" w:rsidP="004E73A3">
            <w:pPr>
              <w:spacing w:after="0" w:line="240" w:lineRule="auto"/>
            </w:pPr>
            <w:r>
              <w:t>BER Measurement Enable Key</w:t>
            </w:r>
          </w:p>
        </w:tc>
        <w:tc>
          <w:tcPr>
            <w:tcW w:w="5739" w:type="dxa"/>
          </w:tcPr>
          <w:p w:rsidR="00D44FCC" w:rsidRDefault="00D44FCC" w:rsidP="00D44FCC">
            <w:pPr>
              <w:spacing w:after="0" w:line="240" w:lineRule="auto"/>
            </w:pPr>
            <w:r>
              <w:t>When a unique 32 bit value is written into this register, the BER measurement option will be enabled</w:t>
            </w:r>
          </w:p>
        </w:tc>
      </w:tr>
      <w:tr w:rsidR="00D44FCC" w:rsidRPr="008F2835" w:rsidTr="00803C66">
        <w:tc>
          <w:tcPr>
            <w:tcW w:w="1358" w:type="dxa"/>
          </w:tcPr>
          <w:p w:rsidR="00D44FCC" w:rsidRDefault="001E10FE" w:rsidP="00C240AE">
            <w:pPr>
              <w:spacing w:after="0" w:line="240" w:lineRule="auto"/>
            </w:pPr>
            <w:r>
              <w:t>0x</w:t>
            </w:r>
            <w:r w:rsidR="00C240AE">
              <w:t>3E</w:t>
            </w:r>
          </w:p>
        </w:tc>
        <w:tc>
          <w:tcPr>
            <w:tcW w:w="2011" w:type="dxa"/>
          </w:tcPr>
          <w:p w:rsidR="00D44FCC" w:rsidRDefault="001E10FE" w:rsidP="001E10FE">
            <w:pPr>
              <w:spacing w:after="0" w:line="240" w:lineRule="auto"/>
            </w:pPr>
            <w:r>
              <w:t>IP Vendor Code</w:t>
            </w:r>
          </w:p>
        </w:tc>
        <w:tc>
          <w:tcPr>
            <w:tcW w:w="5739" w:type="dxa"/>
          </w:tcPr>
          <w:p w:rsidR="00D44FCC" w:rsidRDefault="001E10FE" w:rsidP="00456E5D">
            <w:pPr>
              <w:spacing w:after="0"/>
            </w:pPr>
            <w:r>
              <w:t xml:space="preserve">VLSI Plus’ MIPI® </w:t>
            </w:r>
            <w:r w:rsidR="00456E5D">
              <w:t>M</w:t>
            </w:r>
            <w:r>
              <w:t xml:space="preserve">anufacturer </w:t>
            </w:r>
            <w:r w:rsidR="00456E5D">
              <w:t>C</w:t>
            </w:r>
            <w:r>
              <w:t>ode (0x0206). The high order 16 bits are not used. (Read-Only)</w:t>
            </w:r>
          </w:p>
        </w:tc>
      </w:tr>
      <w:tr w:rsidR="00D44FCC" w:rsidRPr="008F2835" w:rsidTr="00803C66">
        <w:tc>
          <w:tcPr>
            <w:tcW w:w="1358" w:type="dxa"/>
          </w:tcPr>
          <w:p w:rsidR="00D44FCC" w:rsidRDefault="001E10FE" w:rsidP="00C240AE">
            <w:pPr>
              <w:spacing w:after="0" w:line="240" w:lineRule="auto"/>
            </w:pPr>
            <w:r>
              <w:t>0x</w:t>
            </w:r>
            <w:r w:rsidR="00C240AE">
              <w:t>3F</w:t>
            </w:r>
          </w:p>
        </w:tc>
        <w:tc>
          <w:tcPr>
            <w:tcW w:w="2011" w:type="dxa"/>
          </w:tcPr>
          <w:p w:rsidR="00D44FCC" w:rsidRDefault="001E10FE" w:rsidP="004E73A3">
            <w:pPr>
              <w:spacing w:after="0" w:line="240" w:lineRule="auto"/>
            </w:pPr>
            <w:r>
              <w:t>Version</w:t>
            </w:r>
          </w:p>
        </w:tc>
        <w:tc>
          <w:tcPr>
            <w:tcW w:w="5739" w:type="dxa"/>
          </w:tcPr>
          <w:p w:rsidR="00D44FCC" w:rsidRDefault="001E10FE" w:rsidP="004E73A3">
            <w:pPr>
              <w:spacing w:after="0" w:line="240" w:lineRule="auto"/>
            </w:pPr>
            <w:r>
              <w:t>VLSI Plus’ 32 bit version code (Read-Only)</w:t>
            </w:r>
          </w:p>
        </w:tc>
      </w:tr>
    </w:tbl>
    <w:p w:rsidR="0058066E" w:rsidRDefault="0058066E"/>
    <w:p w:rsidR="00E60746" w:rsidRDefault="00E60746"/>
    <w:p w:rsidR="00311D1B" w:rsidRDefault="00311D1B"/>
    <w:p w:rsidR="00087A64" w:rsidRPr="003A73AE" w:rsidRDefault="00B122E3" w:rsidP="003A73AE">
      <w:pPr>
        <w:pStyle w:val="Heading1"/>
        <w:spacing w:before="120"/>
        <w:ind w:left="792"/>
        <w:rPr>
          <w:i/>
          <w:iCs/>
        </w:rPr>
      </w:pPr>
      <w:r w:rsidRPr="003A73AE">
        <w:rPr>
          <w:i/>
          <w:iCs/>
        </w:rPr>
        <w:t>Enable Register (R/W)</w:t>
      </w:r>
      <w:r w:rsidR="00803C66" w:rsidRPr="003A73AE">
        <w:rPr>
          <w:i/>
          <w:iCs/>
        </w:rPr>
        <w:t>. Address = 0x00</w:t>
      </w:r>
      <w:r w:rsidR="00803C66" w:rsidRPr="003A73AE">
        <w:rPr>
          <w:i/>
          <w:iCs/>
        </w:rPr>
        <w:br/>
      </w:r>
    </w:p>
    <w:tbl>
      <w:tblPr>
        <w:tblStyle w:val="TableWeb1"/>
        <w:tblW w:w="0" w:type="auto"/>
        <w:tblLook w:val="0000" w:firstRow="0" w:lastRow="0" w:firstColumn="0" w:lastColumn="0" w:noHBand="0" w:noVBand="0"/>
      </w:tblPr>
      <w:tblGrid>
        <w:gridCol w:w="700"/>
        <w:gridCol w:w="964"/>
        <w:gridCol w:w="5715"/>
      </w:tblGrid>
      <w:tr w:rsidR="004E73A3" w:rsidRPr="004E73A3" w:rsidTr="00803C66">
        <w:tc>
          <w:tcPr>
            <w:tcW w:w="0" w:type="auto"/>
          </w:tcPr>
          <w:p w:rsidR="004E73A3" w:rsidRPr="005845B4" w:rsidRDefault="004E73A3" w:rsidP="005845B4">
            <w:pPr>
              <w:spacing w:after="0"/>
              <w:rPr>
                <w:b/>
                <w:bCs/>
                <w:caps/>
              </w:rPr>
            </w:pPr>
            <w:r w:rsidRPr="005845B4">
              <w:rPr>
                <w:b/>
                <w:bCs/>
                <w:caps/>
              </w:rPr>
              <w:t>Bit</w:t>
            </w:r>
          </w:p>
        </w:tc>
        <w:tc>
          <w:tcPr>
            <w:tcW w:w="0" w:type="auto"/>
          </w:tcPr>
          <w:p w:rsidR="004E73A3" w:rsidRPr="005845B4" w:rsidRDefault="004E73A3" w:rsidP="005845B4">
            <w:pPr>
              <w:spacing w:after="0"/>
              <w:rPr>
                <w:b/>
                <w:bCs/>
                <w:caps/>
              </w:rPr>
            </w:pPr>
            <w:r w:rsidRPr="005845B4">
              <w:rPr>
                <w:b/>
                <w:bCs/>
                <w:caps/>
              </w:rPr>
              <w:t>Name</w:t>
            </w:r>
          </w:p>
        </w:tc>
        <w:tc>
          <w:tcPr>
            <w:tcW w:w="5655" w:type="dxa"/>
          </w:tcPr>
          <w:p w:rsidR="004E73A3" w:rsidRPr="005845B4" w:rsidRDefault="004E73A3" w:rsidP="005845B4">
            <w:pPr>
              <w:spacing w:after="0"/>
              <w:rPr>
                <w:b/>
                <w:bCs/>
                <w:caps/>
              </w:rPr>
            </w:pPr>
            <w:r w:rsidRPr="005845B4">
              <w:rPr>
                <w:b/>
                <w:bCs/>
                <w:caps/>
              </w:rPr>
              <w:t>Description</w:t>
            </w:r>
          </w:p>
        </w:tc>
      </w:tr>
      <w:tr w:rsidR="004E73A3" w:rsidRPr="004E73A3" w:rsidTr="00803C66">
        <w:tc>
          <w:tcPr>
            <w:tcW w:w="0" w:type="auto"/>
          </w:tcPr>
          <w:p w:rsidR="004E73A3" w:rsidRPr="004E73A3" w:rsidRDefault="004E73A3" w:rsidP="00803C66">
            <w:pPr>
              <w:spacing w:after="0"/>
              <w:rPr>
                <w:caps/>
              </w:rPr>
            </w:pPr>
            <w:r w:rsidRPr="004E73A3">
              <w:rPr>
                <w:caps/>
              </w:rPr>
              <w:t>0</w:t>
            </w:r>
          </w:p>
        </w:tc>
        <w:tc>
          <w:tcPr>
            <w:tcW w:w="0" w:type="auto"/>
          </w:tcPr>
          <w:p w:rsidR="004E73A3" w:rsidRPr="004E73A3" w:rsidRDefault="004E73A3" w:rsidP="00803C66">
            <w:pPr>
              <w:spacing w:after="0"/>
            </w:pPr>
            <w:proofErr w:type="spellStart"/>
            <w:r w:rsidRPr="004E73A3">
              <w:t>SVR_En</w:t>
            </w:r>
            <w:proofErr w:type="spellEnd"/>
          </w:p>
        </w:tc>
        <w:tc>
          <w:tcPr>
            <w:tcW w:w="5655" w:type="dxa"/>
          </w:tcPr>
          <w:p w:rsidR="004E73A3" w:rsidRPr="004E73A3" w:rsidRDefault="004E73A3" w:rsidP="00456E5D">
            <w:pPr>
              <w:spacing w:after="0"/>
            </w:pPr>
            <w:r w:rsidRPr="004E73A3">
              <w:t xml:space="preserve">This bit enables </w:t>
            </w:r>
            <w:r w:rsidR="00456E5D">
              <w:t>and</w:t>
            </w:r>
            <w:r w:rsidRPr="004E73A3">
              <w:t xml:space="preserve"> disables the activity of the </w:t>
            </w:r>
            <w:r w:rsidR="004B0ACF">
              <w:t>SVR-LT2</w:t>
            </w:r>
            <w:r w:rsidRPr="004E73A3">
              <w:t>:</w:t>
            </w:r>
            <w:r w:rsidRPr="004E73A3">
              <w:br/>
              <w:t>0 –Disable</w:t>
            </w:r>
            <w:r>
              <w:br/>
              <w:t>1-Enable</w:t>
            </w:r>
          </w:p>
        </w:tc>
      </w:tr>
      <w:tr w:rsidR="004E73A3" w:rsidRPr="004E73A3" w:rsidTr="00803C66">
        <w:tc>
          <w:tcPr>
            <w:tcW w:w="0" w:type="auto"/>
          </w:tcPr>
          <w:p w:rsidR="004E73A3" w:rsidRPr="004E73A3" w:rsidRDefault="004E73A3" w:rsidP="00803C66">
            <w:pPr>
              <w:spacing w:after="0"/>
              <w:rPr>
                <w:caps/>
              </w:rPr>
            </w:pPr>
            <w:r w:rsidRPr="004E73A3">
              <w:rPr>
                <w:caps/>
              </w:rPr>
              <w:t>31:1</w:t>
            </w:r>
          </w:p>
        </w:tc>
        <w:tc>
          <w:tcPr>
            <w:tcW w:w="0" w:type="auto"/>
          </w:tcPr>
          <w:p w:rsidR="004E73A3" w:rsidRPr="004E73A3" w:rsidRDefault="004E73A3" w:rsidP="00803C66">
            <w:pPr>
              <w:spacing w:after="0"/>
            </w:pPr>
          </w:p>
        </w:tc>
        <w:tc>
          <w:tcPr>
            <w:tcW w:w="5655" w:type="dxa"/>
          </w:tcPr>
          <w:p w:rsidR="004E73A3" w:rsidRPr="004E73A3" w:rsidRDefault="004E73A3" w:rsidP="00803C66">
            <w:pPr>
              <w:spacing w:after="0"/>
            </w:pPr>
            <w:r w:rsidRPr="004E73A3">
              <w:t>Not implemented</w:t>
            </w:r>
          </w:p>
        </w:tc>
      </w:tr>
    </w:tbl>
    <w:p w:rsidR="00803C66" w:rsidRPr="00803C66" w:rsidRDefault="00B122E3" w:rsidP="00C240AE">
      <w:pPr>
        <w:pStyle w:val="Heading1"/>
        <w:spacing w:before="120"/>
        <w:ind w:left="792"/>
      </w:pPr>
      <w:r w:rsidRPr="00803C66">
        <w:rPr>
          <w:i/>
          <w:iCs/>
        </w:rPr>
        <w:lastRenderedPageBreak/>
        <w:t>Configuration Register (R/W)</w:t>
      </w:r>
      <w:r w:rsidR="00803C66" w:rsidRPr="00803C66">
        <w:rPr>
          <w:i/>
          <w:iCs/>
        </w:rPr>
        <w:t>. Address = 0x</w:t>
      </w:r>
      <w:r w:rsidR="00C240AE">
        <w:rPr>
          <w:i/>
          <w:iCs/>
        </w:rPr>
        <w:t>01</w:t>
      </w:r>
      <w:r w:rsidR="00803C66">
        <w:rPr>
          <w:i/>
          <w:iCs/>
        </w:rPr>
        <w:br/>
      </w:r>
    </w:p>
    <w:tbl>
      <w:tblPr>
        <w:tblStyle w:val="TableWeb1"/>
        <w:tblW w:w="8497" w:type="dxa"/>
        <w:tblLook w:val="0000" w:firstRow="0" w:lastRow="0" w:firstColumn="0" w:lastColumn="0" w:noHBand="0" w:noVBand="0"/>
      </w:tblPr>
      <w:tblGrid>
        <w:gridCol w:w="700"/>
        <w:gridCol w:w="1839"/>
        <w:gridCol w:w="5958"/>
      </w:tblGrid>
      <w:tr w:rsidR="004429D0" w:rsidRPr="008F2835" w:rsidTr="00803C66">
        <w:tc>
          <w:tcPr>
            <w:tcW w:w="0" w:type="auto"/>
          </w:tcPr>
          <w:p w:rsidR="004429D0" w:rsidRPr="008F2835" w:rsidRDefault="004429D0" w:rsidP="00803C66">
            <w:pPr>
              <w:pStyle w:val="paragraph"/>
              <w:keepNext/>
              <w:spacing w:before="0" w:after="0"/>
              <w:jc w:val="left"/>
              <w:rPr>
                <w:b/>
                <w:bCs/>
              </w:rPr>
            </w:pPr>
            <w:r w:rsidRPr="008F2835">
              <w:rPr>
                <w:b/>
                <w:bCs/>
              </w:rPr>
              <w:t>Bit</w:t>
            </w:r>
          </w:p>
        </w:tc>
        <w:tc>
          <w:tcPr>
            <w:tcW w:w="1827" w:type="dxa"/>
          </w:tcPr>
          <w:p w:rsidR="004429D0" w:rsidRPr="008F2835" w:rsidRDefault="004429D0" w:rsidP="00803C66">
            <w:pPr>
              <w:pStyle w:val="paragraph"/>
              <w:keepNext/>
              <w:spacing w:before="0" w:after="0"/>
              <w:jc w:val="left"/>
              <w:rPr>
                <w:b/>
                <w:bCs/>
              </w:rPr>
            </w:pPr>
            <w:r w:rsidRPr="008F2835">
              <w:rPr>
                <w:b/>
                <w:bCs/>
              </w:rPr>
              <w:t>Name</w:t>
            </w:r>
          </w:p>
        </w:tc>
        <w:tc>
          <w:tcPr>
            <w:tcW w:w="6060" w:type="dxa"/>
          </w:tcPr>
          <w:p w:rsidR="004429D0" w:rsidRPr="008F2835" w:rsidRDefault="004429D0" w:rsidP="00803C66">
            <w:pPr>
              <w:pStyle w:val="paragraph"/>
              <w:keepNext/>
              <w:spacing w:before="0" w:after="0"/>
              <w:jc w:val="left"/>
              <w:rPr>
                <w:b/>
                <w:bCs/>
              </w:rPr>
            </w:pPr>
            <w:r w:rsidRPr="008F2835">
              <w:rPr>
                <w:b/>
                <w:bCs/>
              </w:rPr>
              <w:t>Description</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0</w:t>
            </w:r>
          </w:p>
        </w:tc>
        <w:tc>
          <w:tcPr>
            <w:tcW w:w="1827" w:type="dxa"/>
          </w:tcPr>
          <w:p w:rsidR="004429D0" w:rsidRPr="004429D0" w:rsidRDefault="004429D0" w:rsidP="00803C66">
            <w:pPr>
              <w:pStyle w:val="paragraph"/>
              <w:spacing w:before="0" w:after="0"/>
              <w:jc w:val="left"/>
              <w:rPr>
                <w:sz w:val="22"/>
                <w:szCs w:val="22"/>
                <w:lang w:bidi="en-US"/>
              </w:rPr>
            </w:pPr>
            <w:proofErr w:type="spellStart"/>
            <w:r w:rsidRPr="004429D0">
              <w:rPr>
                <w:sz w:val="22"/>
                <w:szCs w:val="22"/>
                <w:lang w:bidi="en-US"/>
              </w:rPr>
              <w:t>Cont_Clk</w:t>
            </w:r>
            <w:proofErr w:type="spellEnd"/>
          </w:p>
        </w:tc>
        <w:tc>
          <w:tcPr>
            <w:tcW w:w="6060" w:type="dxa"/>
          </w:tcPr>
          <w:p w:rsidR="004429D0" w:rsidRPr="004429D0" w:rsidRDefault="007649D6" w:rsidP="007649D6">
            <w:pPr>
              <w:pStyle w:val="paragraph"/>
              <w:spacing w:before="0" w:after="0"/>
              <w:jc w:val="left"/>
              <w:rPr>
                <w:sz w:val="22"/>
                <w:szCs w:val="22"/>
                <w:lang w:bidi="en-US"/>
              </w:rPr>
            </w:pPr>
            <w:r>
              <w:rPr>
                <w:sz w:val="22"/>
                <w:szCs w:val="22"/>
                <w:lang w:bidi="en-US"/>
              </w:rPr>
              <w:t xml:space="preserve">Set if the camera uses DPHY continuous clock mode </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1</w:t>
            </w:r>
          </w:p>
        </w:tc>
        <w:tc>
          <w:tcPr>
            <w:tcW w:w="1827"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Lanes</w:t>
            </w:r>
          </w:p>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456E5D">
            <w:pPr>
              <w:pStyle w:val="paragraph"/>
              <w:spacing w:before="0" w:after="0"/>
              <w:jc w:val="left"/>
              <w:rPr>
                <w:sz w:val="22"/>
                <w:szCs w:val="22"/>
                <w:lang w:bidi="en-US"/>
              </w:rPr>
            </w:pPr>
            <w:r w:rsidRPr="004429D0">
              <w:rPr>
                <w:sz w:val="22"/>
                <w:szCs w:val="22"/>
                <w:lang w:bidi="en-US"/>
              </w:rPr>
              <w:t>Number of data lanes:</w:t>
            </w:r>
            <w:r w:rsidRPr="004429D0">
              <w:rPr>
                <w:sz w:val="22"/>
                <w:szCs w:val="22"/>
                <w:lang w:bidi="en-US"/>
              </w:rPr>
              <w:br/>
              <w:t>0: 1 data lane</w:t>
            </w:r>
            <w:r w:rsidRPr="004429D0">
              <w:rPr>
                <w:sz w:val="22"/>
                <w:szCs w:val="22"/>
                <w:lang w:bidi="en-US"/>
              </w:rPr>
              <w:br/>
              <w:t>1: 2 data lanes</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31:2</w:t>
            </w:r>
          </w:p>
        </w:tc>
        <w:tc>
          <w:tcPr>
            <w:tcW w:w="1827" w:type="dxa"/>
          </w:tcPr>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Not implemented</w:t>
            </w:r>
          </w:p>
        </w:tc>
      </w:tr>
    </w:tbl>
    <w:p w:rsidR="00550326" w:rsidRDefault="00550326" w:rsidP="00550326"/>
    <w:p w:rsidR="00311D1B" w:rsidRDefault="00311D1B" w:rsidP="00550326"/>
    <w:p w:rsidR="0058066E" w:rsidRDefault="0058066E" w:rsidP="00B122E3">
      <w:pPr>
        <w:pStyle w:val="Heading1"/>
        <w:spacing w:before="120"/>
        <w:rPr>
          <w:lang w:eastAsia="ja-JP"/>
        </w:rPr>
      </w:pPr>
      <w:bookmarkStart w:id="20" w:name="_Toc338257829"/>
      <w:bookmarkStart w:id="21" w:name="_Toc338321736"/>
      <w:bookmarkStart w:id="22" w:name="_Toc338321948"/>
      <w:bookmarkEnd w:id="20"/>
      <w:bookmarkEnd w:id="21"/>
      <w:bookmarkEnd w:id="22"/>
    </w:p>
    <w:p w:rsidR="0058066E" w:rsidRPr="00234F14" w:rsidRDefault="0058066E"/>
    <w:p w:rsidR="00087A64" w:rsidRDefault="0058066E" w:rsidP="00803C66">
      <w:pPr>
        <w:pStyle w:val="Heading1"/>
        <w:spacing w:before="120"/>
        <w:ind w:left="792"/>
        <w:rPr>
          <w:i/>
          <w:iCs/>
        </w:rPr>
      </w:pPr>
      <w:bookmarkStart w:id="23" w:name="_Toc355706303"/>
      <w:r w:rsidRPr="00670885">
        <w:rPr>
          <w:i/>
          <w:iCs/>
        </w:rPr>
        <w:t>Interrupt Handling Registers</w:t>
      </w:r>
      <w:bookmarkEnd w:id="23"/>
    </w:p>
    <w:p w:rsidR="0058066E" w:rsidRDefault="00B122E3" w:rsidP="00595C79">
      <w:r>
        <w:t xml:space="preserve">It is possible to generate Interrupt to the host CPU in case an error or other event occurs. </w:t>
      </w:r>
      <w:r w:rsidR="00595C79">
        <w:t xml:space="preserve">The ISR register indicates the status of active interrupt sources. The IMR register can mask any of the sources. The </w:t>
      </w:r>
      <w:proofErr w:type="spellStart"/>
      <w:r w:rsidR="00595C79">
        <w:t>svr_cpu_int</w:t>
      </w:r>
      <w:proofErr w:type="spellEnd"/>
      <w:r w:rsidR="00595C79">
        <w:t xml:space="preserve"> pad will be asserted (pulled high) if at least one interrupt source is active, and the corresponding mask bit in the IMR register is clear</w:t>
      </w:r>
      <w:r w:rsidR="0058066E">
        <w:t xml:space="preserve">. </w:t>
      </w:r>
    </w:p>
    <w:p w:rsidR="0058066E" w:rsidRDefault="0058066E"/>
    <w:p w:rsidR="00087A64" w:rsidRPr="00087A64" w:rsidRDefault="00F445EF" w:rsidP="00562088">
      <w:pPr>
        <w:pStyle w:val="Heading2"/>
        <w:numPr>
          <w:ilvl w:val="0"/>
          <w:numId w:val="0"/>
        </w:numPr>
      </w:pPr>
      <w:r>
        <w:t xml:space="preserve">    </w:t>
      </w:r>
      <w:bookmarkStart w:id="24" w:name="_Toc355706304"/>
      <w:proofErr w:type="gramStart"/>
      <w:r w:rsidR="00FD6E66" w:rsidRPr="00D44FCC">
        <w:rPr>
          <w:i/>
          <w:iCs/>
          <w:sz w:val="22"/>
          <w:szCs w:val="22"/>
        </w:rPr>
        <w:t>ISR (</w:t>
      </w:r>
      <w:r w:rsidR="00087A64" w:rsidRPr="00D44FCC">
        <w:rPr>
          <w:i/>
          <w:iCs/>
          <w:sz w:val="22"/>
          <w:szCs w:val="22"/>
        </w:rPr>
        <w:t>Interrupt Status Register</w:t>
      </w:r>
      <w:bookmarkEnd w:id="24"/>
      <w:r w:rsidR="00FD6E66" w:rsidRPr="00D44FCC">
        <w:rPr>
          <w:i/>
          <w:iCs/>
          <w:sz w:val="22"/>
          <w:szCs w:val="22"/>
        </w:rPr>
        <w:t xml:space="preserve">, </w:t>
      </w:r>
      <w:r w:rsidR="00B122E3" w:rsidRPr="00D44FCC">
        <w:rPr>
          <w:i/>
          <w:iCs/>
          <w:sz w:val="22"/>
          <w:szCs w:val="22"/>
        </w:rPr>
        <w:t>R/W)</w:t>
      </w:r>
      <w:r w:rsidR="00803C66" w:rsidRPr="00D44FCC">
        <w:rPr>
          <w:i/>
          <w:iCs/>
          <w:sz w:val="22"/>
          <w:szCs w:val="22"/>
        </w:rPr>
        <w:t>.</w:t>
      </w:r>
      <w:proofErr w:type="gramEnd"/>
      <w:r w:rsidR="00803C66" w:rsidRPr="00D44FCC">
        <w:rPr>
          <w:i/>
          <w:iCs/>
          <w:sz w:val="22"/>
          <w:szCs w:val="22"/>
        </w:rPr>
        <w:t xml:space="preserve"> Address – 0x</w:t>
      </w:r>
      <w:r w:rsidR="00562088">
        <w:rPr>
          <w:i/>
          <w:iCs/>
          <w:sz w:val="22"/>
          <w:szCs w:val="22"/>
        </w:rPr>
        <w:t>09</w:t>
      </w:r>
      <w:r w:rsidR="00803C66">
        <w:br/>
      </w:r>
    </w:p>
    <w:tbl>
      <w:tblPr>
        <w:tblStyle w:val="TableWeb1"/>
        <w:tblW w:w="0" w:type="auto"/>
        <w:tblLook w:val="0000" w:firstRow="0" w:lastRow="0" w:firstColumn="0" w:lastColumn="0" w:noHBand="0" w:noVBand="0"/>
      </w:tblPr>
      <w:tblGrid>
        <w:gridCol w:w="765"/>
        <w:gridCol w:w="1773"/>
        <w:gridCol w:w="6428"/>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c>
          <w:tcPr>
            <w:tcW w:w="0" w:type="auto"/>
          </w:tcPr>
          <w:p w:rsidR="00FD6E66" w:rsidRPr="008F2835" w:rsidRDefault="00FD6E66" w:rsidP="00803C66">
            <w:pPr>
              <w:pStyle w:val="paragraph"/>
              <w:keepNext/>
              <w:spacing w:before="0" w:after="0"/>
              <w:jc w:val="left"/>
              <w:rPr>
                <w:b/>
                <w:bCs/>
              </w:rPr>
            </w:pPr>
            <w:r w:rsidRPr="008F2835">
              <w:rPr>
                <w:b/>
                <w:bCs/>
              </w:rPr>
              <w:t>Description</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Double-Write-Error</w:t>
            </w:r>
          </w:p>
        </w:tc>
        <w:tc>
          <w:tcPr>
            <w:tcW w:w="0" w:type="auto"/>
          </w:tcPr>
          <w:p w:rsidR="00FD6E66" w:rsidRPr="008F2835" w:rsidRDefault="00FD6E66" w:rsidP="00803C66">
            <w:pPr>
              <w:pStyle w:val="paragraph"/>
              <w:spacing w:before="0" w:after="0"/>
              <w:jc w:val="left"/>
            </w:pPr>
            <w:r w:rsidRPr="008F2835">
              <w:t>The register has been written at least twice since it was last read</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Hard Error</w:t>
            </w:r>
          </w:p>
        </w:tc>
        <w:tc>
          <w:tcPr>
            <w:tcW w:w="0" w:type="auto"/>
          </w:tcPr>
          <w:p w:rsidR="00FD6E66" w:rsidRPr="008F2835" w:rsidRDefault="00FD6E66" w:rsidP="00803C66">
            <w:pPr>
              <w:pStyle w:val="paragraph"/>
              <w:spacing w:before="0" w:after="0"/>
              <w:jc w:val="left"/>
            </w:pPr>
            <w:r w:rsidRPr="008F2835">
              <w:t xml:space="preserve">A Hard </w:t>
            </w:r>
            <w:r w:rsidR="00595C79">
              <w:t xml:space="preserve">(irrecoverable ) </w:t>
            </w:r>
            <w:r w:rsidRPr="008F2835">
              <w:t>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Recoverable Error</w:t>
            </w:r>
          </w:p>
        </w:tc>
        <w:tc>
          <w:tcPr>
            <w:tcW w:w="0" w:type="auto"/>
          </w:tcPr>
          <w:p w:rsidR="00FD6E66" w:rsidRPr="008F2835" w:rsidRDefault="00FD6E66" w:rsidP="00803C66">
            <w:pPr>
              <w:pStyle w:val="paragraph"/>
              <w:spacing w:before="0" w:after="0"/>
              <w:jc w:val="left"/>
            </w:pPr>
            <w:r w:rsidRPr="008F2835">
              <w:t>A Recoverable 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c>
          <w:tcPr>
            <w:tcW w:w="0" w:type="auto"/>
          </w:tcPr>
          <w:p w:rsidR="00FD6E66" w:rsidRDefault="00FD6E66" w:rsidP="00803C66">
            <w:pPr>
              <w:pStyle w:val="paragraph"/>
              <w:spacing w:before="0" w:after="0"/>
              <w:jc w:val="left"/>
            </w:pP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Long Packet</w:t>
            </w:r>
          </w:p>
        </w:tc>
        <w:tc>
          <w:tcPr>
            <w:tcW w:w="0" w:type="auto"/>
          </w:tcPr>
          <w:p w:rsidR="00FD6E66" w:rsidRPr="008F2835" w:rsidRDefault="00FD6E66" w:rsidP="00803C66">
            <w:pPr>
              <w:pStyle w:val="paragraph"/>
              <w:spacing w:before="0" w:after="0"/>
              <w:jc w:val="left"/>
            </w:pPr>
            <w:r w:rsidRPr="008F2835">
              <w:t>A Long Packe</w:t>
            </w:r>
            <w:r>
              <w:t xml:space="preserve">t </w:t>
            </w:r>
            <w:r w:rsidRPr="008F2835">
              <w:t>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Video Frame</w:t>
            </w:r>
          </w:p>
        </w:tc>
        <w:tc>
          <w:tcPr>
            <w:tcW w:w="0" w:type="auto"/>
          </w:tcPr>
          <w:p w:rsidR="00FD6E66" w:rsidRPr="008F2835" w:rsidRDefault="00FD6E66" w:rsidP="00803C66">
            <w:pPr>
              <w:pStyle w:val="paragraph"/>
              <w:spacing w:before="0" w:after="0"/>
              <w:jc w:val="left"/>
            </w:pPr>
            <w:r w:rsidRPr="008F2835">
              <w:t>A complete video frame 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15:8</w:t>
            </w:r>
          </w:p>
        </w:tc>
        <w:tc>
          <w:tcPr>
            <w:tcW w:w="0" w:type="auto"/>
          </w:tcPr>
          <w:p w:rsidR="00FD6E66" w:rsidRPr="008F2835" w:rsidRDefault="00FD6E66" w:rsidP="00803C66">
            <w:pPr>
              <w:pStyle w:val="paragraph"/>
              <w:spacing w:before="0" w:after="0"/>
              <w:jc w:val="left"/>
            </w:pPr>
            <w:r w:rsidRPr="008F2835">
              <w:t>Header</w:t>
            </w:r>
          </w:p>
        </w:tc>
        <w:tc>
          <w:tcPr>
            <w:tcW w:w="0" w:type="auto"/>
          </w:tcPr>
          <w:p w:rsidR="00FD6E66" w:rsidRPr="008F2835" w:rsidRDefault="00FD6E66" w:rsidP="00803C66">
            <w:pPr>
              <w:pStyle w:val="paragraph"/>
              <w:spacing w:before="0" w:after="0"/>
              <w:jc w:val="left"/>
            </w:pPr>
            <w:r w:rsidRPr="008F2835">
              <w:t>Header ID byte</w:t>
            </w:r>
          </w:p>
        </w:tc>
      </w:tr>
      <w:tr w:rsidR="00FD6E66" w:rsidRPr="008F2835" w:rsidTr="00803C66">
        <w:tc>
          <w:tcPr>
            <w:tcW w:w="0" w:type="auto"/>
          </w:tcPr>
          <w:p w:rsidR="00FD6E66" w:rsidRPr="008F2835" w:rsidRDefault="00FD6E66" w:rsidP="00803C66">
            <w:pPr>
              <w:pStyle w:val="paragraph"/>
              <w:spacing w:before="0" w:after="0"/>
              <w:jc w:val="left"/>
            </w:pPr>
            <w:r w:rsidRPr="008F2835">
              <w:t>31:16</w:t>
            </w:r>
          </w:p>
        </w:tc>
        <w:tc>
          <w:tcPr>
            <w:tcW w:w="0" w:type="auto"/>
          </w:tcPr>
          <w:p w:rsidR="00FD6E66" w:rsidRPr="008F2835" w:rsidRDefault="00FD6E66" w:rsidP="00803C66">
            <w:pPr>
              <w:pStyle w:val="paragraph"/>
              <w:spacing w:before="0" w:after="0"/>
              <w:jc w:val="left"/>
            </w:pPr>
            <w:r w:rsidRPr="008F2835">
              <w:t>Bytes</w:t>
            </w:r>
          </w:p>
        </w:tc>
        <w:tc>
          <w:tcPr>
            <w:tcW w:w="0" w:type="auto"/>
          </w:tcPr>
          <w:p w:rsidR="00FD6E66" w:rsidRPr="008F2835" w:rsidRDefault="00FD6E66" w:rsidP="00803C66">
            <w:pPr>
              <w:pStyle w:val="paragraph"/>
              <w:spacing w:before="0" w:after="0"/>
              <w:jc w:val="left"/>
            </w:pPr>
            <w:r w:rsidRPr="008F2835">
              <w:t>Number of bytes in last long packet</w:t>
            </w:r>
          </w:p>
        </w:tc>
      </w:tr>
    </w:tbl>
    <w:p w:rsidR="0058066E" w:rsidRDefault="0058066E"/>
    <w:p w:rsidR="00C26D79" w:rsidRPr="00C26D79" w:rsidRDefault="00C26D79" w:rsidP="00B36C5F">
      <w:pPr>
        <w:numPr>
          <w:ilvl w:val="0"/>
          <w:numId w:val="5"/>
        </w:numPr>
        <w:spacing w:after="120"/>
        <w:ind w:left="714" w:hanging="357"/>
      </w:pPr>
      <w:proofErr w:type="spellStart"/>
      <w:r w:rsidRPr="00C26D79">
        <w:lastRenderedPageBreak/>
        <w:t>Bit</w:t>
      </w:r>
      <w:proofErr w:type="spellEnd"/>
      <w:r w:rsidRPr="00C26D79">
        <w:t xml:space="preserve"> 0 is set to indicate that a change in this register (bits 7:1) has been missed by the CPU.</w:t>
      </w:r>
    </w:p>
    <w:p w:rsidR="00087A64" w:rsidRDefault="0058066E" w:rsidP="00B36C5F">
      <w:pPr>
        <w:numPr>
          <w:ilvl w:val="0"/>
          <w:numId w:val="5"/>
        </w:numPr>
        <w:spacing w:before="120" w:after="120"/>
        <w:ind w:left="714" w:hanging="357"/>
      </w:pPr>
      <w:r>
        <w:t xml:space="preserve">Bits 7:1 are interrupt events, and correspond to events in the </w:t>
      </w:r>
      <w:r w:rsidR="004B0ACF">
        <w:t>SVR-LT2</w:t>
      </w:r>
      <w:r>
        <w:t xml:space="preserve">. Whenever any of the events occur, if it is not masked (see below), the corresponding bit in the register will be set. In normal operation, those bits can be cleared by a CPU Write into the register, or by a CPU read from </w:t>
      </w:r>
      <w:proofErr w:type="spellStart"/>
      <w:r>
        <w:t>Int_Read_And_Clear</w:t>
      </w:r>
      <w:proofErr w:type="spellEnd"/>
      <w:r>
        <w:t xml:space="preserve"> register. (They are also cleared with </w:t>
      </w:r>
      <w:r w:rsidR="004B0ACF">
        <w:t>SVR-LT2</w:t>
      </w:r>
      <w:r>
        <w:t xml:space="preserve"> Reset or Disable</w:t>
      </w:r>
      <w:r w:rsidR="00595C79">
        <w:t>d</w:t>
      </w:r>
      <w:r>
        <w:t>).</w:t>
      </w:r>
    </w:p>
    <w:p w:rsidR="0058066E" w:rsidRDefault="0058066E" w:rsidP="00B36C5F">
      <w:pPr>
        <w:numPr>
          <w:ilvl w:val="0"/>
          <w:numId w:val="5"/>
        </w:numPr>
        <w:spacing w:after="120"/>
        <w:ind w:left="714" w:hanging="357"/>
      </w:pPr>
      <w:r>
        <w:t>Bits 15:8 indicate the header ID byte. They are written into as follows:</w:t>
      </w:r>
    </w:p>
    <w:p w:rsidR="0058066E" w:rsidRDefault="00491320" w:rsidP="00B36C5F">
      <w:pPr>
        <w:numPr>
          <w:ilvl w:val="0"/>
          <w:numId w:val="4"/>
        </w:numPr>
        <w:tabs>
          <w:tab w:val="clear" w:pos="1080"/>
          <w:tab w:val="num" w:pos="1440"/>
        </w:tabs>
        <w:spacing w:after="120"/>
        <w:ind w:left="1441" w:hanging="539"/>
      </w:pPr>
      <w:r>
        <w:t>S</w:t>
      </w:r>
      <w:r w:rsidR="0058066E">
        <w:t xml:space="preserve">ince short packets are used to indicate frame-end, bits 15:8 are updated whenever a short packet or a long packet – generic or specific – completes, UNLESS Video-Frame interrupt bit is unmasked. </w:t>
      </w:r>
      <w:r w:rsidR="0058066E">
        <w:br/>
        <w:t xml:space="preserve">In case Video-Frame interrupt is unmasked, bits [15:8] will </w:t>
      </w:r>
      <w:r w:rsidR="0058066E" w:rsidRPr="00491320">
        <w:rPr>
          <w:u w:val="single"/>
        </w:rPr>
        <w:t>not</w:t>
      </w:r>
      <w:r w:rsidR="0058066E">
        <w:t xml:space="preserve"> be updated when a non-generic short packet ends, and thus the ID byte of the last long packet will be read from the register.</w:t>
      </w:r>
    </w:p>
    <w:p w:rsidR="00087A64" w:rsidRDefault="007454BF" w:rsidP="00B36C5F">
      <w:pPr>
        <w:numPr>
          <w:ilvl w:val="0"/>
          <w:numId w:val="4"/>
        </w:numPr>
        <w:tabs>
          <w:tab w:val="clear" w:pos="1080"/>
          <w:tab w:val="num" w:pos="1134"/>
        </w:tabs>
        <w:spacing w:after="120"/>
        <w:ind w:left="1440" w:hanging="540"/>
      </w:pPr>
      <w:r>
        <w:t xml:space="preserve">     </w:t>
      </w:r>
      <w:r w:rsidR="00803C66">
        <w:t xml:space="preserve"> </w:t>
      </w:r>
      <w:r w:rsidR="0058066E">
        <w:t>Bits [31:16</w:t>
      </w:r>
      <w:r w:rsidR="00C424A8">
        <w:t>]</w:t>
      </w:r>
      <w:r w:rsidR="0058066E">
        <w:t xml:space="preserve"> are updated whenever a long packet ends, indicating how many bytes have been received.</w:t>
      </w:r>
      <w:r w:rsidR="00C424A8">
        <w:t xml:space="preserve"> The </w:t>
      </w:r>
      <w:r w:rsidR="004B0ACF">
        <w:t>SVR-LT2</w:t>
      </w:r>
      <w:r w:rsidR="00C424A8">
        <w:t xml:space="preserve"> counts the received bytes, and compares the count to the WC (word-count) field which is extracted from the packet header. The counter contents are not accessible by the host, as they constantly change. When the packet ends the actual number of received bytes is stored in bits [31:16], and it is available for the host to read.</w:t>
      </w:r>
    </w:p>
    <w:p w:rsidR="00C069BA" w:rsidRPr="00DB442C" w:rsidRDefault="00C069BA" w:rsidP="004B0ACF">
      <w:pPr>
        <w:spacing w:before="120"/>
        <w:rPr>
          <w:b/>
          <w:bCs/>
          <w:i/>
          <w:iCs/>
        </w:rPr>
      </w:pPr>
      <w:r w:rsidRPr="00DB442C">
        <w:rPr>
          <w:b/>
          <w:bCs/>
          <w:i/>
          <w:iCs/>
        </w:rPr>
        <w:t>If any of bits [7:0] is set,</w:t>
      </w:r>
      <w:r>
        <w:rPr>
          <w:b/>
          <w:bCs/>
          <w:i/>
          <w:iCs/>
        </w:rPr>
        <w:t xml:space="preserve"> and the corresponding mask bit (see below) is not set</w:t>
      </w:r>
      <w:r w:rsidR="00CD387E">
        <w:rPr>
          <w:b/>
          <w:bCs/>
          <w:i/>
          <w:iCs/>
        </w:rPr>
        <w:t xml:space="preserve">, </w:t>
      </w:r>
      <w:r w:rsidR="00CD387E" w:rsidRPr="00DB442C">
        <w:rPr>
          <w:b/>
          <w:bCs/>
          <w:i/>
          <w:iCs/>
        </w:rPr>
        <w:t>the</w:t>
      </w:r>
      <w:r w:rsidRPr="00DB442C">
        <w:rPr>
          <w:b/>
          <w:bCs/>
          <w:i/>
          <w:iCs/>
        </w:rPr>
        <w:t xml:space="preserve"> </w:t>
      </w:r>
      <w:r w:rsidR="004B0ACF" w:rsidRPr="004B0ACF">
        <w:rPr>
          <w:b/>
          <w:bCs/>
          <w:i/>
          <w:iCs/>
        </w:rPr>
        <w:t>SVR-LT2</w:t>
      </w:r>
      <w:r w:rsidRPr="00DB442C">
        <w:rPr>
          <w:b/>
          <w:bCs/>
          <w:i/>
          <w:iCs/>
        </w:rPr>
        <w:t xml:space="preserve"> will assert the </w:t>
      </w:r>
      <w:proofErr w:type="spellStart"/>
      <w:r w:rsidR="00534A59">
        <w:rPr>
          <w:b/>
          <w:bCs/>
          <w:i/>
          <w:iCs/>
        </w:rPr>
        <w:t>svr</w:t>
      </w:r>
      <w:r w:rsidR="00534A59" w:rsidRPr="00470786">
        <w:rPr>
          <w:b/>
          <w:bCs/>
          <w:i/>
          <w:iCs/>
        </w:rPr>
        <w:t>_cpu_int</w:t>
      </w:r>
      <w:proofErr w:type="spellEnd"/>
      <w:r w:rsidRPr="00DB442C">
        <w:rPr>
          <w:b/>
          <w:bCs/>
          <w:i/>
          <w:iCs/>
        </w:rPr>
        <w:t xml:space="preserve"> output.</w:t>
      </w:r>
    </w:p>
    <w:p w:rsidR="00F75033" w:rsidRDefault="00F75033">
      <w:pPr>
        <w:spacing w:before="120"/>
      </w:pPr>
    </w:p>
    <w:p w:rsidR="00087A64" w:rsidRDefault="0058066E" w:rsidP="00562088">
      <w:pPr>
        <w:pStyle w:val="Heading3"/>
        <w:numPr>
          <w:ilvl w:val="0"/>
          <w:numId w:val="0"/>
        </w:numPr>
        <w:rPr>
          <w:i/>
          <w:iCs/>
        </w:rPr>
      </w:pPr>
      <w:bookmarkStart w:id="25" w:name="_Toc214339782"/>
      <w:bookmarkStart w:id="26" w:name="_Toc214343229"/>
      <w:bookmarkStart w:id="27" w:name="_Toc217179439"/>
      <w:bookmarkStart w:id="28" w:name="_Toc217180779"/>
      <w:bookmarkStart w:id="29" w:name="_Toc217374626"/>
      <w:bookmarkStart w:id="30" w:name="_Toc217799869"/>
      <w:bookmarkStart w:id="31" w:name="_Toc217800423"/>
      <w:bookmarkStart w:id="32" w:name="_Toc217800979"/>
      <w:bookmarkStart w:id="33" w:name="_Toc217874318"/>
      <w:bookmarkStart w:id="34" w:name="_Toc214339828"/>
      <w:bookmarkStart w:id="35" w:name="_Toc214343275"/>
      <w:bookmarkStart w:id="36" w:name="_Toc217179485"/>
      <w:bookmarkStart w:id="37" w:name="_Toc217180825"/>
      <w:bookmarkStart w:id="38" w:name="_Toc217374672"/>
      <w:bookmarkStart w:id="39" w:name="_Toc217799915"/>
      <w:bookmarkStart w:id="40" w:name="_Toc217800469"/>
      <w:bookmarkStart w:id="41" w:name="_Toc217801025"/>
      <w:bookmarkStart w:id="42" w:name="_Toc217874364"/>
      <w:bookmarkStart w:id="43" w:name="_Toc214339829"/>
      <w:bookmarkStart w:id="44" w:name="_Toc214343276"/>
      <w:bookmarkStart w:id="45" w:name="_Toc217179486"/>
      <w:bookmarkStart w:id="46" w:name="_Toc217180826"/>
      <w:bookmarkStart w:id="47" w:name="_Toc217374673"/>
      <w:bookmarkStart w:id="48" w:name="_Toc217799916"/>
      <w:bookmarkStart w:id="49" w:name="_Toc217800470"/>
      <w:bookmarkStart w:id="50" w:name="_Toc217801026"/>
      <w:bookmarkStart w:id="51" w:name="_Toc217874365"/>
      <w:bookmarkStart w:id="52" w:name="_Toc214339831"/>
      <w:bookmarkStart w:id="53" w:name="_Toc214343278"/>
      <w:bookmarkStart w:id="54" w:name="_Toc217179488"/>
      <w:bookmarkStart w:id="55" w:name="_Toc217180828"/>
      <w:bookmarkStart w:id="56" w:name="_Toc217374675"/>
      <w:bookmarkStart w:id="57" w:name="_Toc217799918"/>
      <w:bookmarkStart w:id="58" w:name="_Toc217800472"/>
      <w:bookmarkStart w:id="59" w:name="_Toc217801028"/>
      <w:bookmarkStart w:id="60" w:name="_Toc217874367"/>
      <w:bookmarkStart w:id="61" w:name="_Toc214339832"/>
      <w:bookmarkStart w:id="62" w:name="_Toc214343279"/>
      <w:bookmarkStart w:id="63" w:name="_Toc217179489"/>
      <w:bookmarkStart w:id="64" w:name="_Toc217180829"/>
      <w:bookmarkStart w:id="65" w:name="_Toc217374676"/>
      <w:bookmarkStart w:id="66" w:name="_Toc217799919"/>
      <w:bookmarkStart w:id="67" w:name="_Toc217800473"/>
      <w:bookmarkStart w:id="68" w:name="_Toc217801029"/>
      <w:bookmarkStart w:id="69" w:name="_Toc217874368"/>
      <w:bookmarkStart w:id="70" w:name="_Toc214339833"/>
      <w:bookmarkStart w:id="71" w:name="_Toc214343280"/>
      <w:bookmarkStart w:id="72" w:name="_Toc217179490"/>
      <w:bookmarkStart w:id="73" w:name="_Toc217180830"/>
      <w:bookmarkStart w:id="74" w:name="_Toc217374677"/>
      <w:bookmarkStart w:id="75" w:name="_Toc217799920"/>
      <w:bookmarkStart w:id="76" w:name="_Toc217800474"/>
      <w:bookmarkStart w:id="77" w:name="_Toc217801030"/>
      <w:bookmarkStart w:id="78" w:name="_Toc217874369"/>
      <w:bookmarkStart w:id="79" w:name="_Toc214339834"/>
      <w:bookmarkStart w:id="80" w:name="_Toc214343281"/>
      <w:bookmarkStart w:id="81" w:name="_Toc217179491"/>
      <w:bookmarkStart w:id="82" w:name="_Toc217180831"/>
      <w:bookmarkStart w:id="83" w:name="_Toc217374678"/>
      <w:bookmarkStart w:id="84" w:name="_Toc217799921"/>
      <w:bookmarkStart w:id="85" w:name="_Toc217800475"/>
      <w:bookmarkStart w:id="86" w:name="_Toc217801031"/>
      <w:bookmarkStart w:id="87" w:name="_Toc217874370"/>
      <w:bookmarkStart w:id="88" w:name="_Toc214339835"/>
      <w:bookmarkStart w:id="89" w:name="_Toc214343282"/>
      <w:bookmarkStart w:id="90" w:name="_Toc217179492"/>
      <w:bookmarkStart w:id="91" w:name="_Toc217180832"/>
      <w:bookmarkStart w:id="92" w:name="_Toc217374679"/>
      <w:bookmarkStart w:id="93" w:name="_Toc217799922"/>
      <w:bookmarkStart w:id="94" w:name="_Toc217800476"/>
      <w:bookmarkStart w:id="95" w:name="_Toc217801032"/>
      <w:bookmarkStart w:id="96" w:name="_Toc217874371"/>
      <w:bookmarkStart w:id="97" w:name="_Toc214339836"/>
      <w:bookmarkStart w:id="98" w:name="_Toc214343283"/>
      <w:bookmarkStart w:id="99" w:name="_Toc217179493"/>
      <w:bookmarkStart w:id="100" w:name="_Toc217180833"/>
      <w:bookmarkStart w:id="101" w:name="_Toc217374680"/>
      <w:bookmarkStart w:id="102" w:name="_Toc217799923"/>
      <w:bookmarkStart w:id="103" w:name="_Toc217800477"/>
      <w:bookmarkStart w:id="104" w:name="_Toc217801033"/>
      <w:bookmarkStart w:id="105" w:name="_Toc217874372"/>
      <w:bookmarkStart w:id="106" w:name="_Toc214339837"/>
      <w:bookmarkStart w:id="107" w:name="_Toc214343284"/>
      <w:bookmarkStart w:id="108" w:name="_Toc217179494"/>
      <w:bookmarkStart w:id="109" w:name="_Toc217180834"/>
      <w:bookmarkStart w:id="110" w:name="_Toc217374681"/>
      <w:bookmarkStart w:id="111" w:name="_Toc217799924"/>
      <w:bookmarkStart w:id="112" w:name="_Toc217800478"/>
      <w:bookmarkStart w:id="113" w:name="_Toc217801034"/>
      <w:bookmarkStart w:id="114" w:name="_Toc217874373"/>
      <w:bookmarkStart w:id="115" w:name="_Toc214339838"/>
      <w:bookmarkStart w:id="116" w:name="_Toc214343285"/>
      <w:bookmarkStart w:id="117" w:name="_Toc217179495"/>
      <w:bookmarkStart w:id="118" w:name="_Toc217180835"/>
      <w:bookmarkStart w:id="119" w:name="_Toc217374682"/>
      <w:bookmarkStart w:id="120" w:name="_Toc217799925"/>
      <w:bookmarkStart w:id="121" w:name="_Toc217800479"/>
      <w:bookmarkStart w:id="122" w:name="_Toc217801035"/>
      <w:bookmarkStart w:id="123" w:name="_Toc217874374"/>
      <w:bookmarkStart w:id="124" w:name="_Toc214339839"/>
      <w:bookmarkStart w:id="125" w:name="_Toc214343286"/>
      <w:bookmarkStart w:id="126" w:name="_Toc217179496"/>
      <w:bookmarkStart w:id="127" w:name="_Toc217180836"/>
      <w:bookmarkStart w:id="128" w:name="_Toc217374683"/>
      <w:bookmarkStart w:id="129" w:name="_Toc217799926"/>
      <w:bookmarkStart w:id="130" w:name="_Toc217800480"/>
      <w:bookmarkStart w:id="131" w:name="_Toc217801036"/>
      <w:bookmarkStart w:id="132" w:name="_Toc217874375"/>
      <w:bookmarkStart w:id="133" w:name="_Toc214339840"/>
      <w:bookmarkStart w:id="134" w:name="_Toc214343287"/>
      <w:bookmarkStart w:id="135" w:name="_Toc217179497"/>
      <w:bookmarkStart w:id="136" w:name="_Toc217180837"/>
      <w:bookmarkStart w:id="137" w:name="_Toc217374684"/>
      <w:bookmarkStart w:id="138" w:name="_Toc217799927"/>
      <w:bookmarkStart w:id="139" w:name="_Toc217800481"/>
      <w:bookmarkStart w:id="140" w:name="_Toc217801037"/>
      <w:bookmarkStart w:id="141" w:name="_Toc217874376"/>
      <w:bookmarkStart w:id="142" w:name="_Toc214339841"/>
      <w:bookmarkStart w:id="143" w:name="_Toc214343288"/>
      <w:bookmarkStart w:id="144" w:name="_Toc217179498"/>
      <w:bookmarkStart w:id="145" w:name="_Toc217180838"/>
      <w:bookmarkStart w:id="146" w:name="_Toc217374685"/>
      <w:bookmarkStart w:id="147" w:name="_Toc217799928"/>
      <w:bookmarkStart w:id="148" w:name="_Toc217800482"/>
      <w:bookmarkStart w:id="149" w:name="_Toc217801038"/>
      <w:bookmarkStart w:id="150" w:name="_Toc217874377"/>
      <w:bookmarkStart w:id="151" w:name="_Toc214339842"/>
      <w:bookmarkStart w:id="152" w:name="_Toc214343289"/>
      <w:bookmarkStart w:id="153" w:name="_Toc217179499"/>
      <w:bookmarkStart w:id="154" w:name="_Toc217180839"/>
      <w:bookmarkStart w:id="155" w:name="_Toc217374686"/>
      <w:bookmarkStart w:id="156" w:name="_Toc217799929"/>
      <w:bookmarkStart w:id="157" w:name="_Toc217800483"/>
      <w:bookmarkStart w:id="158" w:name="_Toc217801039"/>
      <w:bookmarkStart w:id="159" w:name="_Toc217874378"/>
      <w:bookmarkStart w:id="160" w:name="_Toc214339843"/>
      <w:bookmarkStart w:id="161" w:name="_Toc214343290"/>
      <w:bookmarkStart w:id="162" w:name="_Toc217179500"/>
      <w:bookmarkStart w:id="163" w:name="_Toc217180840"/>
      <w:bookmarkStart w:id="164" w:name="_Toc217374687"/>
      <w:bookmarkStart w:id="165" w:name="_Toc217799930"/>
      <w:bookmarkStart w:id="166" w:name="_Toc217800484"/>
      <w:bookmarkStart w:id="167" w:name="_Toc217801040"/>
      <w:bookmarkStart w:id="168" w:name="_Toc217874379"/>
      <w:bookmarkStart w:id="169" w:name="_Toc214339976"/>
      <w:bookmarkStart w:id="170" w:name="_Toc214343423"/>
      <w:bookmarkStart w:id="171" w:name="_Toc217179633"/>
      <w:bookmarkStart w:id="172" w:name="_Toc217180973"/>
      <w:bookmarkStart w:id="173" w:name="_Toc217374820"/>
      <w:bookmarkStart w:id="174" w:name="_Toc217800063"/>
      <w:bookmarkStart w:id="175" w:name="_Toc217800617"/>
      <w:bookmarkStart w:id="176" w:name="_Toc217801173"/>
      <w:bookmarkStart w:id="177" w:name="_Toc217874512"/>
      <w:bookmarkStart w:id="178" w:name="_Toc214339977"/>
      <w:bookmarkStart w:id="179" w:name="_Toc214343424"/>
      <w:bookmarkStart w:id="180" w:name="_Toc217179634"/>
      <w:bookmarkStart w:id="181" w:name="_Toc217180974"/>
      <w:bookmarkStart w:id="182" w:name="_Toc217374821"/>
      <w:bookmarkStart w:id="183" w:name="_Toc217800064"/>
      <w:bookmarkStart w:id="184" w:name="_Toc217800618"/>
      <w:bookmarkStart w:id="185" w:name="_Toc217801174"/>
      <w:bookmarkStart w:id="186" w:name="_Toc217874513"/>
      <w:bookmarkStart w:id="187" w:name="_Toc214339978"/>
      <w:bookmarkStart w:id="188" w:name="_Toc214343425"/>
      <w:bookmarkStart w:id="189" w:name="_Toc217179635"/>
      <w:bookmarkStart w:id="190" w:name="_Toc217180975"/>
      <w:bookmarkStart w:id="191" w:name="_Toc217374822"/>
      <w:bookmarkStart w:id="192" w:name="_Toc217800065"/>
      <w:bookmarkStart w:id="193" w:name="_Toc217800619"/>
      <w:bookmarkStart w:id="194" w:name="_Toc217801175"/>
      <w:bookmarkStart w:id="195" w:name="_Toc217874514"/>
      <w:bookmarkStart w:id="196" w:name="_Toc214340114"/>
      <w:bookmarkStart w:id="197" w:name="_Toc214343561"/>
      <w:bookmarkStart w:id="198" w:name="_Toc217179771"/>
      <w:bookmarkStart w:id="199" w:name="_Toc217181111"/>
      <w:bookmarkStart w:id="200" w:name="_Toc217374958"/>
      <w:bookmarkStart w:id="201" w:name="_Toc217800201"/>
      <w:bookmarkStart w:id="202" w:name="_Toc217800755"/>
      <w:bookmarkStart w:id="203" w:name="_Toc217801311"/>
      <w:bookmarkStart w:id="204" w:name="_Toc217874650"/>
      <w:bookmarkStart w:id="205" w:name="_Toc214340115"/>
      <w:bookmarkStart w:id="206" w:name="_Toc214343562"/>
      <w:bookmarkStart w:id="207" w:name="_Toc217179772"/>
      <w:bookmarkStart w:id="208" w:name="_Toc217181112"/>
      <w:bookmarkStart w:id="209" w:name="_Toc217374959"/>
      <w:bookmarkStart w:id="210" w:name="_Toc217800202"/>
      <w:bookmarkStart w:id="211" w:name="_Toc217800756"/>
      <w:bookmarkStart w:id="212" w:name="_Toc217801312"/>
      <w:bookmarkStart w:id="213" w:name="_Toc217874651"/>
      <w:bookmarkStart w:id="214" w:name="_Toc214340116"/>
      <w:bookmarkStart w:id="215" w:name="_Toc214343563"/>
      <w:bookmarkStart w:id="216" w:name="_Toc217179773"/>
      <w:bookmarkStart w:id="217" w:name="_Toc217181113"/>
      <w:bookmarkStart w:id="218" w:name="_Toc217374960"/>
      <w:bookmarkStart w:id="219" w:name="_Toc217800203"/>
      <w:bookmarkStart w:id="220" w:name="_Toc217800757"/>
      <w:bookmarkStart w:id="221" w:name="_Toc217801313"/>
      <w:bookmarkStart w:id="222" w:name="_Toc217874652"/>
      <w:bookmarkStart w:id="223" w:name="_Toc214340219"/>
      <w:bookmarkStart w:id="224" w:name="_Toc214343666"/>
      <w:bookmarkStart w:id="225" w:name="_Toc217179876"/>
      <w:bookmarkStart w:id="226" w:name="_Toc217181216"/>
      <w:bookmarkStart w:id="227" w:name="_Toc217375063"/>
      <w:bookmarkStart w:id="228" w:name="_Toc217800306"/>
      <w:bookmarkStart w:id="229" w:name="_Toc217800860"/>
      <w:bookmarkStart w:id="230" w:name="_Toc217801416"/>
      <w:bookmarkStart w:id="231" w:name="_Toc217874755"/>
      <w:bookmarkStart w:id="232" w:name="_Toc214340220"/>
      <w:bookmarkStart w:id="233" w:name="_Toc214343667"/>
      <w:bookmarkStart w:id="234" w:name="_Toc217179877"/>
      <w:bookmarkStart w:id="235" w:name="_Toc217181217"/>
      <w:bookmarkStart w:id="236" w:name="_Toc217375064"/>
      <w:bookmarkStart w:id="237" w:name="_Toc217800307"/>
      <w:bookmarkStart w:id="238" w:name="_Toc217800861"/>
      <w:bookmarkStart w:id="239" w:name="_Toc217801417"/>
      <w:bookmarkStart w:id="240" w:name="_Toc217874756"/>
      <w:bookmarkStart w:id="241" w:name="_Ref16096841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670885">
        <w:rPr>
          <w:i/>
          <w:iCs/>
        </w:rPr>
        <w:t xml:space="preserve"> </w:t>
      </w:r>
      <w:r w:rsidR="00F445EF">
        <w:rPr>
          <w:i/>
          <w:iCs/>
        </w:rPr>
        <w:t xml:space="preserve">   </w:t>
      </w:r>
      <w:bookmarkStart w:id="242" w:name="_Toc355706305"/>
      <w:proofErr w:type="gramStart"/>
      <w:r w:rsidR="00FD6E66">
        <w:rPr>
          <w:i/>
          <w:iCs/>
        </w:rPr>
        <w:t>IMR (</w:t>
      </w:r>
      <w:r w:rsidRPr="00670885">
        <w:rPr>
          <w:i/>
          <w:iCs/>
        </w:rPr>
        <w:t>Interrupt Mask Register</w:t>
      </w:r>
      <w:bookmarkEnd w:id="242"/>
      <w:r w:rsidR="00FD6E66">
        <w:rPr>
          <w:i/>
          <w:iCs/>
        </w:rPr>
        <w:t>, R/W)</w:t>
      </w:r>
      <w:r w:rsidR="00803C66">
        <w:rPr>
          <w:i/>
          <w:iCs/>
        </w:rPr>
        <w:t>.</w:t>
      </w:r>
      <w:proofErr w:type="gramEnd"/>
      <w:r w:rsidR="00803C66">
        <w:rPr>
          <w:i/>
          <w:iCs/>
        </w:rPr>
        <w:t xml:space="preserve"> Address = 0x</w:t>
      </w:r>
      <w:r w:rsidR="00562088">
        <w:rPr>
          <w:i/>
          <w:iCs/>
        </w:rPr>
        <w:t>0A</w:t>
      </w:r>
    </w:p>
    <w:p w:rsidR="00FD6E66" w:rsidRDefault="00FD6E66">
      <w:pPr>
        <w:rPr>
          <w:b/>
          <w:bCs/>
        </w:rPr>
      </w:pPr>
    </w:p>
    <w:tbl>
      <w:tblPr>
        <w:tblStyle w:val="TableWeb1"/>
        <w:tblW w:w="0" w:type="auto"/>
        <w:tblLook w:val="0000" w:firstRow="0" w:lastRow="0" w:firstColumn="0" w:lastColumn="0" w:noHBand="0" w:noVBand="0"/>
      </w:tblPr>
      <w:tblGrid>
        <w:gridCol w:w="563"/>
        <w:gridCol w:w="3150"/>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Mask Double-Write-Error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Mask Hard 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Mask Recoverable Error Interrupt</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Mask Long Packet Interrupt</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Mask Video Frame Interrupt</w:t>
            </w:r>
          </w:p>
        </w:tc>
      </w:tr>
    </w:tbl>
    <w:p w:rsidR="00087A64" w:rsidRDefault="00D44FCC" w:rsidP="00803C66">
      <w:pPr>
        <w:pStyle w:val="ListParagraph"/>
        <w:spacing w:before="120"/>
        <w:ind w:hanging="720"/>
      </w:pPr>
      <w:r>
        <w:t>M</w:t>
      </w:r>
      <w:r w:rsidR="0058066E">
        <w:t xml:space="preserve">ask bit </w:t>
      </w:r>
      <w:r>
        <w:t xml:space="preserve">at logic-0 </w:t>
      </w:r>
      <w:r w:rsidR="0058066E">
        <w:t xml:space="preserve">allows interrupt from that event. </w:t>
      </w:r>
      <w:r>
        <w:t>Logic-</w:t>
      </w:r>
      <w:r w:rsidR="0058066E">
        <w:t>1 blocks the interrupt source.</w:t>
      </w:r>
    </w:p>
    <w:p w:rsidR="005845B4" w:rsidRDefault="005845B4" w:rsidP="00803C66">
      <w:pPr>
        <w:pStyle w:val="ListParagraph"/>
        <w:spacing w:before="120"/>
        <w:ind w:hanging="720"/>
      </w:pPr>
    </w:p>
    <w:p w:rsidR="00087A64" w:rsidRDefault="00D44FCC" w:rsidP="00562088">
      <w:pPr>
        <w:pStyle w:val="Heading2"/>
        <w:numPr>
          <w:ilvl w:val="0"/>
          <w:numId w:val="0"/>
        </w:numPr>
        <w:rPr>
          <w:i/>
          <w:iCs/>
        </w:rPr>
      </w:pPr>
      <w:bookmarkStart w:id="243" w:name="_Toc355706306"/>
      <w:r>
        <w:rPr>
          <w:sz w:val="22"/>
          <w:szCs w:val="22"/>
        </w:rPr>
        <w:lastRenderedPageBreak/>
        <w:t xml:space="preserve"> </w:t>
      </w:r>
      <w:proofErr w:type="gramStart"/>
      <w:r w:rsidR="00FD6E66" w:rsidRPr="00D44FCC">
        <w:rPr>
          <w:i/>
          <w:iCs/>
          <w:sz w:val="22"/>
          <w:szCs w:val="22"/>
        </w:rPr>
        <w:t>IRC (</w:t>
      </w:r>
      <w:r w:rsidR="0058066E" w:rsidRPr="00D44FCC">
        <w:rPr>
          <w:i/>
          <w:iCs/>
          <w:sz w:val="22"/>
          <w:szCs w:val="22"/>
        </w:rPr>
        <w:t>Interrupt Read and Clear Register</w:t>
      </w:r>
      <w:bookmarkEnd w:id="243"/>
      <w:r w:rsidR="00FD6E66" w:rsidRPr="00D44FCC">
        <w:rPr>
          <w:i/>
          <w:iCs/>
          <w:sz w:val="22"/>
          <w:szCs w:val="22"/>
        </w:rPr>
        <w:t>, Read-Only)</w:t>
      </w:r>
      <w:r w:rsidRPr="00D44FCC">
        <w:rPr>
          <w:i/>
          <w:iCs/>
          <w:sz w:val="22"/>
          <w:szCs w:val="22"/>
        </w:rPr>
        <w:t>.</w:t>
      </w:r>
      <w:proofErr w:type="gramEnd"/>
      <w:r w:rsidRPr="00D44FCC">
        <w:rPr>
          <w:i/>
          <w:iCs/>
          <w:sz w:val="22"/>
          <w:szCs w:val="22"/>
        </w:rPr>
        <w:t xml:space="preserve"> Address = 0x</w:t>
      </w:r>
      <w:r w:rsidR="00562088">
        <w:rPr>
          <w:i/>
          <w:iCs/>
          <w:sz w:val="22"/>
          <w:szCs w:val="22"/>
        </w:rPr>
        <w:t>0C</w:t>
      </w:r>
    </w:p>
    <w:p w:rsidR="0058066E" w:rsidRDefault="00D44FCC" w:rsidP="00D44FCC">
      <w:pPr>
        <w:spacing w:before="120"/>
      </w:pPr>
      <w:r>
        <w:t xml:space="preserve">Reading from this address returns </w:t>
      </w:r>
      <w:r w:rsidR="001942A6">
        <w:t xml:space="preserve">the ISR </w:t>
      </w:r>
      <w:r>
        <w:t>contents, and then clears it.</w:t>
      </w:r>
      <w:r w:rsidR="001942A6">
        <w:t xml:space="preserve"> </w:t>
      </w:r>
    </w:p>
    <w:p w:rsidR="0058066E" w:rsidRDefault="0058066E">
      <w:pPr>
        <w:spacing w:before="120"/>
        <w:rPr>
          <w:b/>
          <w:bCs/>
        </w:rPr>
      </w:pPr>
    </w:p>
    <w:p w:rsidR="00311D1B" w:rsidRDefault="00311D1B">
      <w:pPr>
        <w:spacing w:before="120"/>
        <w:rPr>
          <w:b/>
          <w:bCs/>
        </w:rPr>
      </w:pPr>
    </w:p>
    <w:p w:rsidR="00E53BFF" w:rsidRDefault="00E53BFF">
      <w:pPr>
        <w:spacing w:before="120"/>
        <w:rPr>
          <w:b/>
          <w:bCs/>
        </w:rPr>
      </w:pPr>
    </w:p>
    <w:p w:rsidR="00562088" w:rsidRDefault="00562088" w:rsidP="00E53BFF">
      <w:pPr>
        <w:pStyle w:val="Heading1"/>
        <w:spacing w:before="120"/>
        <w:ind w:left="-142" w:firstLine="934"/>
        <w:rPr>
          <w:rFonts w:asciiTheme="minorHAnsi" w:eastAsiaTheme="minorEastAsia" w:hAnsiTheme="minorHAnsi" w:cstheme="minorBidi"/>
          <w:b w:val="0"/>
          <w:bCs w:val="0"/>
          <w:color w:val="auto"/>
          <w:sz w:val="22"/>
          <w:szCs w:val="22"/>
        </w:rPr>
      </w:pPr>
      <w:r>
        <w:rPr>
          <w:i/>
          <w:iCs/>
        </w:rPr>
        <w:t>IP Vendor</w:t>
      </w:r>
      <w:r w:rsidRPr="00803C66">
        <w:rPr>
          <w:i/>
          <w:iCs/>
        </w:rPr>
        <w:t xml:space="preserve"> </w:t>
      </w:r>
      <w:r>
        <w:rPr>
          <w:i/>
          <w:iCs/>
        </w:rPr>
        <w:t>Code</w:t>
      </w:r>
      <w:r w:rsidRPr="00803C66">
        <w:rPr>
          <w:i/>
          <w:iCs/>
        </w:rPr>
        <w:t xml:space="preserve"> (R</w:t>
      </w:r>
      <w:r>
        <w:rPr>
          <w:i/>
          <w:iCs/>
        </w:rPr>
        <w:t>ead Only</w:t>
      </w:r>
      <w:r w:rsidRPr="00803C66">
        <w:rPr>
          <w:i/>
          <w:iCs/>
        </w:rPr>
        <w:t>). Address = 0x</w:t>
      </w:r>
      <w:r>
        <w:rPr>
          <w:i/>
          <w:iCs/>
        </w:rPr>
        <w:t>3E</w:t>
      </w:r>
    </w:p>
    <w:p w:rsidR="00562088" w:rsidRDefault="00562088" w:rsidP="00562088">
      <w:r>
        <w:t>The IP Vendor Read-Only register holds the manufacturer code assigned to VLSI Plus by MIPI® (0x0206) in the 16 LS bits. The high order 16 bits are not used.</w:t>
      </w:r>
    </w:p>
    <w:tbl>
      <w:tblPr>
        <w:tblStyle w:val="TableWeb1"/>
        <w:tblW w:w="6658" w:type="dxa"/>
        <w:tblLook w:val="0000" w:firstRow="0" w:lastRow="0" w:firstColumn="0" w:lastColumn="0" w:noHBand="0" w:noVBand="0"/>
      </w:tblPr>
      <w:tblGrid>
        <w:gridCol w:w="811"/>
        <w:gridCol w:w="5847"/>
      </w:tblGrid>
      <w:tr w:rsidR="00562088" w:rsidRPr="008F2835" w:rsidTr="00E53BFF">
        <w:tc>
          <w:tcPr>
            <w:tcW w:w="0" w:type="auto"/>
          </w:tcPr>
          <w:p w:rsidR="00562088" w:rsidRPr="008F2835" w:rsidRDefault="00562088" w:rsidP="00456E5D">
            <w:pPr>
              <w:pStyle w:val="paragraph"/>
              <w:keepNext/>
              <w:spacing w:before="0" w:after="0"/>
              <w:jc w:val="left"/>
              <w:rPr>
                <w:b/>
                <w:bCs/>
              </w:rPr>
            </w:pPr>
            <w:r w:rsidRPr="008F2835">
              <w:rPr>
                <w:b/>
                <w:bCs/>
              </w:rPr>
              <w:t>Bit</w:t>
            </w:r>
          </w:p>
        </w:tc>
        <w:tc>
          <w:tcPr>
            <w:tcW w:w="5787" w:type="dxa"/>
          </w:tcPr>
          <w:p w:rsidR="00562088" w:rsidRPr="008F2835" w:rsidRDefault="00562088" w:rsidP="00456E5D">
            <w:pPr>
              <w:pStyle w:val="paragraph"/>
              <w:keepNext/>
              <w:spacing w:before="0" w:after="0"/>
              <w:jc w:val="left"/>
              <w:rPr>
                <w:b/>
                <w:bCs/>
              </w:rPr>
            </w:pPr>
            <w:r w:rsidRPr="008F2835">
              <w:rPr>
                <w:b/>
                <w:bCs/>
              </w:rPr>
              <w:t>Description</w:t>
            </w:r>
          </w:p>
        </w:tc>
      </w:tr>
      <w:tr w:rsidR="00562088" w:rsidRPr="008F2835" w:rsidTr="00E53BFF">
        <w:tc>
          <w:tcPr>
            <w:tcW w:w="0" w:type="auto"/>
          </w:tcPr>
          <w:p w:rsidR="00562088" w:rsidRPr="004429D0" w:rsidRDefault="00562088" w:rsidP="00562088">
            <w:pPr>
              <w:pStyle w:val="paragraph"/>
              <w:spacing w:before="0" w:after="0"/>
              <w:jc w:val="left"/>
              <w:rPr>
                <w:sz w:val="22"/>
                <w:szCs w:val="22"/>
                <w:lang w:bidi="en-US"/>
              </w:rPr>
            </w:pPr>
            <w:r>
              <w:rPr>
                <w:sz w:val="22"/>
                <w:szCs w:val="22"/>
                <w:lang w:bidi="en-US"/>
              </w:rPr>
              <w:t>31:16</w:t>
            </w:r>
          </w:p>
        </w:tc>
        <w:tc>
          <w:tcPr>
            <w:tcW w:w="5787" w:type="dxa"/>
          </w:tcPr>
          <w:p w:rsidR="00562088" w:rsidRPr="004429D0" w:rsidRDefault="00E53BFF" w:rsidP="00456E5D">
            <w:pPr>
              <w:pStyle w:val="paragraph"/>
              <w:spacing w:before="0" w:after="0"/>
              <w:jc w:val="left"/>
              <w:rPr>
                <w:sz w:val="22"/>
                <w:szCs w:val="22"/>
                <w:lang w:bidi="en-US"/>
              </w:rPr>
            </w:pPr>
            <w:r w:rsidRPr="004429D0">
              <w:rPr>
                <w:sz w:val="22"/>
                <w:szCs w:val="22"/>
                <w:lang w:bidi="en-US"/>
              </w:rPr>
              <w:t>Not implemented</w:t>
            </w:r>
          </w:p>
        </w:tc>
      </w:tr>
      <w:tr w:rsidR="00562088" w:rsidRPr="008F2835" w:rsidTr="00E53BFF">
        <w:tc>
          <w:tcPr>
            <w:tcW w:w="0" w:type="auto"/>
          </w:tcPr>
          <w:p w:rsidR="00562088" w:rsidRPr="004429D0" w:rsidRDefault="00E53BFF" w:rsidP="00456E5D">
            <w:pPr>
              <w:pStyle w:val="paragraph"/>
              <w:spacing w:before="0" w:after="0"/>
              <w:jc w:val="left"/>
              <w:rPr>
                <w:sz w:val="22"/>
                <w:szCs w:val="22"/>
                <w:lang w:bidi="en-US"/>
              </w:rPr>
            </w:pPr>
            <w:r>
              <w:rPr>
                <w:sz w:val="22"/>
                <w:szCs w:val="22"/>
                <w:lang w:bidi="en-US"/>
              </w:rPr>
              <w:t>15:0</w:t>
            </w:r>
          </w:p>
        </w:tc>
        <w:tc>
          <w:tcPr>
            <w:tcW w:w="5787" w:type="dxa"/>
          </w:tcPr>
          <w:p w:rsidR="00562088" w:rsidRPr="004429D0" w:rsidRDefault="00E53BFF" w:rsidP="00456E5D">
            <w:pPr>
              <w:pStyle w:val="paragraph"/>
              <w:spacing w:before="0" w:after="0"/>
              <w:jc w:val="left"/>
              <w:rPr>
                <w:sz w:val="22"/>
                <w:szCs w:val="22"/>
                <w:lang w:bidi="en-US"/>
              </w:rPr>
            </w:pPr>
            <w:r>
              <w:rPr>
                <w:sz w:val="22"/>
                <w:szCs w:val="22"/>
                <w:lang w:bidi="en-US"/>
              </w:rPr>
              <w:t>0x0206</w:t>
            </w:r>
          </w:p>
        </w:tc>
      </w:tr>
    </w:tbl>
    <w:p w:rsidR="00562088" w:rsidRDefault="00562088" w:rsidP="00562088"/>
    <w:p w:rsidR="00E53BFF" w:rsidRDefault="00E53BFF" w:rsidP="00562088"/>
    <w:p w:rsidR="00E53BFF" w:rsidRDefault="00E53BFF" w:rsidP="00E53BFF">
      <w:pPr>
        <w:pStyle w:val="Heading1"/>
        <w:spacing w:before="120"/>
        <w:ind w:left="-142" w:firstLine="934"/>
        <w:rPr>
          <w:rFonts w:asciiTheme="minorHAnsi" w:eastAsiaTheme="minorEastAsia" w:hAnsiTheme="minorHAnsi" w:cstheme="minorBidi"/>
          <w:b w:val="0"/>
          <w:bCs w:val="0"/>
          <w:color w:val="auto"/>
          <w:sz w:val="22"/>
          <w:szCs w:val="22"/>
        </w:rPr>
      </w:pPr>
      <w:proofErr w:type="gramStart"/>
      <w:r>
        <w:rPr>
          <w:i/>
          <w:iCs/>
        </w:rPr>
        <w:t>Version</w:t>
      </w:r>
      <w:r w:rsidRPr="00803C66">
        <w:rPr>
          <w:i/>
          <w:iCs/>
        </w:rPr>
        <w:t xml:space="preserve"> (R</w:t>
      </w:r>
      <w:r>
        <w:rPr>
          <w:i/>
          <w:iCs/>
        </w:rPr>
        <w:t>ead Only</w:t>
      </w:r>
      <w:r w:rsidRPr="00803C66">
        <w:rPr>
          <w:i/>
          <w:iCs/>
        </w:rPr>
        <w:t>).</w:t>
      </w:r>
      <w:proofErr w:type="gramEnd"/>
      <w:r w:rsidRPr="00803C66">
        <w:rPr>
          <w:i/>
          <w:iCs/>
        </w:rPr>
        <w:t xml:space="preserve"> Address = 0x</w:t>
      </w:r>
      <w:r>
        <w:rPr>
          <w:i/>
          <w:iCs/>
        </w:rPr>
        <w:t>3F</w:t>
      </w:r>
    </w:p>
    <w:p w:rsidR="00E53BFF" w:rsidRDefault="00E53BFF" w:rsidP="00436DAB">
      <w:r w:rsidRPr="00282CC5">
        <w:t xml:space="preserve">The Version Read-Only register </w:t>
      </w:r>
      <w:r>
        <w:t>contains</w:t>
      </w:r>
      <w:r w:rsidRPr="00282CC5">
        <w:t xml:space="preserve"> a unique code </w:t>
      </w:r>
      <w:r>
        <w:t xml:space="preserve">for </w:t>
      </w:r>
      <w:r w:rsidR="00436DAB">
        <w:t>each</w:t>
      </w:r>
      <w:r>
        <w:t xml:space="preserve"> hardware release.</w:t>
      </w:r>
    </w:p>
    <w:tbl>
      <w:tblPr>
        <w:tblStyle w:val="TableWeb1"/>
        <w:tblW w:w="6658" w:type="dxa"/>
        <w:tblLook w:val="0000" w:firstRow="0" w:lastRow="0" w:firstColumn="0" w:lastColumn="0" w:noHBand="0" w:noVBand="0"/>
      </w:tblPr>
      <w:tblGrid>
        <w:gridCol w:w="811"/>
        <w:gridCol w:w="5847"/>
      </w:tblGrid>
      <w:tr w:rsidR="00E53BFF" w:rsidRPr="008F2835" w:rsidTr="00456E5D">
        <w:tc>
          <w:tcPr>
            <w:tcW w:w="0" w:type="auto"/>
          </w:tcPr>
          <w:p w:rsidR="00E53BFF" w:rsidRPr="008F2835" w:rsidRDefault="00E53BFF" w:rsidP="00456E5D">
            <w:pPr>
              <w:pStyle w:val="paragraph"/>
              <w:keepNext/>
              <w:spacing w:before="0" w:after="0"/>
              <w:jc w:val="left"/>
              <w:rPr>
                <w:b/>
                <w:bCs/>
              </w:rPr>
            </w:pPr>
            <w:r w:rsidRPr="008F2835">
              <w:rPr>
                <w:b/>
                <w:bCs/>
              </w:rPr>
              <w:t>Bit</w:t>
            </w:r>
          </w:p>
        </w:tc>
        <w:tc>
          <w:tcPr>
            <w:tcW w:w="5787" w:type="dxa"/>
          </w:tcPr>
          <w:p w:rsidR="00E53BFF" w:rsidRPr="008F2835" w:rsidRDefault="00E53BFF" w:rsidP="00456E5D">
            <w:pPr>
              <w:pStyle w:val="paragraph"/>
              <w:keepNext/>
              <w:spacing w:before="0" w:after="0"/>
              <w:jc w:val="left"/>
              <w:rPr>
                <w:b/>
                <w:bCs/>
              </w:rPr>
            </w:pPr>
            <w:r w:rsidRPr="008F2835">
              <w:rPr>
                <w:b/>
                <w:bCs/>
              </w:rPr>
              <w:t>Description</w:t>
            </w:r>
          </w:p>
        </w:tc>
      </w:tr>
      <w:tr w:rsidR="00E53BFF" w:rsidRPr="008F2835" w:rsidTr="00456E5D">
        <w:tc>
          <w:tcPr>
            <w:tcW w:w="0" w:type="auto"/>
          </w:tcPr>
          <w:p w:rsidR="00E53BFF" w:rsidRPr="004429D0" w:rsidRDefault="00E53BFF" w:rsidP="00E53BFF">
            <w:pPr>
              <w:pStyle w:val="paragraph"/>
              <w:spacing w:before="0" w:after="0"/>
              <w:jc w:val="left"/>
              <w:rPr>
                <w:sz w:val="22"/>
                <w:szCs w:val="22"/>
                <w:lang w:bidi="en-US"/>
              </w:rPr>
            </w:pPr>
            <w:r>
              <w:rPr>
                <w:sz w:val="22"/>
                <w:szCs w:val="22"/>
                <w:lang w:bidi="en-US"/>
              </w:rPr>
              <w:t>31:0</w:t>
            </w:r>
          </w:p>
        </w:tc>
        <w:tc>
          <w:tcPr>
            <w:tcW w:w="5787" w:type="dxa"/>
          </w:tcPr>
          <w:p w:rsidR="00E53BFF" w:rsidRPr="004429D0" w:rsidRDefault="00E53BFF" w:rsidP="00456E5D">
            <w:pPr>
              <w:pStyle w:val="paragraph"/>
              <w:spacing w:before="0" w:after="0"/>
              <w:jc w:val="left"/>
              <w:rPr>
                <w:sz w:val="22"/>
                <w:szCs w:val="22"/>
                <w:lang w:bidi="en-US"/>
              </w:rPr>
            </w:pPr>
            <w:r>
              <w:rPr>
                <w:sz w:val="22"/>
                <w:szCs w:val="22"/>
                <w:lang w:bidi="en-US"/>
              </w:rPr>
              <w:t>32 bit hardware version code</w:t>
            </w:r>
          </w:p>
        </w:tc>
      </w:tr>
    </w:tbl>
    <w:p w:rsidR="00E53BFF" w:rsidRDefault="00E53BFF" w:rsidP="00562088"/>
    <w:p w:rsidR="00E53BFF" w:rsidRDefault="00E53BFF" w:rsidP="00562088"/>
    <w:p w:rsidR="00562088" w:rsidRDefault="00562088">
      <w:pPr>
        <w:spacing w:before="120"/>
        <w:rPr>
          <w:b/>
          <w:bCs/>
        </w:rPr>
      </w:pPr>
    </w:p>
    <w:p w:rsidR="00436DAB" w:rsidRDefault="00436DAB">
      <w:pPr>
        <w:spacing w:before="120"/>
        <w:rPr>
          <w:b/>
          <w:bCs/>
        </w:rPr>
      </w:pPr>
    </w:p>
    <w:p w:rsidR="00436DAB" w:rsidRDefault="00436DAB">
      <w:pPr>
        <w:spacing w:before="120"/>
        <w:rPr>
          <w:b/>
          <w:bCs/>
        </w:rPr>
      </w:pPr>
    </w:p>
    <w:p w:rsidR="007649D6" w:rsidRDefault="007649D6">
      <w:pPr>
        <w:spacing w:before="120"/>
        <w:rPr>
          <w:b/>
          <w:bCs/>
        </w:rPr>
      </w:pPr>
    </w:p>
    <w:p w:rsidR="0058066E" w:rsidRDefault="0058066E">
      <w:pPr>
        <w:spacing w:before="120"/>
        <w:rPr>
          <w:b/>
          <w:bCs/>
        </w:rPr>
      </w:pPr>
    </w:p>
    <w:p w:rsidR="00320F69" w:rsidRDefault="00320F69">
      <w:pPr>
        <w:spacing w:before="120"/>
        <w:rPr>
          <w:b/>
          <w:bCs/>
        </w:rPr>
      </w:pPr>
    </w:p>
    <w:p w:rsidR="00087A64" w:rsidRDefault="00C223E4" w:rsidP="00E53BFF">
      <w:pPr>
        <w:pStyle w:val="Heading1"/>
        <w:spacing w:before="120"/>
        <w:ind w:left="360"/>
        <w:rPr>
          <w:i/>
          <w:iCs/>
        </w:rPr>
      </w:pPr>
      <w:r>
        <w:rPr>
          <w:i/>
          <w:iCs/>
        </w:rPr>
        <w:lastRenderedPageBreak/>
        <w:t xml:space="preserve">BER Measurement </w:t>
      </w:r>
      <w:r w:rsidR="00437D77">
        <w:rPr>
          <w:i/>
          <w:iCs/>
        </w:rPr>
        <w:t>Registers</w:t>
      </w:r>
      <w:r w:rsidR="00562088">
        <w:rPr>
          <w:i/>
          <w:iCs/>
        </w:rPr>
        <w:t xml:space="preserve"> </w:t>
      </w:r>
    </w:p>
    <w:p w:rsidR="009A6250" w:rsidRDefault="00C223E4" w:rsidP="00E53BFF">
      <w:pPr>
        <w:spacing w:before="120"/>
      </w:pPr>
      <w:r>
        <w:t xml:space="preserve">BER measurement </w:t>
      </w:r>
      <w:r w:rsidR="00E53BFF">
        <w:t xml:space="preserve">is an </w:t>
      </w:r>
      <w:r w:rsidR="009A6250">
        <w:t xml:space="preserve">optional feature for the </w:t>
      </w:r>
      <w:r w:rsidR="004B0ACF">
        <w:t>SVR-LT2</w:t>
      </w:r>
      <w:r w:rsidR="009A6250">
        <w:t xml:space="preserve">. </w:t>
      </w:r>
    </w:p>
    <w:p w:rsidR="009A6250" w:rsidRDefault="009A6250" w:rsidP="009A6250">
      <w:pPr>
        <w:spacing w:before="120"/>
      </w:pPr>
      <w:r>
        <w:t xml:space="preserve">With this option, it is possible to count communication errors, over a pre-defined period of time. </w:t>
      </w:r>
    </w:p>
    <w:p w:rsidR="009A6250" w:rsidRDefault="009A6250" w:rsidP="00436DAB">
      <w:pPr>
        <w:spacing w:before="120"/>
      </w:pPr>
      <w:r>
        <w:t>The period of time is from 1 to (2</w:t>
      </w:r>
      <w:r w:rsidRPr="005119FE">
        <w:rPr>
          <w:vertAlign w:val="superscript"/>
        </w:rPr>
        <w:t>32</w:t>
      </w:r>
      <w:r>
        <w:t xml:space="preserve"> – 1</w:t>
      </w:r>
      <w:r w:rsidR="001942A6">
        <w:t xml:space="preserve">) </w:t>
      </w:r>
      <w:r w:rsidR="00436DAB">
        <w:t>units</w:t>
      </w:r>
      <w:r w:rsidR="001942A6">
        <w:t>, where each unit is 1024 * FCLK period (</w:t>
      </w:r>
      <w:r w:rsidR="007649D6">
        <w:t>8.192</w:t>
      </w:r>
      <w:r w:rsidR="001942A6">
        <w:t xml:space="preserve"> micro-second for FCLK=1</w:t>
      </w:r>
      <w:r w:rsidR="007649D6">
        <w:t>25</w:t>
      </w:r>
      <w:r w:rsidR="001942A6">
        <w:t>MHz)</w:t>
      </w:r>
      <w:r>
        <w:t xml:space="preserve">. </w:t>
      </w:r>
      <w:r w:rsidR="001942A6">
        <w:t xml:space="preserve">When the maximum value is programmed, errors are counted in an interval of some </w:t>
      </w:r>
      <w:r w:rsidR="007649D6">
        <w:t>35184</w:t>
      </w:r>
      <w:r w:rsidR="001942A6">
        <w:t xml:space="preserve"> second</w:t>
      </w:r>
      <w:r w:rsidR="00E82F1E">
        <w:t xml:space="preserve"> – time enough to prove BER of 10</w:t>
      </w:r>
      <w:r w:rsidR="00E82F1E" w:rsidRPr="00E82F1E">
        <w:rPr>
          <w:vertAlign w:val="superscript"/>
        </w:rPr>
        <w:t>-12</w:t>
      </w:r>
      <w:r w:rsidR="00E82F1E">
        <w:t xml:space="preserve"> with high certainly</w:t>
      </w:r>
    </w:p>
    <w:p w:rsidR="009A6250" w:rsidRDefault="00534A59" w:rsidP="00E82F1E">
      <w:pPr>
        <w:spacing w:before="120"/>
      </w:pPr>
      <w:r>
        <w:t>Counted errors include SOT (Start-of-Transmission) errors on either of the two lanes, CRC errors, single-ECC errors and double-ECC errors.</w:t>
      </w:r>
    </w:p>
    <w:p w:rsidR="009A6250" w:rsidRDefault="009A6250" w:rsidP="009A6250">
      <w:pPr>
        <w:spacing w:before="120"/>
      </w:pPr>
    </w:p>
    <w:p w:rsidR="009A6250" w:rsidRDefault="00C223E4" w:rsidP="009A6250">
      <w:pPr>
        <w:spacing w:before="120"/>
        <w:rPr>
          <w:b/>
          <w:bCs/>
        </w:rPr>
      </w:pPr>
      <w:r>
        <w:rPr>
          <w:b/>
          <w:bCs/>
        </w:rPr>
        <w:t xml:space="preserve">BER </w:t>
      </w:r>
      <w:r w:rsidR="00437D77">
        <w:rPr>
          <w:b/>
          <w:bCs/>
        </w:rPr>
        <w:t>Measurement</w:t>
      </w:r>
      <w:r w:rsidR="00E82F1E">
        <w:rPr>
          <w:b/>
          <w:bCs/>
        </w:rPr>
        <w:t xml:space="preserve"> </w:t>
      </w:r>
      <w:r w:rsidR="009A6250" w:rsidRPr="00667192">
        <w:rPr>
          <w:b/>
          <w:bCs/>
        </w:rPr>
        <w:t>Registers Summary</w:t>
      </w:r>
    </w:p>
    <w:tbl>
      <w:tblPr>
        <w:tblStyle w:val="TableWeb1"/>
        <w:tblW w:w="0" w:type="auto"/>
        <w:tblLook w:val="01E0" w:firstRow="1" w:lastRow="1" w:firstColumn="1" w:lastColumn="1" w:noHBand="0" w:noVBand="0"/>
      </w:tblPr>
      <w:tblGrid>
        <w:gridCol w:w="2275"/>
        <w:gridCol w:w="1118"/>
        <w:gridCol w:w="5573"/>
      </w:tblGrid>
      <w:tr w:rsidR="009A6250" w:rsidRPr="00BC414D" w:rsidTr="00D44FCC">
        <w:trPr>
          <w:cnfStyle w:val="100000000000" w:firstRow="1" w:lastRow="0" w:firstColumn="0" w:lastColumn="0" w:oddVBand="0" w:evenVBand="0" w:oddHBand="0" w:evenHBand="0" w:firstRowFirstColumn="0" w:firstRowLastColumn="0" w:lastRowFirstColumn="0" w:lastRowLastColumn="0"/>
        </w:trPr>
        <w:tc>
          <w:tcPr>
            <w:tcW w:w="2216" w:type="dxa"/>
          </w:tcPr>
          <w:p w:rsidR="009A6250" w:rsidRPr="00BC414D" w:rsidRDefault="009A6250" w:rsidP="00D44FCC">
            <w:pPr>
              <w:spacing w:after="0"/>
              <w:rPr>
                <w:b/>
                <w:bCs/>
              </w:rPr>
            </w:pPr>
            <w:r w:rsidRPr="00BC414D">
              <w:rPr>
                <w:b/>
                <w:bCs/>
              </w:rPr>
              <w:t>Register</w:t>
            </w:r>
          </w:p>
        </w:tc>
        <w:tc>
          <w:tcPr>
            <w:tcW w:w="1079" w:type="dxa"/>
          </w:tcPr>
          <w:p w:rsidR="009A6250" w:rsidRPr="00BC414D" w:rsidRDefault="009A6250" w:rsidP="00D44FCC">
            <w:pPr>
              <w:spacing w:after="0"/>
              <w:rPr>
                <w:b/>
                <w:bCs/>
              </w:rPr>
            </w:pPr>
            <w:r w:rsidRPr="00BC414D">
              <w:rPr>
                <w:b/>
                <w:bCs/>
              </w:rPr>
              <w:t>Address</w:t>
            </w:r>
          </w:p>
        </w:tc>
        <w:tc>
          <w:tcPr>
            <w:tcW w:w="5561" w:type="dxa"/>
          </w:tcPr>
          <w:p w:rsidR="009A6250" w:rsidRPr="00BC414D" w:rsidRDefault="009A6250" w:rsidP="00D44FCC">
            <w:pPr>
              <w:spacing w:after="0"/>
              <w:rPr>
                <w:b/>
                <w:bCs/>
              </w:rPr>
            </w:pPr>
            <w:r w:rsidRPr="00BC414D">
              <w:rPr>
                <w:b/>
                <w:bCs/>
              </w:rPr>
              <w:t>Note</w:t>
            </w:r>
          </w:p>
        </w:tc>
      </w:tr>
      <w:tr w:rsidR="009A6250" w:rsidRPr="00BC414D" w:rsidTr="00D44FCC">
        <w:tc>
          <w:tcPr>
            <w:tcW w:w="2216" w:type="dxa"/>
          </w:tcPr>
          <w:p w:rsidR="009A6250" w:rsidRPr="006C76A6" w:rsidRDefault="009A6250" w:rsidP="00D44FCC">
            <w:pPr>
              <w:spacing w:after="0"/>
            </w:pPr>
            <w:r w:rsidRPr="006C76A6">
              <w:t>Timer-Counter</w:t>
            </w:r>
          </w:p>
        </w:tc>
        <w:tc>
          <w:tcPr>
            <w:tcW w:w="1079" w:type="dxa"/>
          </w:tcPr>
          <w:p w:rsidR="009A6250" w:rsidRPr="006C76A6" w:rsidRDefault="009A6250" w:rsidP="00562088">
            <w:pPr>
              <w:spacing w:after="0"/>
            </w:pPr>
            <w:r>
              <w:t>0x</w:t>
            </w:r>
            <w:r w:rsidR="00562088">
              <w:t>10</w:t>
            </w:r>
          </w:p>
        </w:tc>
        <w:tc>
          <w:tcPr>
            <w:tcW w:w="5561" w:type="dxa"/>
          </w:tcPr>
          <w:p w:rsidR="009A6250" w:rsidRPr="006C76A6" w:rsidRDefault="009A6250" w:rsidP="00D44FCC">
            <w:pPr>
              <w:spacing w:after="0"/>
            </w:pPr>
            <w:r>
              <w:t xml:space="preserve">Set by user to count-down value. When not at zero, counts down from a </w:t>
            </w:r>
            <w:r w:rsidR="00E82F1E">
              <w:t xml:space="preserve">FCLK divided by </w:t>
            </w:r>
            <w:r>
              <w:t>1024 source</w:t>
            </w:r>
            <w:r w:rsidR="00E82F1E">
              <w:t>. Stops at 0.</w:t>
            </w:r>
          </w:p>
        </w:tc>
      </w:tr>
      <w:tr w:rsidR="009A6250" w:rsidRPr="00BC414D" w:rsidTr="00D44FCC">
        <w:tc>
          <w:tcPr>
            <w:tcW w:w="2216" w:type="dxa"/>
          </w:tcPr>
          <w:p w:rsidR="009A6250" w:rsidRPr="006C76A6" w:rsidRDefault="009A6250" w:rsidP="00D44FCC">
            <w:pPr>
              <w:spacing w:after="0"/>
            </w:pPr>
            <w:r>
              <w:t>SOT1_error_counter</w:t>
            </w:r>
          </w:p>
        </w:tc>
        <w:tc>
          <w:tcPr>
            <w:tcW w:w="1079" w:type="dxa"/>
          </w:tcPr>
          <w:p w:rsidR="009A6250" w:rsidRPr="006C76A6" w:rsidRDefault="009A6250" w:rsidP="00562088">
            <w:pPr>
              <w:spacing w:after="0"/>
            </w:pPr>
            <w:r>
              <w:t>0x</w:t>
            </w:r>
            <w:r w:rsidR="00562088">
              <w:t>11</w:t>
            </w:r>
          </w:p>
        </w:tc>
        <w:tc>
          <w:tcPr>
            <w:tcW w:w="5561" w:type="dxa"/>
          </w:tcPr>
          <w:p w:rsidR="009A6250" w:rsidRPr="006C76A6" w:rsidRDefault="009A6250" w:rsidP="00D44FCC">
            <w:pPr>
              <w:spacing w:after="0"/>
            </w:pPr>
            <w:r>
              <w:t>Counts SOT errors on lane 1</w:t>
            </w:r>
          </w:p>
        </w:tc>
      </w:tr>
      <w:tr w:rsidR="009A6250" w:rsidRPr="00BC414D" w:rsidTr="00D44FCC">
        <w:tc>
          <w:tcPr>
            <w:tcW w:w="2216" w:type="dxa"/>
          </w:tcPr>
          <w:p w:rsidR="009A6250" w:rsidRPr="006C76A6" w:rsidRDefault="009A6250" w:rsidP="00D44FCC">
            <w:pPr>
              <w:spacing w:after="0"/>
            </w:pPr>
            <w:r>
              <w:t>SOT2_error_counter</w:t>
            </w:r>
          </w:p>
        </w:tc>
        <w:tc>
          <w:tcPr>
            <w:tcW w:w="1079" w:type="dxa"/>
          </w:tcPr>
          <w:p w:rsidR="009A6250" w:rsidRPr="006C76A6" w:rsidRDefault="009A6250" w:rsidP="00562088">
            <w:pPr>
              <w:spacing w:after="0"/>
            </w:pPr>
            <w:r>
              <w:t>0x</w:t>
            </w:r>
            <w:r w:rsidR="00562088">
              <w:t>12</w:t>
            </w:r>
          </w:p>
        </w:tc>
        <w:tc>
          <w:tcPr>
            <w:tcW w:w="5561" w:type="dxa"/>
          </w:tcPr>
          <w:p w:rsidR="009A6250" w:rsidRPr="006C76A6" w:rsidRDefault="009A6250" w:rsidP="00D44FCC">
            <w:pPr>
              <w:spacing w:after="0"/>
            </w:pPr>
            <w:r>
              <w:t>Counts SOT errors on lane 2</w:t>
            </w:r>
          </w:p>
        </w:tc>
      </w:tr>
      <w:tr w:rsidR="009A6250" w:rsidRPr="00BC414D" w:rsidTr="00D44FCC">
        <w:tc>
          <w:tcPr>
            <w:tcW w:w="2216" w:type="dxa"/>
          </w:tcPr>
          <w:p w:rsidR="009A6250" w:rsidRPr="006C76A6" w:rsidRDefault="009A6250" w:rsidP="00D44FCC">
            <w:pPr>
              <w:spacing w:after="0"/>
            </w:pPr>
            <w:proofErr w:type="spellStart"/>
            <w:r>
              <w:t>CRC_error_counter</w:t>
            </w:r>
            <w:proofErr w:type="spellEnd"/>
          </w:p>
        </w:tc>
        <w:tc>
          <w:tcPr>
            <w:tcW w:w="1079" w:type="dxa"/>
          </w:tcPr>
          <w:p w:rsidR="009A6250" w:rsidRPr="006C76A6" w:rsidRDefault="009A6250" w:rsidP="00562088">
            <w:pPr>
              <w:spacing w:after="0"/>
            </w:pPr>
            <w:r>
              <w:t>0x</w:t>
            </w:r>
            <w:r w:rsidR="00562088">
              <w:t>15</w:t>
            </w:r>
          </w:p>
        </w:tc>
        <w:tc>
          <w:tcPr>
            <w:tcW w:w="5561" w:type="dxa"/>
          </w:tcPr>
          <w:p w:rsidR="009A6250" w:rsidRPr="006C76A6" w:rsidRDefault="009A6250" w:rsidP="00D44FCC">
            <w:pPr>
              <w:spacing w:after="0"/>
            </w:pPr>
            <w:r>
              <w:t>Counts CRC errors</w:t>
            </w:r>
          </w:p>
        </w:tc>
      </w:tr>
      <w:tr w:rsidR="009A6250" w:rsidRPr="00BC414D" w:rsidTr="00D44FCC">
        <w:tc>
          <w:tcPr>
            <w:tcW w:w="2216" w:type="dxa"/>
          </w:tcPr>
          <w:p w:rsidR="009A6250" w:rsidRPr="006C76A6" w:rsidRDefault="009A6250" w:rsidP="00D44FCC">
            <w:pPr>
              <w:spacing w:after="0"/>
            </w:pPr>
            <w:proofErr w:type="spellStart"/>
            <w:r>
              <w:t>ECC_SE_counter</w:t>
            </w:r>
            <w:proofErr w:type="spellEnd"/>
          </w:p>
        </w:tc>
        <w:tc>
          <w:tcPr>
            <w:tcW w:w="1079" w:type="dxa"/>
          </w:tcPr>
          <w:p w:rsidR="009A6250" w:rsidRPr="006C76A6" w:rsidRDefault="009A6250" w:rsidP="00562088">
            <w:pPr>
              <w:spacing w:after="0"/>
            </w:pPr>
            <w:r>
              <w:t>0x</w:t>
            </w:r>
            <w:r w:rsidR="00562088">
              <w:t>16</w:t>
            </w:r>
          </w:p>
        </w:tc>
        <w:tc>
          <w:tcPr>
            <w:tcW w:w="5561" w:type="dxa"/>
          </w:tcPr>
          <w:p w:rsidR="009A6250" w:rsidRPr="006C76A6" w:rsidRDefault="009A6250" w:rsidP="00D44FCC">
            <w:pPr>
              <w:spacing w:after="0"/>
            </w:pPr>
            <w:r>
              <w:t>Counts ECC soft (single) errors</w:t>
            </w:r>
          </w:p>
        </w:tc>
      </w:tr>
      <w:tr w:rsidR="009A6250" w:rsidRPr="00BC414D" w:rsidTr="00D44FCC">
        <w:tc>
          <w:tcPr>
            <w:tcW w:w="2216" w:type="dxa"/>
          </w:tcPr>
          <w:p w:rsidR="009A6250" w:rsidRPr="006C76A6" w:rsidRDefault="009A6250" w:rsidP="00D44FCC">
            <w:pPr>
              <w:spacing w:after="0"/>
            </w:pPr>
            <w:proofErr w:type="spellStart"/>
            <w:r>
              <w:t>ECC_HE_counter</w:t>
            </w:r>
            <w:proofErr w:type="spellEnd"/>
          </w:p>
        </w:tc>
        <w:tc>
          <w:tcPr>
            <w:tcW w:w="1079" w:type="dxa"/>
          </w:tcPr>
          <w:p w:rsidR="009A6250" w:rsidRPr="006C76A6" w:rsidRDefault="009A6250" w:rsidP="00562088">
            <w:pPr>
              <w:spacing w:after="0"/>
            </w:pPr>
            <w:r>
              <w:t>0x</w:t>
            </w:r>
            <w:r w:rsidR="00562088">
              <w:t>17</w:t>
            </w:r>
          </w:p>
        </w:tc>
        <w:tc>
          <w:tcPr>
            <w:tcW w:w="5561" w:type="dxa"/>
          </w:tcPr>
          <w:p w:rsidR="009A6250" w:rsidRPr="006C76A6" w:rsidRDefault="009A6250" w:rsidP="00D44FCC">
            <w:pPr>
              <w:spacing w:after="0"/>
            </w:pPr>
            <w:r>
              <w:t>Counts ECC hard (two or more) errors</w:t>
            </w:r>
          </w:p>
        </w:tc>
      </w:tr>
    </w:tbl>
    <w:p w:rsidR="009A6250" w:rsidRDefault="009A6250" w:rsidP="009A6250">
      <w:pPr>
        <w:spacing w:before="120"/>
      </w:pPr>
    </w:p>
    <w:p w:rsidR="009A6250" w:rsidRDefault="009A6250" w:rsidP="00B36C5F">
      <w:pPr>
        <w:numPr>
          <w:ilvl w:val="0"/>
          <w:numId w:val="11"/>
        </w:numPr>
        <w:spacing w:after="0"/>
        <w:ind w:left="714" w:hanging="357"/>
      </w:pPr>
      <w:r>
        <w:t>All registers are R/W</w:t>
      </w:r>
    </w:p>
    <w:p w:rsidR="009A6250" w:rsidRDefault="00534A59" w:rsidP="00B36C5F">
      <w:pPr>
        <w:numPr>
          <w:ilvl w:val="0"/>
          <w:numId w:val="11"/>
        </w:numPr>
        <w:spacing w:after="0"/>
        <w:ind w:left="714" w:hanging="357"/>
      </w:pPr>
      <w:r>
        <w:t>The error</w:t>
      </w:r>
      <w:r w:rsidR="009A6250">
        <w:t xml:space="preserve"> counters do not overflow – if they reach all-1 they stop counting.</w:t>
      </w:r>
    </w:p>
    <w:p w:rsidR="009A6250" w:rsidRDefault="009A6250" w:rsidP="00B36C5F">
      <w:pPr>
        <w:numPr>
          <w:ilvl w:val="0"/>
          <w:numId w:val="11"/>
        </w:numPr>
        <w:spacing w:after="0"/>
        <w:ind w:left="714" w:hanging="357"/>
      </w:pPr>
      <w:r>
        <w:t xml:space="preserve">All registers reset at power-up and when </w:t>
      </w:r>
      <w:r w:rsidR="00E82F1E">
        <w:t xml:space="preserve">Enable Register </w:t>
      </w:r>
      <w:r>
        <w:t>=0</w:t>
      </w:r>
    </w:p>
    <w:p w:rsidR="0058066E" w:rsidRDefault="0058066E">
      <w:pPr>
        <w:spacing w:before="120"/>
        <w:rPr>
          <w:b/>
          <w:bCs/>
        </w:rPr>
      </w:pPr>
    </w:p>
    <w:p w:rsidR="005845B4" w:rsidRDefault="005845B4">
      <w:pPr>
        <w:spacing w:before="120"/>
        <w:rPr>
          <w:b/>
          <w:bCs/>
        </w:rPr>
      </w:pPr>
    </w:p>
    <w:p w:rsidR="00437D77" w:rsidRDefault="00437D77">
      <w:pPr>
        <w:spacing w:before="120"/>
        <w:rPr>
          <w:b/>
          <w:bCs/>
        </w:rPr>
      </w:pPr>
    </w:p>
    <w:p w:rsidR="00437D77" w:rsidRDefault="00437D77">
      <w:pPr>
        <w:spacing w:before="120"/>
        <w:rPr>
          <w:b/>
          <w:bCs/>
        </w:rPr>
      </w:pPr>
    </w:p>
    <w:p w:rsidR="00437D77" w:rsidRDefault="00437D77">
      <w:pPr>
        <w:spacing w:before="120"/>
        <w:rPr>
          <w:b/>
          <w:bCs/>
        </w:rPr>
      </w:pPr>
    </w:p>
    <w:p w:rsidR="00311D1B" w:rsidRDefault="00311D1B">
      <w:pPr>
        <w:spacing w:before="120"/>
        <w:rPr>
          <w:b/>
          <w:bCs/>
        </w:rPr>
      </w:pPr>
    </w:p>
    <w:p w:rsidR="00311D1B" w:rsidRDefault="00311D1B">
      <w:pPr>
        <w:spacing w:before="120"/>
        <w:rPr>
          <w:b/>
          <w:bCs/>
        </w:rPr>
      </w:pPr>
    </w:p>
    <w:p w:rsidR="00437D77" w:rsidRDefault="00437D77">
      <w:pPr>
        <w:spacing w:before="120"/>
        <w:rPr>
          <w:b/>
          <w:bCs/>
        </w:rPr>
      </w:pPr>
    </w:p>
    <w:bookmarkEnd w:id="241"/>
    <w:p w:rsidR="00E82F1E" w:rsidRDefault="00100D9D" w:rsidP="00C223E4">
      <w:pPr>
        <w:pStyle w:val="Heading1"/>
        <w:spacing w:before="120"/>
      </w:pPr>
      <w:r>
        <w:t>Instantiation</w:t>
      </w:r>
      <w:r w:rsidR="00E82F1E">
        <w:t xml:space="preserve"> Instructions</w:t>
      </w:r>
    </w:p>
    <w:p w:rsidR="00E82F1E" w:rsidRDefault="005845B4" w:rsidP="00E82F1E">
      <w:r>
        <w:t>TBD</w:t>
      </w:r>
    </w:p>
    <w:p w:rsidR="00437D77" w:rsidRDefault="00437D77" w:rsidP="00E82F1E"/>
    <w:p w:rsidR="00437D77" w:rsidRDefault="00437D77" w:rsidP="00E82F1E"/>
    <w:p w:rsidR="00437D77" w:rsidRDefault="00437D77" w:rsidP="00E82F1E"/>
    <w:p w:rsidR="00437D77" w:rsidRDefault="00437D77" w:rsidP="00E82F1E"/>
    <w:p w:rsidR="00437D77" w:rsidRDefault="00437D77" w:rsidP="00E82F1E"/>
    <w:p w:rsidR="00832BBB" w:rsidRDefault="00832BBB" w:rsidP="00E82F1E"/>
    <w:p w:rsidR="00E82F1E" w:rsidRDefault="00E82F1E" w:rsidP="00C223E4">
      <w:pPr>
        <w:pStyle w:val="Heading1"/>
        <w:spacing w:before="120"/>
      </w:pPr>
      <w:r>
        <w:t>Options</w:t>
      </w:r>
      <w:r w:rsidR="006F7F77">
        <w:br/>
      </w:r>
    </w:p>
    <w:p w:rsidR="00E82F1E" w:rsidRDefault="006F7F77" w:rsidP="00B36C5F">
      <w:pPr>
        <w:pStyle w:val="ListParagraph"/>
        <w:numPr>
          <w:ilvl w:val="0"/>
          <w:numId w:val="10"/>
        </w:numPr>
        <w:ind w:left="426" w:hanging="426"/>
      </w:pPr>
      <w:r>
        <w:t xml:space="preserve">Watermark Removal </w:t>
      </w:r>
      <w:r w:rsidR="00437D77">
        <w:t>option. T</w:t>
      </w:r>
      <w:r>
        <w:t xml:space="preserve">here is a small VLSI+ logo at the bottom of the image. </w:t>
      </w:r>
      <w:r w:rsidR="00832BBB">
        <w:t>The watermark can be removed by writing</w:t>
      </w:r>
      <w:r w:rsidR="00437D77">
        <w:t xml:space="preserve"> a unique 32 bit code to the Watermark Removal Key register. For more details</w:t>
      </w:r>
      <w:r>
        <w:t xml:space="preserve">, please go to </w:t>
      </w:r>
      <w:hyperlink r:id="rId20" w:history="1">
        <w:r w:rsidRPr="00875388">
          <w:rPr>
            <w:rStyle w:val="Hyperlink"/>
          </w:rPr>
          <w:t>http://www.vlsiplus.com/gallileo/watermark_removal</w:t>
        </w:r>
      </w:hyperlink>
      <w:r w:rsidR="00437D77">
        <w:br/>
      </w:r>
    </w:p>
    <w:p w:rsidR="006F7F77" w:rsidRDefault="006F7F77" w:rsidP="00B36C5F">
      <w:pPr>
        <w:pStyle w:val="ListParagraph"/>
        <w:numPr>
          <w:ilvl w:val="0"/>
          <w:numId w:val="10"/>
        </w:numPr>
        <w:ind w:left="426" w:hanging="426"/>
      </w:pPr>
      <w:r>
        <w:t xml:space="preserve">BER </w:t>
      </w:r>
      <w:r w:rsidR="00437D77">
        <w:t>Measurement</w:t>
      </w:r>
      <w:r w:rsidR="00AB0079">
        <w:t xml:space="preserve"> (see above)</w:t>
      </w:r>
      <w:r>
        <w:t xml:space="preserve"> is optional. </w:t>
      </w:r>
      <w:r w:rsidR="00437D77">
        <w:t xml:space="preserve">BER Measurement can be activated by writing a unique 32 bit code to the BER Measurement Key register. For more details, please go to </w:t>
      </w:r>
      <w:hyperlink r:id="rId21" w:history="1">
        <w:r w:rsidRPr="00875388">
          <w:rPr>
            <w:rStyle w:val="Hyperlink"/>
          </w:rPr>
          <w:t>http://www.vlsiplus.com/galileo/ber_option</w:t>
        </w:r>
      </w:hyperlink>
    </w:p>
    <w:p w:rsidR="006F7F77" w:rsidRDefault="006F7F77" w:rsidP="006F7F77"/>
    <w:p w:rsidR="006F7F77" w:rsidRDefault="006F7F77" w:rsidP="006F7F77"/>
    <w:p w:rsidR="00F01103" w:rsidRDefault="00F01103" w:rsidP="007122D9"/>
    <w:sectPr w:rsidR="00F01103" w:rsidSect="00322E0B">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7DE" w:rsidRDefault="00D907DE">
      <w:r>
        <w:separator/>
      </w:r>
    </w:p>
  </w:endnote>
  <w:endnote w:type="continuationSeparator" w:id="0">
    <w:p w:rsidR="00D907DE" w:rsidRDefault="00D9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465" w:rsidRDefault="00CB24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5D" w:rsidRDefault="00456E5D"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t xml:space="preserve">      </w:t>
    </w:r>
    <w:r>
      <w:rPr>
        <w:rFonts w:asciiTheme="majorHAnsi" w:hAnsiTheme="majorHAnsi"/>
      </w:rPr>
      <w:ptab w:relativeTo="margin" w:alignment="right" w:leader="none"/>
    </w:r>
    <w:r>
      <w:rPr>
        <w:rFonts w:asciiTheme="majorHAnsi" w:hAnsiTheme="majorHAnsi"/>
      </w:rPr>
      <w:t xml:space="preserve">Page </w:t>
    </w:r>
    <w:r w:rsidR="00B12295">
      <w:fldChar w:fldCharType="begin"/>
    </w:r>
    <w:r w:rsidR="00E92386">
      <w:instrText xml:space="preserve"> PAGE   \* MERGEFORMAT </w:instrText>
    </w:r>
    <w:r w:rsidR="00B12295">
      <w:fldChar w:fldCharType="separate"/>
    </w:r>
    <w:r w:rsidR="006433C6" w:rsidRPr="006433C6">
      <w:rPr>
        <w:rFonts w:asciiTheme="majorHAnsi" w:hAnsiTheme="majorHAnsi"/>
        <w:noProof/>
      </w:rPr>
      <w:t>2</w:t>
    </w:r>
    <w:r w:rsidR="00B12295">
      <w:rPr>
        <w:rFonts w:asciiTheme="majorHAnsi" w:hAnsiTheme="majorHAnsi"/>
        <w:noProof/>
      </w:rPr>
      <w:fldChar w:fldCharType="end"/>
    </w:r>
  </w:p>
  <w:p w:rsidR="00456E5D" w:rsidRPr="00373B25" w:rsidRDefault="00456E5D">
    <w:pPr>
      <w:pStyle w:val="Footer"/>
      <w:rPr>
        <w:b/>
        <w:bCs/>
        <w:i/>
        <w:i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5D" w:rsidRDefault="00456E5D"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r>
    <w:r w:rsidRPr="00373B25">
      <w:rPr>
        <w:b/>
        <w:bCs/>
        <w:i/>
        <w:iCs/>
      </w:rPr>
      <w:tab/>
    </w:r>
    <w:r>
      <w:rPr>
        <w:rFonts w:asciiTheme="majorHAnsi" w:hAnsiTheme="majorHAnsi"/>
      </w:rPr>
      <w:t xml:space="preserve">Page </w:t>
    </w:r>
    <w:r w:rsidR="00B12295">
      <w:fldChar w:fldCharType="begin"/>
    </w:r>
    <w:r w:rsidR="00E92386">
      <w:instrText xml:space="preserve"> PAGE   \* MERGEFORMAT </w:instrText>
    </w:r>
    <w:r w:rsidR="00B12295">
      <w:fldChar w:fldCharType="separate"/>
    </w:r>
    <w:r w:rsidR="006433C6" w:rsidRPr="006433C6">
      <w:rPr>
        <w:rFonts w:asciiTheme="majorHAnsi" w:hAnsiTheme="majorHAnsi"/>
        <w:noProof/>
      </w:rPr>
      <w:t>1</w:t>
    </w:r>
    <w:r w:rsidR="00B12295">
      <w:rPr>
        <w:rFonts w:asciiTheme="majorHAnsi" w:hAnsiTheme="majorHAnsi"/>
        <w:noProof/>
      </w:rPr>
      <w:fldChar w:fldCharType="end"/>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7DE" w:rsidRDefault="00D907DE">
      <w:r>
        <w:separator/>
      </w:r>
    </w:p>
  </w:footnote>
  <w:footnote w:type="continuationSeparator" w:id="0">
    <w:p w:rsidR="00D907DE" w:rsidRDefault="00D90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465" w:rsidRDefault="00CB24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5D" w:rsidRDefault="00456E5D">
    <w:pPr>
      <w:pStyle w:val="Header"/>
      <w:jc w:val="center"/>
    </w:pPr>
  </w:p>
  <w:p w:rsidR="00456E5D" w:rsidRDefault="00456E5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465" w:rsidRDefault="00CB24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5D" w:rsidRDefault="00456E5D">
    <w:pPr>
      <w:pStyle w:val="Header"/>
      <w:jc w:val="center"/>
    </w:pPr>
  </w:p>
  <w:p w:rsidR="00456E5D" w:rsidRDefault="00456E5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5D2"/>
    <w:multiLevelType w:val="hybridMultilevel"/>
    <w:tmpl w:val="0670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937FC"/>
    <w:multiLevelType w:val="hybridMultilevel"/>
    <w:tmpl w:val="D85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129D0"/>
    <w:multiLevelType w:val="hybridMultilevel"/>
    <w:tmpl w:val="BA7CCE12"/>
    <w:lvl w:ilvl="0" w:tplc="0E400168">
      <w:start w:val="1"/>
      <w:numFmt w:val="bullet"/>
      <w:pStyle w:val="listitem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0024A6"/>
    <w:multiLevelType w:val="hybridMultilevel"/>
    <w:tmpl w:val="3DD6BA5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6722F"/>
    <w:multiLevelType w:val="hybridMultilevel"/>
    <w:tmpl w:val="3F74D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E34FDD"/>
    <w:multiLevelType w:val="hybridMultilevel"/>
    <w:tmpl w:val="29E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85190"/>
    <w:multiLevelType w:val="hybridMultilevel"/>
    <w:tmpl w:val="8EB2DDA8"/>
    <w:lvl w:ilvl="0" w:tplc="F6A81B3E">
      <w:start w:val="1"/>
      <w:numFmt w:val="bullet"/>
      <w:pStyle w:val="listitem"/>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6E0D75"/>
    <w:multiLevelType w:val="multilevel"/>
    <w:tmpl w:val="227416B2"/>
    <w:styleLink w:val="StyleOutlinenumberedLatinHeadingsComplexHeadingsCS"/>
    <w:lvl w:ilvl="0">
      <w:start w:val="9"/>
      <w:numFmt w:val="none"/>
      <w:lvlText w:val="9"/>
      <w:lvlJc w:val="left"/>
      <w:pPr>
        <w:tabs>
          <w:tab w:val="num" w:pos="360"/>
        </w:tabs>
        <w:ind w:left="360" w:hanging="360"/>
      </w:pPr>
      <w:rPr>
        <w:rFonts w:asciiTheme="majorHAnsi" w:hAnsiTheme="majorHAnsi" w:cstheme="majorBidi" w:hint="default"/>
        <w:b/>
        <w:bCs/>
        <w:color w:val="365F91" w:themeColor="accent1" w:themeShade="BF"/>
        <w:sz w:val="28"/>
        <w:szCs w:val="28"/>
      </w:rPr>
    </w:lvl>
    <w:lvl w:ilvl="1">
      <w:start w:val="1"/>
      <w:numFmt w:val="decimal"/>
      <w:lvlRestart w:val="0"/>
      <w:lvlText w:val="%1.%2."/>
      <w:lvlJc w:val="left"/>
      <w:pPr>
        <w:tabs>
          <w:tab w:val="num" w:pos="792"/>
        </w:tabs>
        <w:ind w:left="792" w:hanging="432"/>
      </w:pPr>
      <w:rPr>
        <w:rFonts w:hint="default"/>
        <w:b/>
        <w:i w:val="0"/>
      </w:rPr>
    </w:lvl>
    <w:lvl w:ilvl="2">
      <w:start w:val="1"/>
      <w:numFmt w:val="decimal"/>
      <w:lvlText w:val="%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2D919A9"/>
    <w:multiLevelType w:val="hybridMultilevel"/>
    <w:tmpl w:val="BC9E91F6"/>
    <w:lvl w:ilvl="0" w:tplc="21DA19E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EB33D0C"/>
    <w:multiLevelType w:val="hybridMultilevel"/>
    <w:tmpl w:val="6B0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D3696"/>
    <w:multiLevelType w:val="hybridMultilevel"/>
    <w:tmpl w:val="8DCA1EE4"/>
    <w:lvl w:ilvl="0" w:tplc="7750D3BE">
      <w:start w:val="9"/>
      <w:numFmt w:val="decimal"/>
      <w:pStyle w:val="Heading3"/>
      <w:lvlText w:val="9.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B38BE"/>
    <w:multiLevelType w:val="hybridMultilevel"/>
    <w:tmpl w:val="52862FD4"/>
    <w:lvl w:ilvl="0" w:tplc="73201F7A">
      <w:start w:val="9"/>
      <w:numFmt w:val="decimal"/>
      <w:pStyle w:val="Heading2"/>
      <w:lvlText w:val="9.5.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C009D"/>
    <w:multiLevelType w:val="hybridMultilevel"/>
    <w:tmpl w:val="4E765770"/>
    <w:lvl w:ilvl="0" w:tplc="21DA19E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12"/>
  </w:num>
  <w:num w:numId="6">
    <w:abstractNumId w:val="11"/>
  </w:num>
  <w:num w:numId="7">
    <w:abstractNumId w:val="7"/>
  </w:num>
  <w:num w:numId="8">
    <w:abstractNumId w:val="10"/>
  </w:num>
  <w:num w:numId="9">
    <w:abstractNumId w:val="1"/>
  </w:num>
  <w:num w:numId="10">
    <w:abstractNumId w:val="5"/>
  </w:num>
  <w:num w:numId="11">
    <w:abstractNumId w:val="3"/>
  </w:num>
  <w:num w:numId="12">
    <w:abstractNumId w:val="9"/>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F7A"/>
    <w:rsid w:val="00002886"/>
    <w:rsid w:val="000053D9"/>
    <w:rsid w:val="000178A0"/>
    <w:rsid w:val="0002484F"/>
    <w:rsid w:val="00032521"/>
    <w:rsid w:val="000336B2"/>
    <w:rsid w:val="0003771B"/>
    <w:rsid w:val="000437B3"/>
    <w:rsid w:val="00050294"/>
    <w:rsid w:val="00063FE0"/>
    <w:rsid w:val="00064F51"/>
    <w:rsid w:val="00065BA6"/>
    <w:rsid w:val="00065FC8"/>
    <w:rsid w:val="000826F5"/>
    <w:rsid w:val="00087A64"/>
    <w:rsid w:val="00095F7A"/>
    <w:rsid w:val="000A1F2B"/>
    <w:rsid w:val="000A238F"/>
    <w:rsid w:val="000A4598"/>
    <w:rsid w:val="000B4BC4"/>
    <w:rsid w:val="000C5A62"/>
    <w:rsid w:val="000C742B"/>
    <w:rsid w:val="000E2B88"/>
    <w:rsid w:val="00100D9D"/>
    <w:rsid w:val="00101EDE"/>
    <w:rsid w:val="00101F19"/>
    <w:rsid w:val="00102A36"/>
    <w:rsid w:val="001032B2"/>
    <w:rsid w:val="0013734B"/>
    <w:rsid w:val="001446E6"/>
    <w:rsid w:val="001507E3"/>
    <w:rsid w:val="00161842"/>
    <w:rsid w:val="001737A8"/>
    <w:rsid w:val="00173824"/>
    <w:rsid w:val="001761C6"/>
    <w:rsid w:val="00180562"/>
    <w:rsid w:val="00180EA5"/>
    <w:rsid w:val="00191E08"/>
    <w:rsid w:val="0019382F"/>
    <w:rsid w:val="001942A6"/>
    <w:rsid w:val="001942EC"/>
    <w:rsid w:val="001B4578"/>
    <w:rsid w:val="001B5F58"/>
    <w:rsid w:val="001C6D7D"/>
    <w:rsid w:val="001D1F52"/>
    <w:rsid w:val="001D214E"/>
    <w:rsid w:val="001D3E4C"/>
    <w:rsid w:val="001D52F2"/>
    <w:rsid w:val="001D71E2"/>
    <w:rsid w:val="001E10FE"/>
    <w:rsid w:val="001E197E"/>
    <w:rsid w:val="001E1DA6"/>
    <w:rsid w:val="001E4D16"/>
    <w:rsid w:val="001E7A31"/>
    <w:rsid w:val="001F2CBD"/>
    <w:rsid w:val="002005A1"/>
    <w:rsid w:val="00213D82"/>
    <w:rsid w:val="00217060"/>
    <w:rsid w:val="002328D8"/>
    <w:rsid w:val="002329D2"/>
    <w:rsid w:val="0023742D"/>
    <w:rsid w:val="00244F62"/>
    <w:rsid w:val="002512D5"/>
    <w:rsid w:val="00252857"/>
    <w:rsid w:val="00256685"/>
    <w:rsid w:val="00260E9E"/>
    <w:rsid w:val="002661B5"/>
    <w:rsid w:val="00266E0D"/>
    <w:rsid w:val="00266E7F"/>
    <w:rsid w:val="00274E34"/>
    <w:rsid w:val="00280D91"/>
    <w:rsid w:val="00287949"/>
    <w:rsid w:val="00297846"/>
    <w:rsid w:val="00297858"/>
    <w:rsid w:val="002A4A27"/>
    <w:rsid w:val="002A7936"/>
    <w:rsid w:val="002C5C5B"/>
    <w:rsid w:val="002C6FE1"/>
    <w:rsid w:val="002D54E0"/>
    <w:rsid w:val="002E0FB4"/>
    <w:rsid w:val="002E7EE1"/>
    <w:rsid w:val="00311640"/>
    <w:rsid w:val="00311D1B"/>
    <w:rsid w:val="00313C63"/>
    <w:rsid w:val="00317CD7"/>
    <w:rsid w:val="00320F69"/>
    <w:rsid w:val="00322E0B"/>
    <w:rsid w:val="00331BB1"/>
    <w:rsid w:val="00333DE8"/>
    <w:rsid w:val="00356F90"/>
    <w:rsid w:val="00362C51"/>
    <w:rsid w:val="00363BF6"/>
    <w:rsid w:val="0036503C"/>
    <w:rsid w:val="00381EA5"/>
    <w:rsid w:val="00383C89"/>
    <w:rsid w:val="00387331"/>
    <w:rsid w:val="00387DA0"/>
    <w:rsid w:val="00394447"/>
    <w:rsid w:val="003947C2"/>
    <w:rsid w:val="00395193"/>
    <w:rsid w:val="00396D79"/>
    <w:rsid w:val="003A73AE"/>
    <w:rsid w:val="003B2558"/>
    <w:rsid w:val="003B4305"/>
    <w:rsid w:val="003E0EA0"/>
    <w:rsid w:val="003E21E6"/>
    <w:rsid w:val="003E7A1D"/>
    <w:rsid w:val="003F0305"/>
    <w:rsid w:val="00400F39"/>
    <w:rsid w:val="00401345"/>
    <w:rsid w:val="0040167A"/>
    <w:rsid w:val="004230C2"/>
    <w:rsid w:val="00436DAB"/>
    <w:rsid w:val="00437D77"/>
    <w:rsid w:val="00437DB6"/>
    <w:rsid w:val="00440371"/>
    <w:rsid w:val="004429D0"/>
    <w:rsid w:val="00447F98"/>
    <w:rsid w:val="00450A39"/>
    <w:rsid w:val="0045596A"/>
    <w:rsid w:val="00456E5D"/>
    <w:rsid w:val="0046078B"/>
    <w:rsid w:val="00463FBD"/>
    <w:rsid w:val="0046461F"/>
    <w:rsid w:val="004660A2"/>
    <w:rsid w:val="00467627"/>
    <w:rsid w:val="00470683"/>
    <w:rsid w:val="00470786"/>
    <w:rsid w:val="004709D7"/>
    <w:rsid w:val="00472232"/>
    <w:rsid w:val="00481475"/>
    <w:rsid w:val="00481751"/>
    <w:rsid w:val="00482BD3"/>
    <w:rsid w:val="00491320"/>
    <w:rsid w:val="00496B3C"/>
    <w:rsid w:val="004A346A"/>
    <w:rsid w:val="004B0ACF"/>
    <w:rsid w:val="004B7E2A"/>
    <w:rsid w:val="004C00D7"/>
    <w:rsid w:val="004C19A9"/>
    <w:rsid w:val="004C3E9B"/>
    <w:rsid w:val="004E24FD"/>
    <w:rsid w:val="004E367C"/>
    <w:rsid w:val="004E73A3"/>
    <w:rsid w:val="004F1465"/>
    <w:rsid w:val="004F4BF8"/>
    <w:rsid w:val="005050BB"/>
    <w:rsid w:val="00510EA2"/>
    <w:rsid w:val="005119FE"/>
    <w:rsid w:val="00516DA3"/>
    <w:rsid w:val="00527668"/>
    <w:rsid w:val="0053072E"/>
    <w:rsid w:val="00530D17"/>
    <w:rsid w:val="005314ED"/>
    <w:rsid w:val="00534A59"/>
    <w:rsid w:val="005375CD"/>
    <w:rsid w:val="005414E1"/>
    <w:rsid w:val="00542BA5"/>
    <w:rsid w:val="0054356F"/>
    <w:rsid w:val="005445E2"/>
    <w:rsid w:val="00547639"/>
    <w:rsid w:val="00550326"/>
    <w:rsid w:val="00552F8E"/>
    <w:rsid w:val="00553045"/>
    <w:rsid w:val="00561A9C"/>
    <w:rsid w:val="00562088"/>
    <w:rsid w:val="00562585"/>
    <w:rsid w:val="00567D1F"/>
    <w:rsid w:val="00570A6B"/>
    <w:rsid w:val="00571A7D"/>
    <w:rsid w:val="00574986"/>
    <w:rsid w:val="0058066E"/>
    <w:rsid w:val="005845B4"/>
    <w:rsid w:val="00585F46"/>
    <w:rsid w:val="00595C79"/>
    <w:rsid w:val="005A2909"/>
    <w:rsid w:val="005A4D28"/>
    <w:rsid w:val="005B0721"/>
    <w:rsid w:val="005B6597"/>
    <w:rsid w:val="005B6F9A"/>
    <w:rsid w:val="005C2A7A"/>
    <w:rsid w:val="005D0802"/>
    <w:rsid w:val="005D4BFE"/>
    <w:rsid w:val="005D5C50"/>
    <w:rsid w:val="005D7650"/>
    <w:rsid w:val="005E4E03"/>
    <w:rsid w:val="005E6964"/>
    <w:rsid w:val="005E6CA2"/>
    <w:rsid w:val="0060334C"/>
    <w:rsid w:val="0060535C"/>
    <w:rsid w:val="00606D73"/>
    <w:rsid w:val="00622E16"/>
    <w:rsid w:val="006275A1"/>
    <w:rsid w:val="00641D0B"/>
    <w:rsid w:val="006433C6"/>
    <w:rsid w:val="0065505A"/>
    <w:rsid w:val="006560B5"/>
    <w:rsid w:val="00660393"/>
    <w:rsid w:val="00667516"/>
    <w:rsid w:val="00677C06"/>
    <w:rsid w:val="00686B4C"/>
    <w:rsid w:val="00687B3B"/>
    <w:rsid w:val="00691F70"/>
    <w:rsid w:val="00692094"/>
    <w:rsid w:val="006A029E"/>
    <w:rsid w:val="006A18F2"/>
    <w:rsid w:val="006A2761"/>
    <w:rsid w:val="006A6BC0"/>
    <w:rsid w:val="006E71BB"/>
    <w:rsid w:val="006F3AC6"/>
    <w:rsid w:val="006F7F77"/>
    <w:rsid w:val="00705C4E"/>
    <w:rsid w:val="007122D9"/>
    <w:rsid w:val="00714463"/>
    <w:rsid w:val="0071471D"/>
    <w:rsid w:val="0072113D"/>
    <w:rsid w:val="00726E25"/>
    <w:rsid w:val="00730F86"/>
    <w:rsid w:val="00732C30"/>
    <w:rsid w:val="00737275"/>
    <w:rsid w:val="007454BF"/>
    <w:rsid w:val="007463CA"/>
    <w:rsid w:val="0074783A"/>
    <w:rsid w:val="00752211"/>
    <w:rsid w:val="00755345"/>
    <w:rsid w:val="007649D6"/>
    <w:rsid w:val="0076545A"/>
    <w:rsid w:val="00774E1C"/>
    <w:rsid w:val="007848D3"/>
    <w:rsid w:val="00784A9A"/>
    <w:rsid w:val="0078659B"/>
    <w:rsid w:val="007927EC"/>
    <w:rsid w:val="007929CC"/>
    <w:rsid w:val="007957AB"/>
    <w:rsid w:val="00797D61"/>
    <w:rsid w:val="007A10C9"/>
    <w:rsid w:val="007B46FC"/>
    <w:rsid w:val="007C1B5A"/>
    <w:rsid w:val="007D4F77"/>
    <w:rsid w:val="007D767C"/>
    <w:rsid w:val="007E3B46"/>
    <w:rsid w:val="007E79C3"/>
    <w:rsid w:val="007F2B7C"/>
    <w:rsid w:val="007F3911"/>
    <w:rsid w:val="00803C66"/>
    <w:rsid w:val="0080721A"/>
    <w:rsid w:val="00813200"/>
    <w:rsid w:val="0081425D"/>
    <w:rsid w:val="008179E2"/>
    <w:rsid w:val="008222F0"/>
    <w:rsid w:val="00832BBB"/>
    <w:rsid w:val="00847893"/>
    <w:rsid w:val="008503FE"/>
    <w:rsid w:val="00855024"/>
    <w:rsid w:val="0085705E"/>
    <w:rsid w:val="00861A37"/>
    <w:rsid w:val="008649C4"/>
    <w:rsid w:val="00864B5B"/>
    <w:rsid w:val="00864C96"/>
    <w:rsid w:val="00865391"/>
    <w:rsid w:val="0087477C"/>
    <w:rsid w:val="00881A5E"/>
    <w:rsid w:val="00892CE7"/>
    <w:rsid w:val="008A39B1"/>
    <w:rsid w:val="008A464A"/>
    <w:rsid w:val="008A6DBF"/>
    <w:rsid w:val="008B1BFF"/>
    <w:rsid w:val="008C0D4F"/>
    <w:rsid w:val="008C279D"/>
    <w:rsid w:val="008C3DAF"/>
    <w:rsid w:val="008C4B28"/>
    <w:rsid w:val="008D3005"/>
    <w:rsid w:val="008D54C4"/>
    <w:rsid w:val="008E278E"/>
    <w:rsid w:val="008F66B7"/>
    <w:rsid w:val="00902F17"/>
    <w:rsid w:val="00906A06"/>
    <w:rsid w:val="00906B0C"/>
    <w:rsid w:val="00917DDE"/>
    <w:rsid w:val="00921C97"/>
    <w:rsid w:val="00926B5D"/>
    <w:rsid w:val="0094272D"/>
    <w:rsid w:val="0094436C"/>
    <w:rsid w:val="00944F6C"/>
    <w:rsid w:val="0094641C"/>
    <w:rsid w:val="009617F0"/>
    <w:rsid w:val="00966A5A"/>
    <w:rsid w:val="009738DF"/>
    <w:rsid w:val="00974A7E"/>
    <w:rsid w:val="00976C06"/>
    <w:rsid w:val="00976CB0"/>
    <w:rsid w:val="00983B1D"/>
    <w:rsid w:val="009A4A47"/>
    <w:rsid w:val="009A6250"/>
    <w:rsid w:val="009D3C3D"/>
    <w:rsid w:val="009D4549"/>
    <w:rsid w:val="009E3AFF"/>
    <w:rsid w:val="009F2664"/>
    <w:rsid w:val="00A01ADF"/>
    <w:rsid w:val="00A10B7C"/>
    <w:rsid w:val="00A14065"/>
    <w:rsid w:val="00A25B70"/>
    <w:rsid w:val="00A27CF8"/>
    <w:rsid w:val="00A27FCD"/>
    <w:rsid w:val="00A37357"/>
    <w:rsid w:val="00A447A9"/>
    <w:rsid w:val="00A467BF"/>
    <w:rsid w:val="00A510BB"/>
    <w:rsid w:val="00A52096"/>
    <w:rsid w:val="00A622EB"/>
    <w:rsid w:val="00A81831"/>
    <w:rsid w:val="00A82B44"/>
    <w:rsid w:val="00A834F4"/>
    <w:rsid w:val="00A9205E"/>
    <w:rsid w:val="00A941E3"/>
    <w:rsid w:val="00AB0079"/>
    <w:rsid w:val="00AB4D58"/>
    <w:rsid w:val="00AB5648"/>
    <w:rsid w:val="00AC14A0"/>
    <w:rsid w:val="00AD0CF1"/>
    <w:rsid w:val="00AE2EE7"/>
    <w:rsid w:val="00AE401B"/>
    <w:rsid w:val="00AE4827"/>
    <w:rsid w:val="00AE514D"/>
    <w:rsid w:val="00AF2A58"/>
    <w:rsid w:val="00AF36A2"/>
    <w:rsid w:val="00AF420C"/>
    <w:rsid w:val="00AF63DF"/>
    <w:rsid w:val="00B0032B"/>
    <w:rsid w:val="00B12295"/>
    <w:rsid w:val="00B122E3"/>
    <w:rsid w:val="00B209C5"/>
    <w:rsid w:val="00B21B14"/>
    <w:rsid w:val="00B3203B"/>
    <w:rsid w:val="00B32226"/>
    <w:rsid w:val="00B35C08"/>
    <w:rsid w:val="00B36C5F"/>
    <w:rsid w:val="00B46F94"/>
    <w:rsid w:val="00B47BF5"/>
    <w:rsid w:val="00B670D3"/>
    <w:rsid w:val="00B72162"/>
    <w:rsid w:val="00B72213"/>
    <w:rsid w:val="00BA6015"/>
    <w:rsid w:val="00BA6F8E"/>
    <w:rsid w:val="00BA7BC0"/>
    <w:rsid w:val="00BC414D"/>
    <w:rsid w:val="00BC446C"/>
    <w:rsid w:val="00BC776A"/>
    <w:rsid w:val="00BD6278"/>
    <w:rsid w:val="00BD7D08"/>
    <w:rsid w:val="00BE0E56"/>
    <w:rsid w:val="00BE649F"/>
    <w:rsid w:val="00BF27D3"/>
    <w:rsid w:val="00C069BA"/>
    <w:rsid w:val="00C15197"/>
    <w:rsid w:val="00C223E4"/>
    <w:rsid w:val="00C22E9D"/>
    <w:rsid w:val="00C240AE"/>
    <w:rsid w:val="00C26D79"/>
    <w:rsid w:val="00C32185"/>
    <w:rsid w:val="00C33196"/>
    <w:rsid w:val="00C424A8"/>
    <w:rsid w:val="00C43F7C"/>
    <w:rsid w:val="00C469FA"/>
    <w:rsid w:val="00C518D6"/>
    <w:rsid w:val="00C5346C"/>
    <w:rsid w:val="00C53951"/>
    <w:rsid w:val="00C545C9"/>
    <w:rsid w:val="00C55708"/>
    <w:rsid w:val="00C622D0"/>
    <w:rsid w:val="00C62CD2"/>
    <w:rsid w:val="00C8644A"/>
    <w:rsid w:val="00C90500"/>
    <w:rsid w:val="00CA2623"/>
    <w:rsid w:val="00CA2C18"/>
    <w:rsid w:val="00CA4C75"/>
    <w:rsid w:val="00CA5FC1"/>
    <w:rsid w:val="00CB2465"/>
    <w:rsid w:val="00CB3C37"/>
    <w:rsid w:val="00CB5060"/>
    <w:rsid w:val="00CC2140"/>
    <w:rsid w:val="00CC2795"/>
    <w:rsid w:val="00CD06AA"/>
    <w:rsid w:val="00CD2ACF"/>
    <w:rsid w:val="00CD387E"/>
    <w:rsid w:val="00CD4E2F"/>
    <w:rsid w:val="00CE018A"/>
    <w:rsid w:val="00CE0357"/>
    <w:rsid w:val="00CE03F5"/>
    <w:rsid w:val="00CE565C"/>
    <w:rsid w:val="00CF26EB"/>
    <w:rsid w:val="00CF53C1"/>
    <w:rsid w:val="00D03108"/>
    <w:rsid w:val="00D033AB"/>
    <w:rsid w:val="00D03CAD"/>
    <w:rsid w:val="00D06B4A"/>
    <w:rsid w:val="00D14374"/>
    <w:rsid w:val="00D15A4E"/>
    <w:rsid w:val="00D22A20"/>
    <w:rsid w:val="00D23C83"/>
    <w:rsid w:val="00D2777D"/>
    <w:rsid w:val="00D44FCC"/>
    <w:rsid w:val="00D54D0D"/>
    <w:rsid w:val="00D56F1C"/>
    <w:rsid w:val="00D573C2"/>
    <w:rsid w:val="00D6198A"/>
    <w:rsid w:val="00D66F59"/>
    <w:rsid w:val="00D67604"/>
    <w:rsid w:val="00D71153"/>
    <w:rsid w:val="00D75CB5"/>
    <w:rsid w:val="00D767D3"/>
    <w:rsid w:val="00D82BB2"/>
    <w:rsid w:val="00D8317B"/>
    <w:rsid w:val="00D83C19"/>
    <w:rsid w:val="00D85512"/>
    <w:rsid w:val="00D907DE"/>
    <w:rsid w:val="00D91616"/>
    <w:rsid w:val="00D930C1"/>
    <w:rsid w:val="00D9549D"/>
    <w:rsid w:val="00D958DC"/>
    <w:rsid w:val="00DA02B5"/>
    <w:rsid w:val="00DA0E8A"/>
    <w:rsid w:val="00DC1709"/>
    <w:rsid w:val="00DD3595"/>
    <w:rsid w:val="00DF2A00"/>
    <w:rsid w:val="00DF33D0"/>
    <w:rsid w:val="00DF3942"/>
    <w:rsid w:val="00DF7567"/>
    <w:rsid w:val="00E05B5A"/>
    <w:rsid w:val="00E0755F"/>
    <w:rsid w:val="00E1375A"/>
    <w:rsid w:val="00E14900"/>
    <w:rsid w:val="00E200D7"/>
    <w:rsid w:val="00E22D0A"/>
    <w:rsid w:val="00E233F7"/>
    <w:rsid w:val="00E24821"/>
    <w:rsid w:val="00E34443"/>
    <w:rsid w:val="00E35F35"/>
    <w:rsid w:val="00E42840"/>
    <w:rsid w:val="00E53BFF"/>
    <w:rsid w:val="00E54BB3"/>
    <w:rsid w:val="00E60746"/>
    <w:rsid w:val="00E611E8"/>
    <w:rsid w:val="00E631FF"/>
    <w:rsid w:val="00E63F91"/>
    <w:rsid w:val="00E64074"/>
    <w:rsid w:val="00E66AE9"/>
    <w:rsid w:val="00E82B35"/>
    <w:rsid w:val="00E82F1E"/>
    <w:rsid w:val="00E83225"/>
    <w:rsid w:val="00E83C3F"/>
    <w:rsid w:val="00E92386"/>
    <w:rsid w:val="00E92777"/>
    <w:rsid w:val="00E92BC0"/>
    <w:rsid w:val="00E944C0"/>
    <w:rsid w:val="00E96457"/>
    <w:rsid w:val="00EA227C"/>
    <w:rsid w:val="00EA6114"/>
    <w:rsid w:val="00EB7C46"/>
    <w:rsid w:val="00EC40B4"/>
    <w:rsid w:val="00EC7437"/>
    <w:rsid w:val="00F01103"/>
    <w:rsid w:val="00F046F2"/>
    <w:rsid w:val="00F17372"/>
    <w:rsid w:val="00F237A6"/>
    <w:rsid w:val="00F42405"/>
    <w:rsid w:val="00F445EF"/>
    <w:rsid w:val="00F51762"/>
    <w:rsid w:val="00F55AFA"/>
    <w:rsid w:val="00F65706"/>
    <w:rsid w:val="00F6797B"/>
    <w:rsid w:val="00F75033"/>
    <w:rsid w:val="00F771D2"/>
    <w:rsid w:val="00F84148"/>
    <w:rsid w:val="00F92ABE"/>
    <w:rsid w:val="00F9383E"/>
    <w:rsid w:val="00F943D3"/>
    <w:rsid w:val="00FA10FB"/>
    <w:rsid w:val="00FA1409"/>
    <w:rsid w:val="00FA4D6C"/>
    <w:rsid w:val="00FB00F1"/>
    <w:rsid w:val="00FB14BC"/>
    <w:rsid w:val="00FB3BA4"/>
    <w:rsid w:val="00FC34A0"/>
    <w:rsid w:val="00FC508C"/>
    <w:rsid w:val="00FC7420"/>
    <w:rsid w:val="00FD3B72"/>
    <w:rsid w:val="00FD6E66"/>
    <w:rsid w:val="00FE24B6"/>
    <w:rsid w:val="00FE5A8F"/>
    <w:rsid w:val="00FF50FE"/>
    <w:rsid w:val="00FF6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980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www.vlsiplus.com/galileo/ber_op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vlsiplus.com/gallileo/watermark_remov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133A4-7072-4D14-84E9-3DF7DC6F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2014-09-29T18:16:00Z</dcterms:created>
  <dcterms:modified xsi:type="dcterms:W3CDTF">2014-09-29T18:16:00Z</dcterms:modified>
</cp:coreProperties>
</file>