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重庆大学本科学生毕业论文</w:t>
      </w:r>
    </w:p>
    <w:p>
      <w:pPr>
        <w:pStyle w:val="a0"/>
      </w:pPr>
    </w:p>
    <w:p>
      <w:pPr>
        <w:pStyle w:val="a0"/>
      </w:pPr>
    </w:p>
    <w:p>
      <w:pPr>
        <w:pStyle w:val="a6"/>
      </w:pPr>
      <w:r>
        <w:t xml:space="preserve">基于pandoc的Markdown到Word论文转换方案</w:t>
      </w:r>
    </w:p>
    <w:p>
      <w:pPr>
        <w:pStyle w:val="a0"/>
      </w:pPr>
    </w:p>
    <w:p>
      <w:pPr>
        <w:pStyle w:val="a0"/>
      </w:pPr>
    </w:p>
    <w:p>
      <w:pPr>
        <w:pStyle w:val="Figure"/>
      </w:pPr>
      <w:r>
        <w:drawing>
          <wp:inline>
            <wp:extent cx="1205999" cy="1205999"/>
            <wp:effectExtent b="0" l="0" r="0" t="0"/>
            <wp:docPr descr="图 . " title="" id="21" name="Picture"/>
            <a:graphic>
              <a:graphicData uri="http://schemas.openxmlformats.org/drawingml/2006/picture">
                <pic:pic>
                  <pic:nvPicPr>
                    <pic:cNvPr descr="CQU_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99" cy="120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uthor"/>
      </w:pPr>
      <w:r>
        <w:tab/>
      </w:r>
      <w:r>
        <w:t xml:space="preserve">学　　生：</w:t>
      </w:r>
      <w:r>
        <w:tab/>
      </w:r>
      <w:r>
        <w:t xml:space="preserve">张三</w:t>
      </w:r>
      <w:r>
        <w:br/>
      </w:r>
      <w:r>
        <w:tab/>
      </w:r>
      <w:r>
        <w:t xml:space="preserve">学　　号：</w:t>
      </w:r>
      <w:r>
        <w:tab/>
      </w:r>
      <w:r>
        <w:t xml:space="preserve">20170000</w:t>
      </w:r>
      <w:r>
        <w:br/>
      </w:r>
      <w:r>
        <w:tab/>
      </w:r>
      <w:r>
        <w:t xml:space="preserve">指导教师：</w:t>
      </w:r>
      <w:r>
        <w:tab/>
      </w:r>
      <w:r>
        <w:t xml:space="preserve">李四</w:t>
      </w:r>
      <w:r>
        <w:br/>
      </w:r>
      <w:r>
        <w:tab/>
      </w:r>
      <w:r>
        <w:t xml:space="preserve">助理指导教师：王五</w:t>
      </w:r>
      <w:r>
        <w:br/>
      </w:r>
      <w:r>
        <w:tab/>
      </w:r>
      <w:r>
        <w:t xml:space="preserve">专　　业：</w:t>
      </w:r>
      <w:r>
        <w:tab/>
      </w:r>
      <w:r>
        <w:t xml:space="preserve">信息与计算科学</w:t>
      </w:r>
    </w:p>
    <w:p>
      <w:pPr>
        <w:pStyle w:val="a0"/>
      </w:pPr>
    </w:p>
    <w:p>
      <w:pPr>
        <w:pStyle w:val="a0"/>
      </w:pPr>
    </w:p>
    <w:p>
      <w:pPr>
        <w:pStyle w:val="a5"/>
      </w:pPr>
      <w:r>
        <w:t xml:space="preserve">重庆大学数学与统计学院</w:t>
      </w:r>
    </w:p>
    <w:p>
      <w:pPr>
        <w:sectPr>
          <w:pgSz w:w="11907" w:h="16840" w:code="9"/>
          <w:pgMar w:top="1701" w:right="1418" w:bottom="1418" w:left="1418" w:header="907" w:footer="851" w:gutter="567"/>
          <w:footnotePr>
            <w:numFmt w:val="decimalEnclosedCircleChinese"/>
            <w:numRestart w:val="eachPage"/>
          </w:footnotePr>
          }{
        </w:sectPr>
      </w:pPr>
    </w:p>
    <w:p>
      <w:pPr>
        <w:pStyle w:val="a5"/>
      </w:pPr>
      <w:r>
        <w:rPr>
          <w:bCs/>
          <w:b/>
        </w:rPr>
        <w:t xml:space="preserve">Graduation Thesis of Chongqing University</w:t>
      </w:r>
    </w:p>
    <w:p>
      <w:pPr>
        <w:pStyle w:val="a0"/>
      </w:pPr>
    </w:p>
    <w:p>
      <w:pPr>
        <w:pStyle w:val="a0"/>
      </w:pPr>
    </w:p>
    <w:p>
      <w:pPr>
        <w:pStyle w:val="a6"/>
      </w:pPr>
      <w:r>
        <w:rPr>
          <w:bCs/>
          <w:b/>
        </w:rPr>
        <w:t xml:space="preserve">A Method of Converting Markdown to Word Using Pandoc</w:t>
      </w:r>
    </w:p>
    <w:p>
      <w:pPr>
        <w:pStyle w:val="a0"/>
      </w:pPr>
    </w:p>
    <w:p>
      <w:pPr>
        <w:pStyle w:val="a0"/>
      </w:pPr>
    </w:p>
    <w:p>
      <w:pPr>
        <w:pStyle w:val="Figure"/>
      </w:pPr>
      <w:r>
        <w:drawing>
          <wp:inline>
            <wp:extent cx="1205999" cy="1205999"/>
            <wp:effectExtent b="0" l="0" r="0" t="0"/>
            <wp:docPr descr="图 . " title="" id="23" name="Picture"/>
            <a:graphic>
              <a:graphicData uri="http://schemas.openxmlformats.org/drawingml/2006/picture">
                <pic:pic>
                  <pic:nvPicPr>
                    <pic:cNvPr descr="CQU_log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99" cy="120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uthor"/>
      </w:pPr>
      <w:r>
        <w:tab/>
      </w:r>
      <w:r>
        <w:rPr>
          <w:bCs/>
          <w:b/>
        </w:rPr>
        <w:t xml:space="preserve">Undergraduate: ilcpm</w:t>
      </w:r>
      <w:r>
        <w:br/>
      </w:r>
      <w:r>
        <w:tab/>
      </w:r>
      <w:r>
        <w:rPr>
          <w:bCs/>
          <w:b/>
        </w:rPr>
        <w:t xml:space="preserve">Supervisor: Hagb</w:t>
      </w:r>
      <w:r>
        <w:br/>
      </w:r>
      <w:r>
        <w:tab/>
      </w:r>
      <w:r>
        <w:rPr>
          <w:bCs/>
          <w:b/>
        </w:rPr>
        <w:t xml:space="preserve">Assistant Supervisor: Ruossipha</w:t>
      </w:r>
      <w:r>
        <w:br/>
      </w:r>
      <w:r>
        <w:tab/>
      </w:r>
      <w:r>
        <w:rPr>
          <w:bCs/>
          <w:b/>
        </w:rPr>
        <w:t xml:space="preserve">Major: Computer Science</w:t>
      </w:r>
      <w:r>
        <w:br/>
      </w:r>
      <w:r>
        <w:tab/>
      </w:r>
    </w:p>
    <w:p>
      <w:pPr>
        <w:pStyle w:val="a0"/>
      </w:pPr>
    </w:p>
    <w:p>
      <w:pPr>
        <w:pStyle w:val="a5"/>
      </w:pPr>
      <w:r>
        <w:rPr>
          <w:bCs/>
          <w:b/>
        </w:rPr>
        <w:t xml:space="preserve">Mathematics and Statistics Department</w:t>
      </w:r>
      <w:r>
        <w:br/>
      </w:r>
      <w:r>
        <w:rPr>
          <w:bCs/>
          <w:b/>
        </w:rPr>
        <w:t xml:space="preserve">Chongqing University</w:t>
      </w:r>
    </w:p>
    <w:p>
      <w:pPr>
        <w:pStyle w:val="a7"/>
      </w:pPr>
    </w:p>
    <w:p>
      <w:pPr>
        <w:sectPr>
          <w:pgSz w:w="11907" w:h="16840" w:code="9"/>
          <w:pgMar w:top="1701" w:right="1418" w:bottom="1418" w:left="1418" w:header="907" w:footer="851" w:gutter="567"/>
          <w:footnotePr>
            <w:numFmt w:val="decimalEnclosedCircleChinese"/>
            <w:numRestart w:val="eachPage"/>
          </w:footnotePr>
          }{
        </w:sectPr>
      </w:pPr>
    </w:p>
    <w:p>
      <w:pPr>
        <w:pStyle w:val="1"/>
      </w:pPr>
      <w:bookmarkStart w:id="25" w:name="摘要"/>
      <w:pPr>
        <w:numPr>
          <w:numId w:val="0"/>
        </w:numPr>
      </w:pPr>
      <w:r>
        <w:t xml:space="preserve">摘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要</w:t>
      </w:r>
      <w:bookmarkEnd w:id="25"/>
    </w:p>
    <w:p>
      <w:pPr>
        <w:pStyle w:val="FirstParagraph"/>
      </w:pPr>
      <w:r>
        <w:t xml:space="preserve">在此处撰写中文摘要</w:t>
      </w:r>
    </w:p>
    <w:p>
      <w:pPr>
        <w:pStyle w:val="a0"/>
      </w:pPr>
    </w:p>
    <w:p>
      <w:pPr>
        <w:pStyle w:val="a0"/>
      </w:pPr>
      <w:r>
        <w:rPr>
          <w:rStyle w:val="KeyWord"/>
        </w:rPr>
        <w:t xml:space="preserve">关键词：</w:t>
      </w:r>
      <w:r>
        <w:t xml:space="preserve">排版，论文，格式转换</w:t>
      </w:r>
    </w:p>
    <w:p>
      <w:pPr>
        <w:pStyle w:val="1"/>
      </w:pPr>
      <w:bookmarkStart w:id="26" w:name="abstract"/>
      <w:pPr>
        <w:numPr>
          <w:numId w:val="0"/>
        </w:numPr>
      </w:pPr>
      <w:r>
        <w:rPr>
          <w:bCs/>
          <w:b/>
        </w:rPr>
        <w:t xml:space="preserve">Abstract</w:t>
      </w:r>
      <w:bookmarkEnd w:id="26"/>
    </w:p>
    <w:p>
      <w:pPr>
        <w:pStyle w:val="FirstParagraph"/>
      </w:pPr>
      <w:r>
        <w:t xml:space="preserve">在此处撰写英文摘要</w:t>
      </w:r>
    </w:p>
    <w:p>
      <w:pPr>
        <w:pStyle w:val="a0"/>
      </w:pPr>
    </w:p>
    <w:p>
      <w:pPr>
        <w:pStyle w:val="a0"/>
      </w:pPr>
      <w:r>
        <w:rPr>
          <w:rStyle w:val="KeyWord"/>
        </w:rPr>
        <w:t xml:space="preserve">Keywords: </w:t>
      </w:r>
      <w:r>
        <w:t xml:space="preserve">pandoc, markdown, word</w:t>
      </w:r>
    </w:p>
    <w:p>
      <w:pPr>
        <w:sectPr>
          <w:pgNumType w:fmt="upperRoman" w:start="1"/>
          <w:headerReference w:type="even" r:id="rId9"/>
          <w:headerReference w:type="default" r:id="rId12"/>
          <w:footerReference w:type="even" r:id="rId16"/>
          <w:footerReference w:type="default" r:id="rId15"/>
          <w:headerReference w:type="first" r:id="rId10"/>
          <w:footerReference w:type="first" r:id="rId14"/>
          <w:pgSz w:w="11907" w:h="16840" w:code="9"/>
          <w:pgMar w:top="1701" w:right="1418" w:bottom="1418" w:left="1418" w:header="907" w:footer="851" w:gutter="567"/>
          <w:footnotePr>
            <w:numFmt w:val="decimalEnclosedCircleChinese"/>
            <w:numRestart w:val="eachPage"/>
          </w:footnotePr>
        </w:sectPr>
      </w:pPr>
    </w:p>
    <w:p>
      <w:pPr>
        <w:pStyle w:val="TOC"/>
      </w:pPr>
      <w:bookmarkStart w:id="27" w:name="TOC"/>
      <w:r>
        <w:t xml:space="preserve">目    录</w:t>
      </w:r>
      <w:bookmarkEnd w:id="27"/>
    </w:p>
    <w:sdt>
      <w:sdtPr>
        <w:docPartObj>
          <w:docPartGallery w:val="Table of Contents"/>
          <w:docPartUnique/>
        </w:docPartObj>
      </w:sdtPr>
      <w:sdtContent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sectPr>
          <w:pgNumType w:fmt="upperRoman"/>
          <w:headerReference w:type="even" r:id="rId13"/>
          <w:headerReference w:type="default" r:id="rId11"/>
          <w:pgSz w:w="11907" w:h="16840" w:code="9"/>
          <w:pgMar w:top="1701" w:right="1418" w:bottom="1418" w:left="1418" w:header="907" w:footer="851" w:gutter="567"/>
          <w:footnotePr>
            <w:numFmt w:val="decimalEnclosedCircleChinese"/>
            <w:numRestart w:val="eachPage"/>
          </w:footnotePr>
        </w:sectPr>
      </w:pPr>
    </w:p>
    <w:p>
      <w:pPr>
        <w:pStyle w:val="1"/>
      </w:pPr>
      <w:bookmarkStart w:id="28" w:name="正文"/>
      <w:r>
        <w:t xml:space="preserve">正文</w:t>
      </w:r>
      <w:bookmarkEnd w:id="28"/>
    </w:p>
    <w:p>
      <w:pPr>
        <w:pStyle w:val="FirstParagraph"/>
      </w:pPr>
      <w:r>
        <w:t xml:space="preserve">这是一个最小工作示例（MWE），无任何多余内容，可直接在此文件上撰写论文。</w:t>
      </w:r>
    </w:p>
    <w:p>
      <w:pPr>
        <w:pStyle w:val="a0"/>
      </w:pPr>
      <w:r>
        <w:t xml:space="preserve">This is a MWE. MWE stands for Minimum Working Example.</w:t>
      </w:r>
    </w:p>
    <w:p>
      <w:pPr>
        <w:pStyle w:val="1"/>
      </w:pPr>
      <w:bookmarkStart w:id="29" w:name="参考文献"/>
      <w:pPr>
        <w:numPr>
          <w:numId w:val="0"/>
        </w:numPr>
      </w:pPr>
      <w:r>
        <w:t xml:space="preserve">参考文献</w:t>
      </w:r>
      <w:bookmarkEnd w:id="29"/>
    </w:p>
    <w:bookmarkStart w:id="30" w:name="refs"/>
    <w:bookmarkEnd w:id="30"/>
    <w:p>
      <w:pPr>
        <w:pStyle w:val="1"/>
      </w:pPr>
      <w:bookmarkStart w:id="31" w:name="附录"/>
      <w:pPr>
        <w:numPr>
          <w:numId w:val="0"/>
        </w:numPr>
      </w:pPr>
      <w:r>
        <w:t xml:space="preserve">附录</w:t>
      </w:r>
      <w:bookmarkEnd w:id="31"/>
    </w:p>
    <w:p>
      <w:pPr>
        <w:pStyle w:val="2"/>
      </w:pPr>
      <w:bookmarkStart w:id="32" w:name="附录a"/>
      <w:pPr>
        <w:pStyle w:val="AppendixHeading2"/>
      </w:pPr>
      <w:r>
        <w:t xml:space="preserve">附录A</w:t>
      </w:r>
      <w:bookmarkEnd w:id="32"/>
    </w:p>
    <w:p>
      <w:pPr>
        <w:pStyle w:val="AppendixText"/>
      </w:pPr>
      <w:r>
        <w:t xml:space="preserve">附录正文</w:t>
      </w:r>
    </w:p>
    <w:sectPr w:rsidR="005C16A1" w:rsidSect="000231D3">
      <w:headerReference r:id="rId9" w:type="even"/>
      <w:headerReference r:id="rId12" w:type="default"/>
      <w:footerReference r:id="rId16" w:type="even"/>
      <w:footerReference r:id="rId15" w:type="default"/>
      <w:headerReference r:id="rId10" w:type="first"/>
      <w:footerReference r:id="rId14" w:type="first"/>
      <w:footnotePr>
        <w:numFmt w:val="decimalEnclosedCircleChinese"/>
        <w:numRestart w:val="eachPage"/>
      </w:footnotePr>
      <w:pgSz w:code="9" w:h="16840" w:w="11907"/>
      <w:pgMar w:bottom="1418" w:footer="851" w:gutter="567" w:header="907" w:left="1418" w:right="1418" w:top="1701"/>
      <w:pgNumType w:start="1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7273D0">
    <w:pPr>
      <w:pStyle w:val="af2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7CA74D98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>
        <w:instrText>1</w:instrText>
      </w:r>
    </w:fldSimple>
    <w:r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8162FD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8162FD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8162FD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8162FD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fldSimple w:instr=" DOCPROPERTY  type  \* MERGEFORMAT ">
      <w:r>
        <w:instrText xml:space="preserve"> </w:instrText>
      </w:r>
    </w:fldSimple>
    <w:r>
      <w:instrText xml:space="preserve">" </w:instrText>
    </w:r>
    <w:r>
      <w:fldChar w:fldCharType="separate"/>
    </w:r>
    <w:r w:rsidR="008162FD">
      <w:rPr>
        <w:noProof/>
      </w:rPr>
      <w:t xml:space="preserve"> </w:t>
    </w:r>
    <w:r w:rsidR="008162FD">
      <w:rPr>
        <w:noProof/>
      </w:rPr>
      <w:ptab w:relativeTo="margin" w:alignment="right" w:leader="none"/>
    </w:r>
    <w:r w:rsidR="008162FD">
      <w:rPr>
        <w:noProof/>
      </w:rPr>
      <w:t xml:space="preserve">1 </w:t>
    </w:r>
    <w:r w:rsidR="008162FD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1AC40D23" w:rsidR="003B7EE4" w:rsidRPr="00D15783" w:rsidRDefault="00F42F67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 w:rsidR="000554C1">
        <w:instrText>1</w:instrText>
      </w:r>
    </w:fldSimple>
    <w:r w:rsidR="000554C1">
      <w:instrText>="1"</w:instrText>
    </w:r>
    <w:r>
      <w:instrText xml:space="preserve"> </w:instrText>
    </w:r>
    <w:r w:rsidR="000554C1">
      <w:instrText>"</w:instrText>
    </w:r>
    <w:fldSimple w:instr=" DOCPROPERTY  type  \* MERGEFORMAT ">
      <w:r w:rsidR="000554C1">
        <w:instrText xml:space="preserve"> </w:instrText>
      </w:r>
    </w:fldSimple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8162FD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8162FD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8162FD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8162FD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8162FD">
      <w:rPr>
        <w:noProof/>
      </w:rPr>
      <w:t xml:space="preserve"> </w:t>
    </w:r>
    <w:r w:rsidR="008162FD">
      <w:rPr>
        <w:noProof/>
      </w:rPr>
      <w:ptab w:relativeTo="margin" w:alignment="right" w:leader="none"/>
    </w:r>
    <w:r w:rsidR="008162FD">
      <w:rPr>
        <w:noProof/>
      </w:rPr>
      <w:t xml:space="preserve">1 </w:t>
    </w:r>
    <w:r w:rsidR="008162FD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7273D0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8ABF" w14:textId="41AB0F22" w:rsidR="000554C1" w:rsidRDefault="000554C1" w:rsidP="008405E6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fldSimple w:instr=" DOCPROPERTY  type  \* MERGEFORMAT ">
      <w:r w:rsidR="006929AB">
        <w:instrText xml:space="preserve"> </w:instrText>
      </w:r>
    </w:fldSimple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6394146A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8162FD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8162FD">
      <w:rPr>
        <w:noProof/>
      </w:rPr>
      <w:ptab w:relativeTo="margin" w:alignment="center" w:leader="none"/>
    </w:r>
    <w:r w:rsidR="008162FD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7DEC2B6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20707B7"/>
    <w:multiLevelType w:val="multilevel"/>
    <w:tmpl w:val="3A588FBE"/>
    <w:numStyleLink w:val="HeadingNumbering"/>
  </w:abstractNum>
  <w:abstractNum w15:restartNumberingAfterBreak="0" w:abstractNumId="12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firstLine="0" w:left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firstLine="0" w:left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hanging="432" w:left="720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hanging="144" w:left="864"/>
      </w:pPr>
      <w:rPr>
        <w:rFonts w:hint="eastAsia"/>
      </w:rPr>
    </w:lvl>
    <w:lvl w:ilvl="4">
      <w:start w:val="1"/>
      <w:numFmt w:val="decimal"/>
      <w:lvlText w:val="%5)"/>
      <w:lvlJc w:val="left"/>
      <w:pPr>
        <w:ind w:hanging="432" w:left="1008"/>
      </w:pPr>
      <w:rPr>
        <w:rFonts w:hint="eastAsia"/>
      </w:rPr>
    </w:lvl>
    <w:lvl w:ilvl="5">
      <w:start w:val="1"/>
      <w:numFmt w:val="lowerLetter"/>
      <w:lvlText w:val="%6)"/>
      <w:lvlJc w:val="left"/>
      <w:pPr>
        <w:ind w:hanging="432" w:left="115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hanging="288" w:left="129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32" w:left="1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hanging="144" w:left="1584"/>
      </w:pPr>
      <w:rPr>
        <w:rFonts w:hint="eastAsia"/>
      </w:rPr>
    </w:lvl>
  </w:abstractNum>
  <w:abstractNum w15:restartNumberingAfterBreak="0" w:abstractNumId="13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4">
    <w:nsid w:val="2C1AE401"/>
    <w:multiLevelType w:val="multilevel"/>
    <w:tmpl w:val="25C8B17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5">
    <w:nsid w:val="364B2922"/>
    <w:multiLevelType w:val="multilevel"/>
    <w:tmpl w:val="3A588FBE"/>
    <w:numStyleLink w:val="HeadingNumbering"/>
  </w:abstractNum>
  <w:abstractNum w15:restartNumberingAfterBreak="0" w:abstractNumId="16">
    <w:nsid w:val="3F613F6B"/>
    <w:multiLevelType w:val="multilevel"/>
    <w:tmpl w:val="32FC7108"/>
    <w:numStyleLink w:val="ApendixList"/>
  </w:abstractNum>
  <w:abstractNum w15:restartNumberingAfterBreak="0" w:abstractNumId="17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firstLine="0" w:left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0" w:left="0"/>
      </w:pPr>
      <w:rPr>
        <w:rFonts w:ascii="Times New Roman" w:hAnsi="Times New Roman" w:hint="default"/>
      </w:rPr>
    </w:lvl>
    <w:lvl w:ilvl="3">
      <w:start w:val="1"/>
      <w:suff w:val="space"/>
      <w:numFmt w:val="decimalEnclosedCircleChinese"/>
      <w:lvlText w:val="%4 "/>
      <w:lvlJc w:val="left"/>
      <w:pPr>
        <w:ind w:firstLine="0" w:left="0"/>
      </w:pPr>
    </w:lvl>
    <w:lvl w:ilvl="4">
      <w:start w:val="1"/>
      <w:numFmt w:val="decimal"/>
      <w:pStyle w:val="5"/>
      <w:suff w:val="space"/>
      <w:lvlText w:val="%5) "/>
      <w:lvlJc w:val="left"/>
      <w:pPr>
        <w:ind w:firstLine="0" w:left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hint="eastAsia"/>
      </w:rPr>
    </w:lvl>
  </w:abstractNum>
  <w:abstractNum w15:restartNumberingAfterBreak="0" w:abstractNumId="18">
    <w:nsid w:val="4E9976A0"/>
    <w:multiLevelType w:val="multilevel"/>
    <w:tmpl w:val="3A588FBE"/>
    <w:numStyleLink w:val="HeadingNumbering"/>
  </w:abstractNum>
  <w:abstractNum w15:restartNumberingAfterBreak="0" w:abstractNumId="19">
    <w:nsid w:val="52677DC2"/>
    <w:multiLevelType w:val="multilevel"/>
    <w:tmpl w:val="32FC7108"/>
    <w:numStyleLink w:val="ApendixList"/>
  </w:abstractNum>
  <w:abstractNum w15:restartNumberingAfterBreak="0" w:abstractNumId="20">
    <w:nsid w:val="641A0C52"/>
    <w:multiLevelType w:val="multilevel"/>
    <w:tmpl w:val="3A588FBE"/>
    <w:numStyleLink w:val="HeadingNumbering"/>
  </w:abstractNum>
  <w:abstractNum w15:restartNumberingAfterBreak="0" w:abstractNumId="21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firstLine="0" w:left="0"/>
      </w:pPr>
    </w:lvl>
    <w:lvl w:ilvl="1">
      <w:start w:val="1"/>
      <w:numFmt w:val="decimalZero"/>
      <w:isLgl/>
      <w:lvlText w:val="节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2">
    <w:nsid w:val="7B2343F3"/>
    <w:multiLevelType w:val="multilevel"/>
    <w:tmpl w:val="3A588FBE"/>
    <w:numStyleLink w:val="HeadingNumbering"/>
  </w:abstractNum>
  <w:abstractNum w15:restartNumberingAfterBreak="0" w:abstractNumId="23">
    <w:nsid w:val="7D5C18C7"/>
    <w:multiLevelType w:val="multilevel"/>
    <w:tmpl w:val="3A588FBE"/>
    <w:numStyleLink w:val="HeadingNumbering"/>
  </w:abstractNum>
  <w:abstractNum w15:restartNumberingAfterBreak="0" w:abstractNumId="24">
    <w:nsid w:val="7DBB3AEF"/>
    <w:multiLevelType w:val="multilevel"/>
    <w:tmpl w:val="3A588FBE"/>
    <w:numStyleLink w:val="HeadingNumbering"/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XITS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1"/>
        <w:lang w:bidi="ar-SA" w:eastAsia="zh-CN" w:val="en-US"/>
      </w:rPr>
    </w:rPrDefault>
    <w:pPrDefault>
      <w:pPr>
        <w:jc w:val="both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140DAD"/>
    <w:pPr>
      <w:spacing w:line="400" w:lineRule="atLeast"/>
      <w:ind w:firstLine="200" w:firstLineChars="200"/>
    </w:pPr>
    <w:rPr>
      <w:sz w:val="24"/>
    </w:rPr>
  </w:style>
  <w:style w:styleId="1" w:type="paragraph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after="100" w:afterLines="100" w:before="100" w:beforeLines="100" w:line="400" w:lineRule="atLeast"/>
      <w:jc w:val="center"/>
      <w:outlineLvl w:val="0"/>
    </w:pPr>
    <w:rPr>
      <w:rFonts w:asciiTheme="majorHAnsi" w:cstheme="majorBidi" w:eastAsiaTheme="majorEastAsia" w:hAnsiTheme="majorHAnsi"/>
      <w:bCs/>
      <w:sz w:val="32"/>
      <w:szCs w:val="32"/>
    </w:rPr>
  </w:style>
  <w:style w:styleId="2" w:type="paragraph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="100" w:beforeLines="100" w:line="400" w:lineRule="atLeast"/>
      <w:jc w:val="left"/>
      <w:outlineLvl w:val="1"/>
    </w:pPr>
    <w:rPr>
      <w:rFonts w:asciiTheme="majorHAnsi" w:cstheme="majorBidi" w:eastAsiaTheme="majorEastAsia" w:hAnsiTheme="majorHAnsi"/>
      <w:bCs/>
      <w:sz w:val="30"/>
      <w:szCs w:val="28"/>
    </w:rPr>
  </w:style>
  <w:style w:styleId="3" w:type="paragraph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cstheme="majorBidi" w:eastAsiaTheme="majorEastAsia" w:hAnsiTheme="majorHAnsi"/>
      <w:bCs/>
      <w:sz w:val="28"/>
    </w:rPr>
  </w:style>
  <w:style w:styleId="4" w:type="paragraph">
    <w:name w:val="heading 4"/>
    <w:next w:val="a0"/>
    <w:uiPriority w:val="9"/>
    <w:unhideWhenUsed/>
    <w:qFormat/>
    <w:rsid w:val="00776C18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cstheme="majorBidi" w:eastAsiaTheme="majorEastAsia" w:hAnsiTheme="majorHAnsi"/>
      <w:bCs/>
      <w:sz w:val="24"/>
    </w:rPr>
  </w:style>
  <w:style w:styleId="5" w:type="paragraph">
    <w:name w:val="heading 5"/>
    <w:next w:val="a0"/>
    <w:uiPriority w:val="9"/>
    <w:unhideWhenUsed/>
    <w:qFormat/>
    <w:rsid w:val="00776C18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cstheme="majorBidi" w:eastAsiaTheme="majorEastAsia" w:hAnsiTheme="majorHAnsi"/>
      <w:iCs/>
      <w:sz w:val="24"/>
    </w:rPr>
  </w:style>
  <w:style w:styleId="6" w:type="paragraph">
    <w:name w:val="heading 6"/>
    <w:next w:val="a0"/>
    <w:uiPriority w:val="9"/>
    <w:unhideWhenUsed/>
    <w:qFormat/>
    <w:rsid w:val="00776C18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cstheme="majorBidi" w:eastAsiaTheme="majorEastAsia" w:hAnsiTheme="majorHAnsi"/>
      <w:sz w:val="24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ind w:firstLine="0" w:firstLineChars="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ind w:firstLine="0" w:firstLineChars="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ind w:firstLine="0" w:firstLineChars="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AA6919"/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noindent"/>
    <w:qFormat/>
    <w:rsid w:val="00D40132"/>
    <w:rPr>
      <w:sz w:val="21"/>
    </w:rPr>
  </w:style>
  <w:style w:styleId="a5" w:type="paragraph">
    <w:name w:val="Title"/>
    <w:next w:val="a0"/>
    <w:qFormat/>
    <w:rsid w:val="00036012"/>
    <w:pPr>
      <w:snapToGrid w:val="0"/>
      <w:spacing w:after="100" w:afterAutospacing="1" w:before="240" w:line="600" w:lineRule="exact"/>
      <w:jc w:val="center"/>
    </w:pPr>
    <w:rPr>
      <w:rFonts w:asciiTheme="majorHAnsi" w:cstheme="majorBidi" w:eastAsiaTheme="majorEastAsia" w:hAnsiTheme="majorHAnsi"/>
      <w:bCs/>
      <w:sz w:val="36"/>
      <w:szCs w:val="36"/>
    </w:rPr>
  </w:style>
  <w:style w:styleId="a6" w:type="paragraph">
    <w:name w:val="Subtitle"/>
    <w:next w:val="a0"/>
    <w:qFormat/>
    <w:rsid w:val="00B47563"/>
    <w:pPr>
      <w:snapToGrid w:val="0"/>
      <w:spacing w:after="100" w:afterAutospacing="1" w:before="100" w:beforeAutospacing="1" w:line="600" w:lineRule="exact"/>
      <w:jc w:val="center"/>
    </w:pPr>
    <w:rPr>
      <w:rFonts w:asciiTheme="majorHAnsi" w:cstheme="majorBidi" w:eastAsiaTheme="majorEastAsia" w:hAnsiTheme="majorHAnsi"/>
      <w:bCs/>
      <w:sz w:val="44"/>
      <w:szCs w:val="30"/>
    </w:rPr>
  </w:style>
  <w:style w:customStyle="1" w:styleId="Author" w:type="paragraph">
    <w:name w:val="Author"/>
    <w:next w:val="a0"/>
    <w:rsid w:val="0046430A"/>
    <w:pPr>
      <w:keepNext/>
      <w:keepLines/>
      <w:tabs>
        <w:tab w:pos="2520" w:val="left"/>
        <w:tab w:pos="4200" w:val="left"/>
      </w:tabs>
      <w:snapToGrid w:val="0"/>
      <w:spacing w:after="120" w:before="100" w:beforeLines="100" w:line="600" w:lineRule="exact"/>
      <w:contextualSpacing/>
      <w:jc w:val="left"/>
    </w:pPr>
    <w:rPr>
      <w:rFonts w:asciiTheme="majorHAnsi" w:eastAsiaTheme="majorEastAsia" w:hAnsiTheme="majorHAnsi"/>
      <w:sz w:val="32"/>
    </w:rPr>
  </w:style>
  <w:style w:styleId="a7" w:type="paragraph">
    <w:name w:val="Date"/>
    <w:next w:val="a0"/>
    <w:qFormat/>
    <w:rsid w:val="004B0A32"/>
    <w:pPr>
      <w:keepLines/>
      <w:widowControl w:val="0"/>
      <w:snapToGrid w:val="0"/>
      <w:spacing w:after="100" w:afterAutospacing="1" w:before="150" w:beforeLines="150"/>
      <w:jc w:val="center"/>
    </w:pPr>
    <w:rPr>
      <w:rFonts w:asciiTheme="majorHAnsi" w:eastAsiaTheme="majorEastAsia" w:hAnsiTheme="majorHAnsi"/>
      <w:sz w:val="32"/>
    </w:rPr>
  </w:style>
  <w:style w:customStyle="1" w:styleId="Abstract" w:type="paragraph">
    <w:name w:val="Abstract"/>
    <w:basedOn w:val="a"/>
    <w:next w:val="a0"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B660A5"/>
    <w:pPr>
      <w:spacing w:line="240" w:lineRule="auto"/>
      <w:ind w:hanging="300" w:hangingChars="300" w:left="300"/>
    </w:pPr>
    <w:rPr>
      <w:sz w:val="21"/>
    </w:rPr>
  </w:style>
  <w:style w:styleId="a9" w:type="paragraph">
    <w:name w:val="Block Text"/>
    <w:basedOn w:val="a0"/>
    <w:next w:val="a0"/>
    <w:uiPriority w:val="9"/>
    <w:unhideWhenUsed/>
    <w:qFormat/>
    <w:rsid w:val="002F7018"/>
    <w:pPr>
      <w:pBdr>
        <w:top w:color="auto" w:space="6" w:sz="12" w:val="thickThinMediumGap"/>
        <w:left w:color="auto" w:space="1" w:sz="4" w:val="dotDash"/>
        <w:bottom w:color="auto" w:space="2" w:sz="12" w:val="thinThickMediumGap"/>
        <w:right w:color="auto" w:space="1" w:sz="4" w:val="dotDash"/>
      </w:pBdr>
      <w:spacing w:after="100" w:before="100"/>
      <w:ind w:firstLine="0" w:left="480" w:right="480"/>
    </w:pPr>
    <w:rPr>
      <w:noProof/>
    </w:rPr>
  </w:style>
  <w:style w:styleId="aa" w:type="paragraph">
    <w:name w:val="footnote text"/>
    <w:uiPriority w:val="9"/>
    <w:unhideWhenUsed/>
    <w:qFormat/>
    <w:rsid w:val="002846F6"/>
    <w:rPr>
      <w:sz w:val="18"/>
    </w:rPr>
  </w:style>
  <w:style w:customStyle="1" w:styleId="Table" w:type="table">
    <w:name w:val="Table"/>
    <w:basedOn w:val="ab"/>
    <w:semiHidden/>
    <w:unhideWhenUsed/>
    <w:qFormat/>
    <w:rsid w:val="00185022"/>
    <w:pPr>
      <w:snapToGrid w:val="0"/>
      <w:ind w:firstLine="0" w:firstLineChars="0"/>
    </w:pPr>
    <w:tblPr>
      <w:jc w:val="center"/>
      <w:tblBorders>
        <w:top w:color="auto" w:space="0" w:sz="8" w:val="single"/>
        <w:left w:color="auto" w:space="0" w:sz="0" w:val="none"/>
        <w:bottom w:color="auto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color="auto" w:space="0" w:sz="8" w:val="single"/>
          <w:bottom w:color="auto" w:space="0" w:sz="8" w:val="single"/>
        </w:tcBorders>
      </w:tcPr>
    </w:tblStylePr>
    <w:tblStylePr w:type="lastRow">
      <w:tblPr/>
      <w:tcPr>
        <w:tcBorders>
          <w:top w:color="auto" w:space="0" w:sz="8" w:val="single"/>
          <w:bottom w:color="auto" w:space="0" w:sz="8" w:val="single"/>
        </w:tcBorders>
      </w:tcPr>
    </w:tblStylePr>
  </w:style>
  <w:style w:customStyle="1" w:styleId="DefinitionTerm" w:type="paragraph">
    <w:name w:val="Definition Term"/>
    <w:basedOn w:val="a"/>
    <w:next w:val="Definition"/>
    <w:rsid w:val="00D60DD3"/>
    <w:pPr>
      <w:keepNext/>
      <w:keepLines/>
      <w:snapToGrid w:val="0"/>
      <w:spacing w:before="50" w:beforeLines="50"/>
    </w:pPr>
    <w:rPr>
      <w:rFonts w:asciiTheme="majorHAnsi" w:eastAsiaTheme="majorEastAsia" w:hAnsiTheme="majorHAnsi"/>
      <w:b/>
    </w:rPr>
  </w:style>
  <w:style w:customStyle="1" w:styleId="Definition" w:type="paragraph">
    <w:name w:val="Definition"/>
    <w:basedOn w:val="a"/>
    <w:rsid w:val="00EB6D9A"/>
    <w:pPr>
      <w:snapToGrid w:val="0"/>
      <w:spacing w:after="50" w:afterLines="50"/>
      <w:contextualSpacing/>
    </w:pPr>
    <w:rPr>
      <w:rFonts w:eastAsia="楷体"/>
    </w:rPr>
  </w:style>
  <w:style w:styleId="ac" w:type="paragraph">
    <w:name w:val="caption"/>
    <w:basedOn w:val="noindent"/>
    <w:link w:val="ad"/>
    <w:rsid w:val="008162FD"/>
    <w:pPr>
      <w:spacing w:line="240" w:lineRule="auto"/>
      <w:contextualSpacing/>
      <w:jc w:val="center"/>
    </w:pPr>
    <w:rPr>
      <w:sz w:val="21"/>
    </w:rPr>
  </w:style>
  <w:style w:customStyle="1" w:styleId="TableCaption" w:type="paragraph">
    <w:name w:val="Table Caption"/>
    <w:basedOn w:val="ac"/>
    <w:rsid w:val="00900DC0"/>
    <w:pPr>
      <w:keepNext/>
      <w:spacing w:before="100" w:beforeLines="100"/>
    </w:pPr>
  </w:style>
  <w:style w:customStyle="1" w:styleId="ImageCaption" w:type="paragraph">
    <w:name w:val="Image Caption"/>
    <w:basedOn w:val="ac"/>
    <w:rsid w:val="00900DC0"/>
    <w:pPr>
      <w:spacing w:after="100" w:afterLines="100"/>
    </w:pPr>
  </w:style>
  <w:style w:customStyle="1" w:styleId="Figure" w:type="paragraph">
    <w:name w:val="Figure"/>
    <w:rsid w:val="00DA7D90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  <w:rsid w:val="008162FD"/>
  </w:style>
  <w:style w:customStyle="1" w:styleId="VerbatimChar" w:type="characte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customStyle="1" w:styleId="SectionNumber" w:type="character">
    <w:name w:val="Section Number"/>
    <w:basedOn w:val="ad"/>
    <w:rPr>
      <w:sz w:val="21"/>
    </w:rPr>
  </w:style>
  <w:style w:styleId="ae" w:type="character">
    <w:name w:val="footnote reference"/>
    <w:basedOn w:val="ad"/>
    <w:rPr>
      <w:sz w:val="21"/>
      <w:vertAlign w:val="superscript"/>
    </w:rPr>
  </w:style>
  <w:style w:styleId="af" w:type="character">
    <w:name w:val="Hyperlink"/>
    <w:basedOn w:val="ad"/>
    <w:rsid w:val="00E619D9"/>
    <w:rPr>
      <w:color w:val="auto"/>
      <w:sz w:val="21"/>
    </w:rPr>
  </w:style>
  <w:style w:styleId="TOC" w:type="paragraph">
    <w:name w:val="TOC Heading"/>
    <w:next w:val="a0"/>
    <w:uiPriority w:val="39"/>
    <w:qFormat/>
    <w:rsid w:val="00210664"/>
    <w:pPr>
      <w:pageBreakBefore/>
      <w:spacing w:after="100" w:afterLines="100" w:before="100" w:beforeLines="100" w:line="400" w:lineRule="atLeast"/>
      <w:jc w:val="center"/>
    </w:pPr>
    <w:rPr>
      <w:rFonts w:asciiTheme="majorHAnsi" w:cstheme="majorBidi" w:eastAsiaTheme="majorEastAsia" w:hAnsiTheme="majorHAnsi"/>
      <w:sz w:val="32"/>
      <w:szCs w:val="32"/>
    </w:rPr>
  </w:style>
  <w:style w:customStyle="1" w:styleId="SourceCode" w:type="paragraph">
    <w:name w:val="Source Code"/>
    <w:basedOn w:val="a"/>
    <w:link w:val="VerbatimChar"/>
    <w:rsid w:val="00661A18"/>
    <w:pPr>
      <w:pBdr>
        <w:top w:color="auto" w:space="1" w:sz="12" w:val="thinThickSmallGap"/>
        <w:left w:color="auto" w:space="4" w:sz="8" w:val="dotted"/>
        <w:bottom w:color="auto" w:space="1" w:sz="12" w:val="thickThinSmallGap"/>
        <w:right w:color="auto" w:space="4" w:sz="8" w:val="dotted"/>
      </w:pBdr>
      <w:kinsoku w:val="0"/>
      <w:wordWrap w:val="0"/>
      <w:overflowPunct w:val="0"/>
      <w:autoSpaceDE w:val="0"/>
      <w:autoSpaceDN w:val="0"/>
      <w:snapToGrid w:val="0"/>
      <w:spacing w:after="100" w:afterLines="100" w:before="100" w:beforeLines="100" w:line="240" w:lineRule="auto"/>
      <w:ind w:firstLine="0" w:firstLineChars="0" w:left="200" w:leftChars="200" w:right="200" w:rightChars="200"/>
      <w:contextualSpacing/>
      <w:jc w:val="left"/>
    </w:pPr>
    <w:rPr>
      <w:rFonts w:ascii="Consolas" w:eastAsia="黑体" w:hAnsi="Consolas"/>
      <w:shadow/>
    </w:rPr>
  </w:style>
  <w:style w:customStyle="1" w:styleId="KeywordTok" w:type="character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eastAsia="黑体" w:hAnsi="Consolas"/>
      <w:shadow/>
      <w:color w:val="902000"/>
      <w:sz w:val="22"/>
    </w:rPr>
  </w:style>
  <w:style w:customStyle="1" w:styleId="DecValTok" w:type="character">
    <w:name w:val="DecValTok"/>
    <w:basedOn w:val="VerbatimChar"/>
    <w:rPr>
      <w:rFonts w:ascii="Consolas" w:eastAsia="黑体" w:hAnsi="Consolas"/>
      <w:shadow/>
      <w:color w:val="40A070"/>
      <w:sz w:val="22"/>
    </w:rPr>
  </w:style>
  <w:style w:customStyle="1" w:styleId="BaseNTok" w:type="character">
    <w:name w:val="BaseNTok"/>
    <w:basedOn w:val="VerbatimChar"/>
    <w:rPr>
      <w:rFonts w:ascii="Consolas" w:eastAsia="黑体" w:hAnsi="Consolas"/>
      <w:shadow/>
      <w:color w:val="40A070"/>
      <w:sz w:val="22"/>
    </w:rPr>
  </w:style>
  <w:style w:customStyle="1" w:styleId="FloatTok" w:type="character">
    <w:name w:val="FloatTok"/>
    <w:basedOn w:val="VerbatimChar"/>
    <w:rPr>
      <w:rFonts w:ascii="Consolas" w:eastAsia="黑体" w:hAnsi="Consolas"/>
      <w:shadow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eastAsia="黑体" w:hAnsi="Consolas"/>
      <w:shadow/>
      <w:color w:val="880000"/>
      <w:sz w:val="22"/>
    </w:rPr>
  </w:style>
  <w:style w:customStyle="1" w:styleId="CharTok" w:type="character">
    <w:name w:val="CharTok"/>
    <w:basedOn w:val="VerbatimChar"/>
    <w:rPr>
      <w:rFonts w:ascii="Consolas" w:eastAsia="黑体" w:hAnsi="Consolas"/>
      <w:shadow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customStyle="1" w:styleId="StringTok" w:type="character">
    <w:name w:val="StringTok"/>
    <w:basedOn w:val="VerbatimChar"/>
    <w:rPr>
      <w:rFonts w:ascii="Consolas" w:eastAsia="黑体" w:hAnsi="Consolas"/>
      <w:shadow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customStyle="1" w:styleId="ImportTok" w:type="character">
    <w:name w:val="ImportTok"/>
    <w:basedOn w:val="VerbatimChar"/>
    <w:rPr>
      <w:rFonts w:ascii="Consolas" w:eastAsia="黑体" w:hAnsi="Consolas"/>
      <w:shadow/>
      <w:sz w:val="22"/>
    </w:rPr>
  </w:style>
  <w:style w:customStyle="1" w:styleId="CommentTok" w:type="character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customStyle="1" w:styleId="OtherTok" w:type="character">
    <w:name w:val="OtherTok"/>
    <w:basedOn w:val="VerbatimChar"/>
    <w:rPr>
      <w:rFonts w:ascii="Consolas" w:eastAsia="黑体" w:hAnsi="Consolas"/>
      <w:shadow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eastAsia="黑体" w:hAnsi="Consolas"/>
      <w:shadow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eastAsia="黑体" w:hAnsi="Consolas"/>
      <w:shadow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eastAsia="黑体" w:hAnsi="Consolas"/>
      <w:shadow/>
      <w:color w:val="666666"/>
      <w:sz w:val="22"/>
    </w:rPr>
  </w:style>
  <w:style w:customStyle="1" w:styleId="BuiltInTok" w:type="character">
    <w:name w:val="BuiltInTok"/>
    <w:basedOn w:val="VerbatimChar"/>
    <w:rPr>
      <w:rFonts w:ascii="Consolas" w:eastAsia="黑体" w:hAnsi="Consolas"/>
      <w:shadow/>
      <w:sz w:val="22"/>
    </w:rPr>
  </w:style>
  <w:style w:customStyle="1" w:styleId="ExtensionTok" w:type="character">
    <w:name w:val="ExtensionTok"/>
    <w:basedOn w:val="VerbatimChar"/>
    <w:rPr>
      <w:rFonts w:ascii="Consolas" w:eastAsia="黑体" w:hAnsi="Consolas"/>
      <w:shadow/>
      <w:sz w:val="22"/>
    </w:rPr>
  </w:style>
  <w:style w:customStyle="1" w:styleId="PreprocessorTok" w:type="character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eastAsia="黑体" w:hAnsi="Consolas"/>
      <w:shadow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eastAsia="黑体" w:hAnsi="Consolas"/>
      <w:shadow/>
      <w:sz w:val="22"/>
    </w:rPr>
  </w:style>
  <w:style w:customStyle="1" w:styleId="InformationTok" w:type="character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customStyle="1" w:styleId="WarningTok" w:type="character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customStyle="1" w:styleId="AlertTok" w:type="character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customStyle="1" w:styleId="ErrorTok" w:type="character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customStyle="1" w:styleId="NormalTok" w:type="character">
    <w:name w:val="NormalTok"/>
    <w:basedOn w:val="VerbatimChar"/>
    <w:rPr>
      <w:rFonts w:ascii="Consolas" w:eastAsia="黑体" w:hAnsi="Consolas"/>
      <w:shadow/>
      <w:sz w:val="22"/>
    </w:rPr>
  </w:style>
  <w:style w:customStyle="1" w:styleId="a4" w:type="character">
    <w:name w:val="正文文本 字符"/>
    <w:basedOn w:val="a1"/>
    <w:link w:val="a0"/>
    <w:rsid w:val="00AA6919"/>
  </w:style>
  <w:style w:styleId="af0" w:type="paragraph">
    <w:name w:val="header"/>
    <w:link w:val="af1"/>
    <w:unhideWhenUsed/>
    <w:rsid w:val="003A169D"/>
    <w:pPr>
      <w:pBdr>
        <w:bottom w:color="auto" w:space="1" w:sz="6" w:val="single"/>
      </w:pBdr>
      <w:snapToGrid w:val="0"/>
      <w:jc w:val="left"/>
    </w:pPr>
    <w:rPr>
      <w:szCs w:val="18"/>
    </w:rPr>
  </w:style>
  <w:style w:customStyle="1" w:styleId="af1" w:type="character">
    <w:name w:val="页眉 字符"/>
    <w:basedOn w:val="a1"/>
    <w:link w:val="af0"/>
    <w:rsid w:val="003A169D"/>
    <w:rPr>
      <w:sz w:val="21"/>
      <w:szCs w:val="18"/>
    </w:rPr>
  </w:style>
  <w:style w:styleId="af2" w:type="paragraph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customStyle="1" w:styleId="af3" w:type="character">
    <w:name w:val="页脚 字符"/>
    <w:basedOn w:val="a1"/>
    <w:link w:val="af2"/>
    <w:uiPriority w:val="99"/>
    <w:rsid w:val="003B7EE4"/>
    <w:rPr>
      <w:sz w:val="18"/>
      <w:szCs w:val="18"/>
    </w:rPr>
  </w:style>
  <w:style w:customStyle="1" w:styleId="AppendixText" w:type="paragraph">
    <w:name w:val="Appendix Text"/>
    <w:qFormat/>
    <w:rsid w:val="00DA7D90"/>
    <w:pPr>
      <w:spacing w:line="400" w:lineRule="atLeast"/>
      <w:ind w:firstLine="200" w:firstLineChars="200"/>
    </w:pPr>
  </w:style>
  <w:style w:customStyle="1" w:styleId="HeadingNumbering" w:type="numbering">
    <w:name w:val="Heading Numbering"/>
    <w:basedOn w:val="a3"/>
    <w:uiPriority w:val="99"/>
    <w:rsid w:val="004F42BD"/>
    <w:pPr>
      <w:numPr>
        <w:numId w:val="14"/>
      </w:numPr>
    </w:pPr>
  </w:style>
  <w:style w:styleId="TOC1" w:type="paragraph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styleId="TOC2" w:type="paragraph">
    <w:name w:val="toc 2"/>
    <w:next w:val="a"/>
    <w:autoRedefine/>
    <w:rsid w:val="005F5D07"/>
    <w:pPr>
      <w:spacing w:line="400" w:lineRule="atLeast"/>
      <w:ind w:left="200" w:leftChars="200"/>
      <w:jc w:val="left"/>
    </w:pPr>
    <w:rPr>
      <w:b/>
    </w:rPr>
  </w:style>
  <w:style w:styleId="TOC3" w:type="paragraph">
    <w:name w:val="toc 3"/>
    <w:next w:val="a"/>
    <w:autoRedefine/>
    <w:rsid w:val="005F5D07"/>
    <w:pPr>
      <w:spacing w:line="400" w:lineRule="atLeast"/>
      <w:ind w:left="400" w:leftChars="400"/>
      <w:jc w:val="left"/>
    </w:pPr>
  </w:style>
  <w:style w:customStyle="1" w:styleId="KeyWord" w:type="character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customStyle="1" w:styleId="Equation" w:type="paragraph">
    <w:name w:val="Equation"/>
    <w:rsid w:val="00661A18"/>
    <w:pPr>
      <w:snapToGrid w:val="0"/>
      <w:spacing w:after="50" w:afterLines="50" w:before="50" w:beforeLines="50"/>
      <w:contextualSpacing/>
    </w:pPr>
  </w:style>
  <w:style w:styleId="af4" w:type="paragraph">
    <w:name w:val="table of figures"/>
    <w:next w:val="a"/>
    <w:semiHidden/>
    <w:unhideWhenUsed/>
    <w:rsid w:val="005F5D07"/>
    <w:pPr>
      <w:ind w:hanging="200" w:hangingChars="200" w:left="200"/>
      <w:jc w:val="left"/>
    </w:pPr>
    <w:rPr>
      <w:b/>
      <w:sz w:val="28"/>
    </w:rPr>
  </w:style>
  <w:style w:styleId="TOC4" w:type="paragraph">
    <w:name w:val="toc 4"/>
    <w:basedOn w:val="a"/>
    <w:next w:val="a"/>
    <w:autoRedefine/>
    <w:semiHidden/>
    <w:unhideWhenUsed/>
    <w:rsid w:val="005F5D07"/>
    <w:pPr>
      <w:ind w:left="1260" w:leftChars="600"/>
      <w:jc w:val="left"/>
    </w:pPr>
  </w:style>
  <w:style w:customStyle="1" w:styleId="AppendixHeading2" w:type="paragraph">
    <w:name w:val="AppendixHeading2"/>
    <w:basedOn w:val="2"/>
    <w:next w:val="a"/>
    <w:qFormat/>
    <w:rsid w:val="001D5ED6"/>
    <w:pPr>
      <w:numPr>
        <w:numId w:val="27"/>
      </w:numPr>
    </w:pPr>
  </w:style>
  <w:style w:customStyle="1" w:styleId="ApendixList" w:type="numbering">
    <w:name w:val="ApendixList"/>
    <w:uiPriority w:val="99"/>
    <w:rsid w:val="001D5ED6"/>
    <w:pPr>
      <w:numPr>
        <w:numId w:val="24"/>
      </w:numPr>
    </w:pPr>
  </w:style>
  <w:style w:customStyle="1" w:styleId="DefinitionQed" w:type="character">
    <w:name w:val="Definition Qed"/>
    <w:basedOn w:val="a4"/>
    <w:uiPriority w:val="1"/>
    <w:qFormat/>
    <w:rsid w:val="00B9401D"/>
    <w:rPr>
      <w:rFonts w:ascii="宋体" w:eastAsia="宋体" w:hAnsi="宋体"/>
      <w:b w:val="0"/>
      <w:i w:val="0"/>
      <w:lang w:eastAsia="zh-CN"/>
    </w:rPr>
  </w:style>
  <w:style w:customStyle="1" w:styleId="AppendixHeading3" w:type="paragraph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styleId="ab" w:type="table">
    <w:name w:val="Table Theme"/>
    <w:basedOn w:val="a2"/>
    <w:semiHidden/>
    <w:unhideWhenUsed/>
    <w:rsid w:val="00A4617E"/>
    <w:pPr>
      <w:spacing w:line="400" w:lineRule="atLeast"/>
      <w:ind w:firstLine="200" w:firstLineChars="20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f5" w:type="table">
    <w:name w:val="Table Grid"/>
    <w:basedOn w:val="a2"/>
    <w:rsid w:val="00442CC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EquationTable" w:type="table">
    <w:name w:val="EquationTable"/>
    <w:basedOn w:val="a2"/>
    <w:uiPriority w:val="99"/>
    <w:rsid w:val="0040130C"/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pPr>
        <w:jc w:val="right"/>
      </w:pPr>
    </w:tblStylePr>
  </w:style>
  <w:style w:customStyle="1" w:styleId="noindent" w:type="paragraph">
    <w:name w:val="noindent"/>
    <w:basedOn w:val="a"/>
    <w:link w:val="noindent0"/>
    <w:qFormat/>
    <w:rsid w:val="005C225A"/>
    <w:pPr>
      <w:snapToGrid w:val="0"/>
      <w:ind w:firstLine="0" w:firstLineChars="0"/>
    </w:pPr>
  </w:style>
  <w:style w:customStyle="1" w:styleId="noindent0" w:type="character">
    <w:name w:val="noindent 字符"/>
    <w:basedOn w:val="a1"/>
    <w:link w:val="noindent"/>
    <w:rsid w:val="005C225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5.xml" Type="http://schemas.openxmlformats.org/officeDocument/2006/relationships/header" /><Relationship Id="rId12" Target="header2.xml" Type="http://schemas.openxmlformats.org/officeDocument/2006/relationships/header" /><Relationship Id="rId13" Target="header4.xml" Type="http://schemas.openxmlformats.org/officeDocument/2006/relationships/header" /><Relationship Id="rId14" Target="footer3.xml" Type="http://schemas.openxmlformats.org/officeDocument/2006/relationships/footer" /><Relationship Id="rId15" Target="footer2.xml" Type="http://schemas.openxmlformats.org/officeDocument/2006/relationships/footer" /><Relationship Id="rId16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排版, 论文, 格式转换</cp:keywords>
  <dcterms:created xsi:type="dcterms:W3CDTF">2022-05-08T16:30:04Z</dcterms:created>
  <dcterms:modified xsi:type="dcterms:W3CDTF">2022-05-08T16:30:04Z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stant-teacher">
    <vt:lpwstr>王五</vt:lpwstr>
  </property>
  <property fmtid="{D5CDD505-2E9C-101B-9397-08002B2CF9AE}" pid="3" name="assistant-teacher-en">
    <vt:lpwstr>Ruossipha</vt:lpwstr>
  </property>
  <property fmtid="{D5CDD505-2E9C-101B-9397-08002B2CF9AE}" pid="4" name="author-en">
    <vt:lpwstr>ilcpm</vt:lpwstr>
  </property>
  <property fmtid="{D5CDD505-2E9C-101B-9397-08002B2CF9AE}" pid="5" name="autoEqnLabels">
    <vt:lpwstr>True</vt:lpwstr>
  </property>
  <property fmtid="{D5CDD505-2E9C-101B-9397-08002B2CF9AE}" pid="6" name="autoFigLabels">
    <vt:lpwstr>True</vt:lpwstr>
  </property>
  <property fmtid="{D5CDD505-2E9C-101B-9397-08002B2CF9AE}" pid="7" name="autoTblLabels">
    <vt:lpwstr>True</vt:lpwstr>
  </property>
  <property fmtid="{D5CDD505-2E9C-101B-9397-08002B2CF9AE}" pid="8" name="autoThmLabels">
    <vt:lpwstr>True</vt:lpwstr>
  </property>
  <property fmtid="{D5CDD505-2E9C-101B-9397-08002B2CF9AE}" pid="9" name="bibliography">
    <vt:lpwstr/>
  </property>
  <property fmtid="{D5CDD505-2E9C-101B-9397-08002B2CF9AE}" pid="10" name="chapDelim">
    <vt:lpwstr>.</vt:lpwstr>
  </property>
  <property fmtid="{D5CDD505-2E9C-101B-9397-08002B2CF9AE}" pid="11" name="chapters">
    <vt:lpwstr>True</vt:lpwstr>
  </property>
  <property fmtid="{D5CDD505-2E9C-101B-9397-08002B2CF9AE}" pid="12" name="chaptersDepth">
    <vt:lpwstr>1</vt:lpwstr>
  </property>
  <property fmtid="{D5CDD505-2E9C-101B-9397-08002B2CF9AE}" pid="13" name="codeBlockNumbering">
    <vt:lpwstr>True</vt:lpwstr>
  </property>
  <property fmtid="{D5CDD505-2E9C-101B-9397-08002B2CF9AE}" pid="14" name="codeBlockNumberingMinLine">
    <vt:lpwstr>3</vt:lpwstr>
  </property>
  <property fmtid="{D5CDD505-2E9C-101B-9397-08002B2CF9AE}" pid="15" name="codeSpaceVisible">
    <vt:lpwstr>False</vt:lpwstr>
  </property>
  <property fmtid="{D5CDD505-2E9C-101B-9397-08002B2CF9AE}" pid="16" name="college">
    <vt:lpwstr>重庆大学数学与统计学院</vt:lpwstr>
  </property>
  <property fmtid="{D5CDD505-2E9C-101B-9397-08002B2CF9AE}" pid="17" name="college-en">
    <vt:lpwstr>Mathematics and Statistics Department Chongqing University</vt:lpwstr>
  </property>
  <property fmtid="{D5CDD505-2E9C-101B-9397-08002B2CF9AE}" pid="18" name="combineDefinitionTerm">
    <vt:lpwstr>True</vt:lpwstr>
  </property>
  <property fmtid="{D5CDD505-2E9C-101B-9397-08002B2CF9AE}" pid="19" name="csl">
    <vt:lpwstr>china-national-standard-gb-t-7714-2015-numeric.csl</vt:lpwstr>
  </property>
  <property fmtid="{D5CDD505-2E9C-101B-9397-08002B2CF9AE}" pid="20" name="eqPrefix">
    <vt:lpwstr>(</vt:lpwstr>
  </property>
  <property fmtid="{D5CDD505-2E9C-101B-9397-08002B2CF9AE}" pid="21" name="eqSuffix">
    <vt:lpwstr>)</vt:lpwstr>
  </property>
  <property fmtid="{D5CDD505-2E9C-101B-9397-08002B2CF9AE}" pid="22" name="eqnPrefix">
    <vt:lpwstr>(</vt:lpwstr>
  </property>
  <property fmtid="{D5CDD505-2E9C-101B-9397-08002B2CF9AE}" pid="23" name="eqnSuffix">
    <vt:lpwstr>)</vt:lpwstr>
  </property>
  <property fmtid="{D5CDD505-2E9C-101B-9397-08002B2CF9AE}" pid="24" name="figPrefix">
    <vt:lpwstr>图</vt:lpwstr>
  </property>
  <property fmtid="{D5CDD505-2E9C-101B-9397-08002B2CF9AE}" pid="25" name="figSuffix">
    <vt:lpwstr/>
  </property>
  <property fmtid="{D5CDD505-2E9C-101B-9397-08002B2CF9AE}" pid="26" name="figureTitle">
    <vt:lpwstr>图 </vt:lpwstr>
  </property>
  <property fmtid="{D5CDD505-2E9C-101B-9397-08002B2CF9AE}" pid="27" name="figureTitle2">
    <vt:lpwstr>Figure </vt:lpwstr>
  </property>
  <property fmtid="{D5CDD505-2E9C-101B-9397-08002B2CF9AE}" pid="28" name="isParaAfterTable">
    <vt:lpwstr>True</vt:lpwstr>
  </property>
  <property fmtid="{D5CDD505-2E9C-101B-9397-08002B2CF9AE}" pid="29" name="keywords-en">
    <vt:lpwstr/>
  </property>
  <property fmtid="{D5CDD505-2E9C-101B-9397-08002B2CF9AE}" pid="30" name="link-citations">
    <vt:lpwstr>True</vt:lpwstr>
  </property>
  <property fmtid="{D5CDD505-2E9C-101B-9397-08002B2CF9AE}" pid="31" name="lstPrefix">
    <vt:lpwstr>第</vt:lpwstr>
  </property>
  <property fmtid="{D5CDD505-2E9C-101B-9397-08002B2CF9AE}" pid="32" name="lstSuffix">
    <vt:lpwstr>项</vt:lpwstr>
  </property>
  <property fmtid="{D5CDD505-2E9C-101B-9397-08002B2CF9AE}" pid="33" name="major">
    <vt:lpwstr>信息与计算科学</vt:lpwstr>
  </property>
  <property fmtid="{D5CDD505-2E9C-101B-9397-08002B2CF9AE}" pid="34" name="major-en">
    <vt:lpwstr>Computer Science</vt:lpwstr>
  </property>
  <property fmtid="{D5CDD505-2E9C-101B-9397-08002B2CF9AE}" pid="35" name="nocite">
    <vt:lpwstr>/ </vt:lpwstr>
  </property>
  <property fmtid="{D5CDD505-2E9C-101B-9397-08002B2CF9AE}" pid="36" name="pagePrefix">
    <vt:lpwstr>第</vt:lpwstr>
  </property>
  <property fmtid="{D5CDD505-2E9C-101B-9397-08002B2CF9AE}" pid="37" name="pageSuffix">
    <vt:lpwstr>页</vt:lpwstr>
  </property>
  <property fmtid="{D5CDD505-2E9C-101B-9397-08002B2CF9AE}" pid="38" name="proof">
    <vt:lpwstr>证明　</vt:lpwstr>
  </property>
  <property fmtid="{D5CDD505-2E9C-101B-9397-08002B2CF9AE}" pid="39" name="proofQed">
    <vt:lpwstr>□</vt:lpwstr>
  </property>
  <property fmtid="{D5CDD505-2E9C-101B-9397-08002B2CF9AE}" pid="40" name="secPrefix">
    <vt:lpwstr>§</vt:lpwstr>
  </property>
  <property fmtid="{D5CDD505-2E9C-101B-9397-08002B2CF9AE}" pid="41" name="secSuffix">
    <vt:lpwstr/>
  </property>
  <property fmtid="{D5CDD505-2E9C-101B-9397-08002B2CF9AE}" pid="42" name="secondCaptionSeparator">
    <vt:lpwstr/>
  </property>
  <property fmtid="{D5CDD505-2E9C-101B-9397-08002B2CF9AE}" pid="43" name="singlePage">
    <vt:lpwstr>1</vt:lpwstr>
  </property>
  <property fmtid="{D5CDD505-2E9C-101B-9397-08002B2CF9AE}" pid="44" name="student-id">
    <vt:lpwstr>20170000</vt:lpwstr>
  </property>
  <property fmtid="{D5CDD505-2E9C-101B-9397-08002B2CF9AE}" pid="45" name="tableTitle">
    <vt:lpwstr>表 </vt:lpwstr>
  </property>
  <property fmtid="{D5CDD505-2E9C-101B-9397-08002B2CF9AE}" pid="46" name="tableTitle2">
    <vt:lpwstr>Table </vt:lpwstr>
  </property>
  <property fmtid="{D5CDD505-2E9C-101B-9397-08002B2CF9AE}" pid="47" name="tblPrefix">
    <vt:lpwstr>表</vt:lpwstr>
  </property>
  <property fmtid="{D5CDD505-2E9C-101B-9397-08002B2CF9AE}" pid="48" name="tblSuffix">
    <vt:lpwstr/>
  </property>
  <property fmtid="{D5CDD505-2E9C-101B-9397-08002B2CF9AE}" pid="49" name="teacher">
    <vt:lpwstr>李四</vt:lpwstr>
  </property>
  <property fmtid="{D5CDD505-2E9C-101B-9397-08002B2CF9AE}" pid="50" name="teacher-en">
    <vt:lpwstr>Hagb</vt:lpwstr>
  </property>
  <property fmtid="{D5CDD505-2E9C-101B-9397-08002B2CF9AE}" pid="51" name="theoremPrefix">
    <vt:lpwstr> (</vt:lpwstr>
  </property>
  <property fmtid="{D5CDD505-2E9C-101B-9397-08002B2CF9AE}" pid="52" name="theoremSeparator">
    <vt:lpwstr>　</vt:lpwstr>
  </property>
  <property fmtid="{D5CDD505-2E9C-101B-9397-08002B2CF9AE}" pid="53" name="theoremSuffix">
    <vt:lpwstr>)</vt:lpwstr>
  </property>
  <property fmtid="{D5CDD505-2E9C-101B-9397-08002B2CF9AE}" pid="54" name="theorems">
    <vt:lpwstr/>
  </property>
  <property fmtid="{D5CDD505-2E9C-101B-9397-08002B2CF9AE}" pid="55" name="title-en">
    <vt:lpwstr>A Method of Converting Markdown to Word Using Pandoc</vt:lpwstr>
  </property>
  <property fmtid="{D5CDD505-2E9C-101B-9397-08002B2CF9AE}" pid="56" name="titleDelim">
    <vt:lpwstr> </vt:lpwstr>
  </property>
  <property fmtid="{D5CDD505-2E9C-101B-9397-08002B2CF9AE}" pid="57" name="type">
    <vt:lpwstr>重庆大学本科学生毕业论文</vt:lpwstr>
  </property>
  <property fmtid="{D5CDD505-2E9C-101B-9397-08002B2CF9AE}" pid="58" name="workPath">
    <vt:lpwstr/>
  </property>
</Properties>
</file>