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UMOWA O ŚWIADCZENIE USŁUG STREAMINGOWYCH</w:t>
      </w:r>
    </w:p>
    <w:p>
      <w:pPr>
        <w:spacing w:after="400"/>
        <w:jc w:val="center"/>
      </w:pPr>
      <w:r>
        <w:rPr>
          <w:sz w:val="20"/>
          <w:szCs w:val="20"/>
        </w:rPr>
        <w:t xml:space="preserve">Nr STREAM/2026/001</w:t>
      </w:r>
    </w:p>
    <w:p>
      <w:pPr>
        <w:spacing w:after="300"/>
      </w:pPr>
      <w:r>
        <w:t xml:space="preserve">Zawarta w dniu 25.12.2025 pomiędzy:</w:t>
      </w:r>
    </w:p>
    <w:p>
      <w:pPr>
        <w:pStyle w:val="Heading1"/>
      </w:pPr>
      <w:r>
        <w:t xml:space="preserve">§1 Strony umowy</w:t>
      </w:r>
    </w:p>
    <w:p>
      <w:pPr>
        <w:spacing w:after="200"/>
      </w:pPr>
      <w:r>
        <w:rPr>
          <w:b/>
          <w:bCs/>
        </w:rPr>
        <w:t xml:space="preserve">1. Wykonawca: </w:t>
      </w:r>
      <w:r>
        <w:t xml:space="preserve">Softreck / prototypowanie.pl, </w:t>
      </w:r>
      <w:r>
        <w:t xml:space="preserve">ul. Przykładowa 1, 80-001 Gdańsk, </w:t>
      </w:r>
      <w:r>
        <w:t xml:space="preserve">NIP: 000-000-00-00, </w:t>
      </w:r>
      <w:r>
        <w:t xml:space="preserve">reprezentowany przez: [Imię i Nazwisko]</w:t>
      </w:r>
    </w:p>
    <w:p>
      <w:pPr>
        <w:spacing w:after="300"/>
      </w:pPr>
      <w:r>
        <w:rPr>
          <w:b/>
          <w:bCs/>
        </w:rPr>
        <w:t xml:space="preserve">2. Zamawiający: </w:t>
      </w:r>
      <w:r>
        <w:t xml:space="preserve">Runmageddon Sp. z o.o., </w:t>
      </w:r>
      <w:r>
        <w:t xml:space="preserve">ul. Sportowa 10, 00-001 Warszawa, </w:t>
      </w:r>
      <w:r>
        <w:t xml:space="preserve">NIP: 123-456-78-90, </w:t>
      </w:r>
      <w:r>
        <w:t xml:space="preserve">reprezentowany przez: Jan Kowalski</w:t>
      </w:r>
    </w:p>
    <w:p>
      <w:pPr>
        <w:pStyle w:val="Heading1"/>
      </w:pPr>
      <w:r>
        <w:t xml:space="preserve">§2 Przedmiot umowy</w:t>
      </w:r>
    </w:p>
    <w:p>
      <w:pPr>
        <w:pStyle w:val="ListParagraph"/>
        <w:numPr>
          <w:ilvl w:val="0"/>
          <w:numId w:val="2"/>
        </w:numPr>
      </w:pPr>
      <w:r>
        <w:t xml:space="preserve">Wykonawca zobowiązuje się do realizacji usługi transmisji strumieniowej (streaming) wydarzenia: "Runmageddon Warszawa 2026".</w:t>
      </w:r>
    </w:p>
    <w:p>
      <w:pPr>
        <w:pStyle w:val="ListParagraph"/>
        <w:numPr>
          <w:ilvl w:val="0"/>
          <w:numId w:val="2"/>
        </w:numPr>
      </w:pPr>
      <w:r>
        <w:t xml:space="preserve">Data wydarzenia: 15 marca 2026</w:t>
      </w:r>
    </w:p>
    <w:p>
      <w:pPr>
        <w:pStyle w:val="ListParagraph"/>
        <w:numPr>
          <w:ilvl w:val="0"/>
          <w:numId w:val="2"/>
        </w:numPr>
      </w:pPr>
      <w:r>
        <w:t xml:space="preserve">Miejsce wydarzenia: Tor Wyścigów Konnych Służewiec, Warszawa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Zakres usług obejmuje: Pakiet STANDARD - Profesjonalna realizacja wielokamerowa</w:t>
      </w:r>
    </w:p>
    <w:p>
      <w:pPr>
        <w:pStyle w:val="Heading1"/>
      </w:pPr>
      <w:r>
        <w:t xml:space="preserve">§3 Wynagrodzenie</w:t>
      </w:r>
    </w:p>
    <w:p>
      <w:pPr>
        <w:pStyle w:val="ListParagraph"/>
        <w:numPr>
          <w:ilvl w:val="0"/>
          <w:numId w:val="2"/>
        </w:numPr>
      </w:pPr>
      <w:r>
        <w:t xml:space="preserve">Całkowite wynagrodzenie za realizację przedmiotu umowy wynosi: 4,500 PLN brutto.</w:t>
      </w:r>
    </w:p>
    <w:p>
      <w:pPr>
        <w:pStyle w:val="ListParagraph"/>
        <w:numPr>
          <w:ilvl w:val="0"/>
          <w:numId w:val="2"/>
        </w:numPr>
      </w:pPr>
      <w:r>
        <w:t xml:space="preserve">Zaliczka w wysokości 2,250 PLN płatna w terminie 7 dni od podpisania umowy.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Pozostała kwota płatna w terminie 14 dni od daty realizacji wydarzenia.</w:t>
      </w:r>
    </w:p>
    <w:p>
      <w:pPr>
        <w:pStyle w:val="Heading1"/>
      </w:pPr>
      <w:r>
        <w:t xml:space="preserve">§4 Obowiązki stron</w:t>
      </w:r>
    </w:p>
    <w:p>
      <w:pPr>
        <w:spacing w:after="100"/>
      </w:pPr>
      <w:r>
        <w:rPr>
          <w:b/>
          <w:bCs/>
        </w:rPr>
        <w:t xml:space="preserve">Wykonawca zobowiązuje się do:</w:t>
      </w:r>
    </w:p>
    <w:p>
      <w:pPr>
        <w:pStyle w:val="ListParagraph"/>
        <w:numPr>
          <w:ilvl w:val="0"/>
          <w:numId w:val="2"/>
        </w:numPr>
      </w:pPr>
      <w:r>
        <w:t xml:space="preserve">Profesjonalnej realizacji transmisji zgodnie z wybranym pakietem</w:t>
      </w:r>
    </w:p>
    <w:p>
      <w:pPr>
        <w:pStyle w:val="ListParagraph"/>
        <w:numPr>
          <w:ilvl w:val="0"/>
          <w:numId w:val="2"/>
        </w:numPr>
      </w:pPr>
      <w:r>
        <w:t xml:space="preserve">Zapewnienia niezbędnego sprzętu technicznego</w:t>
      </w:r>
    </w:p>
    <w:p>
      <w:pPr>
        <w:pStyle w:val="ListParagraph"/>
        <w:numPr>
          <w:ilvl w:val="0"/>
          <w:numId w:val="2"/>
        </w:numPr>
      </w:pPr>
      <w:r>
        <w:t xml:space="preserve">Przybycia na miejsce minimum 2 godziny przed rozpoczęciem wydarzenia</w:t>
      </w:r>
    </w:p>
    <w:p>
      <w:pPr>
        <w:spacing w:before="200" w:after="100"/>
      </w:pPr>
      <w:r>
        <w:rPr>
          <w:b/>
          <w:bCs/>
        </w:rPr>
        <w:t xml:space="preserve">Zamawiający zobowiązuje się do:</w:t>
      </w:r>
    </w:p>
    <w:p>
      <w:pPr>
        <w:pStyle w:val="ListParagraph"/>
        <w:numPr>
          <w:ilvl w:val="0"/>
          <w:numId w:val="2"/>
        </w:numPr>
      </w:pPr>
      <w:r>
        <w:t xml:space="preserve">Zapewnienia dostępu do miejsca wydarzenia</w:t>
      </w:r>
    </w:p>
    <w:p>
      <w:pPr>
        <w:pStyle w:val="ListParagraph"/>
        <w:numPr>
          <w:ilvl w:val="0"/>
          <w:numId w:val="2"/>
        </w:numPr>
      </w:pPr>
      <w:r>
        <w:t xml:space="preserve">Zapewnienia zasilania elektrycznego 230V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Dostarczenia materiałów graficznych (logo, grafiki) min. 5 dni przed wydarzeniem</w:t>
      </w:r>
    </w:p>
    <w:p>
      <w:pPr>
        <w:pStyle w:val="Heading1"/>
      </w:pPr>
      <w:r>
        <w:t xml:space="preserve">§5 Postanowienia końcowe</w:t>
      </w:r>
    </w:p>
    <w:p>
      <w:pPr>
        <w:pStyle w:val="ListParagraph"/>
        <w:numPr>
          <w:ilvl w:val="0"/>
          <w:numId w:val="2"/>
        </w:numPr>
      </w:pPr>
      <w:r>
        <w:t xml:space="preserve">Wszelkie zmiany umowy wymagają formy pisemnej pod rygorem nieważności.</w:t>
      </w:r>
    </w:p>
    <w:p>
      <w:pPr>
        <w:pStyle w:val="ListParagraph"/>
        <w:numPr>
          <w:ilvl w:val="0"/>
          <w:numId w:val="2"/>
        </w:numPr>
      </w:pPr>
      <w:r>
        <w:t xml:space="preserve">W sprawach nieuregulowanych stosuje się przepisy Kodeksu Cywilnego.</w:t>
      </w:r>
    </w:p>
    <w:p>
      <w:pPr>
        <w:pStyle w:val="ListParagraph"/>
        <w:numPr>
          <w:ilvl w:val="0"/>
          <w:numId w:val="2"/>
        </w:numPr>
      </w:pPr>
      <w:r>
        <w:t xml:space="preserve">Umowę sporządzono w dwóch jednobrzmiących egzemplarzach.</w:t>
      </w:r>
    </w:p>
    <w:p>
      <w:pPr>
        <w:spacing w:before="6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t xml:space="preserve">_______________________</w:t>
            </w:r>
          </w:p>
          <w:p>
            <w:pPr>
              <w:spacing w:before="100"/>
              <w:jc w:val="center"/>
            </w:pPr>
            <w:r>
              <w:rPr>
                <w:b/>
                <w:bCs/>
              </w:rPr>
              <w:t xml:space="preserve">Wykonawca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t xml:space="preserve">_______________________</w:t>
            </w:r>
          </w:p>
          <w:p>
            <w:pPr>
              <w:spacing w:before="100"/>
              <w:jc w:val="center"/>
            </w:pPr>
            <w:r>
              <w:rPr>
                <w:b/>
                <w:bCs/>
              </w:rPr>
              <w:t xml:space="preserve">Zamawiający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  <w:jc w:val="center"/>
    </w:pPr>
    <w:rPr>
      <w:b/>
      <w:bCs/>
      <w:sz w:val="36"/>
      <w:szCs w:val="36"/>
    </w:rPr>
  </w:style>
  <w:style w:type="paragraph" w:styleId="Heading1">
    <w:name w:val="Heading 1"/>
    <w:basedOn w:val="Normal"/>
    <w:pPr>
      <w:spacing w:before="300" w:after="150"/>
      <w:jc w:val="center"/>
    </w:pPr>
    <w:rPr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2025-12-25T19:13:37.035Z</dcterms:created>
  <dcterms:modified xsi:type="dcterms:W3CDTF">2025-12-25T19:13:37.035Z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