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0A0A0A" w:val="solid"/>
          </w:tcPr>
          <w:p>
            <w:pPr>
              <w:spacing w:after="0" w:before="1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36"/>
                <w:szCs w:val="36"/>
              </w:rPr>
              <w:t xml:space="preserve">Redbox Apparel — Customer App</w:t>
            </w:r>
          </w:p>
          <w:p>
            <w:pPr>
              <w:spacing w:after="0" w:before="60"/>
            </w:pPr>
            <w:r>
              <w:rPr>
                <w:rFonts w:ascii="Segoe UI" w:cs="Segoe UI" w:eastAsia="Segoe UI" w:hAnsi="Segoe UI"/>
                <w:b/>
                <w:bCs/>
                <w:color w:val="E8192C"/>
                <w:sz w:val="24"/>
                <w:szCs w:val="24"/>
              </w:rPr>
              <w:t xml:space="preserve">Project Pricing Proposal</w:t>
            </w:r>
          </w:p>
          <w:p>
            <w:pPr>
              <w:spacing w:after="160" w:before="40"/>
            </w:pPr>
            <w:r>
              <w:rPr>
                <w:rFonts w:ascii="Segoe UI" w:cs="Segoe UI" w:eastAsia="Segoe UI" w:hAnsi="Segoe UI"/>
                <w:color w:val="AAAAAA"/>
                <w:sz w:val="18"/>
                <w:szCs w:val="18"/>
              </w:rPr>
              <w:t xml:space="preserve">Prepared: March 8, 2026  |  Valid for 30 days</w:t>
            </w:r>
          </w:p>
        </w:tc>
      </w:tr>
    </w:tbl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5F5F5" w:val="solid"/>
          </w:tcPr>
          <w:p>
            <w:pPr>
              <w:spacing w:after="30" w:before="80"/>
            </w:pPr>
            <w:r>
              <w:rPr>
                <w:rFonts w:ascii="Segoe UI" w:cs="Segoe UI" w:eastAsia="Segoe UI" w:hAnsi="Segoe UI"/>
                <w:b/>
                <w:bCs/>
                <w:color w:val="E8192C"/>
                <w:sz w:val="20"/>
                <w:szCs w:val="20"/>
              </w:rPr>
              <w:t xml:space="preserve">Project: </w:t>
            </w: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Custom-built mobile-first customer storefront web application</w:t>
            </w:r>
          </w:p>
          <w:p>
            <w:pPr>
              <w:spacing w:after="30"/>
            </w:pPr>
            <w:r>
              <w:rPr>
                <w:rFonts w:ascii="Segoe UI" w:cs="Segoe UI" w:eastAsia="Segoe UI" w:hAnsi="Segoe UI"/>
                <w:b/>
                <w:bCs/>
                <w:color w:val="E8192C"/>
                <w:sz w:val="20"/>
                <w:szCs w:val="20"/>
              </w:rPr>
              <w:t xml:space="preserve">Technology: </w:t>
            </w: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Next.js 15 (React), Convex (real-time backend), Clerk (authentication), Tailwind CSS</w:t>
            </w:r>
          </w:p>
          <w:p>
            <w:pPr>
              <w:spacing w:after="30"/>
            </w:pPr>
            <w:r>
              <w:rPr>
                <w:rFonts w:ascii="Segoe UI" w:cs="Segoe UI" w:eastAsia="Segoe UI" w:hAnsi="Segoe UI"/>
                <w:b/>
                <w:bCs/>
                <w:color w:val="E8192C"/>
                <w:sz w:val="20"/>
                <w:szCs w:val="20"/>
              </w:rPr>
              <w:t xml:space="preserve">Delivery: </w:t>
            </w: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Progressive Web App (PWA) — works on all devices, installable on mobile</w:t>
            </w:r>
          </w:p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E8192C"/>
                <w:sz w:val="20"/>
                <w:szCs w:val="20"/>
              </w:rPr>
              <w:t xml:space="preserve">Total Modules: </w:t>
            </w: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8  |  </w:t>
            </w:r>
            <w:r>
              <w:rPr>
                <w:rFonts w:ascii="Segoe UI" w:cs="Segoe UI" w:eastAsia="Segoe UI" w:hAnsi="Segoe UI"/>
                <w:b/>
                <w:bCs/>
                <w:color w:val="E8192C"/>
                <w:sz w:val="20"/>
                <w:szCs w:val="20"/>
              </w:rPr>
              <w:t xml:space="preserve">Total Features: </w:t>
            </w: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31</w:t>
            </w:r>
          </w:p>
        </w:tc>
      </w:tr>
    </w:tbl>
    <w:p>
      <w:pPr>
        <w:pBdr>
          <w:bottom w:val="single" w:color="E8192C" w:sz="2"/>
        </w:pBdr>
        <w:spacing w:after="120" w:before="360"/>
      </w:pPr>
      <w:r>
        <w:rPr>
          <w:rFonts w:ascii="Segoe UI" w:cs="Segoe UI" w:eastAsia="Segoe UI" w:hAnsi="Segoe UI"/>
          <w:b/>
          <w:bCs/>
          <w:color w:val="E8192C"/>
          <w:sz w:val="26"/>
          <w:szCs w:val="26"/>
        </w:rPr>
        <w:t xml:space="preserve">Project Overview</w:t>
      </w:r>
    </w:p>
    <w:p>
      <w:pPr>
        <w:spacing w:after="200"/>
      </w:pPr>
      <w:r>
        <w:rPr>
          <w:rFonts w:ascii="Segoe UI" w:cs="Segoe UI" w:eastAsia="Segoe UI" w:hAnsi="Segoe UI"/>
          <w:color w:val="444444"/>
          <w:sz w:val="20"/>
          <w:szCs w:val="20"/>
        </w:rPr>
        <w:t xml:space="preserve">A premium, mobile-first e-commerce storefront designed for the Philippine retail market. The app provides a complete online shopping experience — from product discovery and real-time stock checking to checkout with multiple payment options and delivery methods. Built with real-time technology for live inventory updates, location awareness, and personalized customer experiences.</w:t>
      </w:r>
    </w:p>
    <w:p>
      <w:pPr>
        <w:spacing w:after="60" w:before="300"/>
      </w:pPr>
      <w:r>
        <w:rPr>
          <w:rFonts w:ascii="Segoe UI" w:cs="Segoe UI" w:eastAsia="Segoe UI" w:hAnsi="Segoe UI"/>
          <w:b/>
          <w:bCs/>
          <w:color w:val="E8192C"/>
          <w:sz w:val="24"/>
          <w:szCs w:val="24"/>
        </w:rPr>
        <w:t xml:space="preserve">Module 1 — Core Shopping Experience</w:t>
      </w:r>
    </w:p>
    <w:p>
      <w:pPr>
        <w:spacing w:after="120"/>
      </w:pPr>
      <w:r>
        <w:rPr>
          <w:rFonts w:ascii="Segoe UI" w:cs="Segoe UI" w:eastAsia="Segoe UI" w:hAnsi="Segoe UI"/>
          <w:i/>
          <w:iCs/>
          <w:color w:val="666666"/>
          <w:sz w:val="20"/>
          <w:szCs w:val="20"/>
        </w:rPr>
        <w:t xml:space="preserve">The foundation of the storefront — browse, search, discover, and view products.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pct" w:w="6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A0A0A" w:val="solid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25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A0A0A" w:val="solid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pct" w:w="69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A0A0A" w:val="solid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pct" w:w="6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pct" w:w="25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20"/>
                <w:szCs w:val="20"/>
              </w:rPr>
              <w:t xml:space="preserve">Homepage</w:t>
            </w:r>
          </w:p>
        </w:tc>
        <w:tc>
          <w:tcPr>
            <w:tcW w:type="pct" w:w="69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Hero banners, brand showcase, trending products, category grid, promotions display</w:t>
            </w:r>
          </w:p>
        </w:tc>
      </w:tr>
      <w:tr>
        <w:tc>
          <w:tcPr>
            <w:tcW w:type="pct" w:w="6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9F9F9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pct" w:w="25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9F9F9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20"/>
                <w:szCs w:val="20"/>
              </w:rPr>
              <w:t xml:space="preserve">Product Browsing</w:t>
            </w:r>
          </w:p>
        </w:tc>
        <w:tc>
          <w:tcPr>
            <w:tcW w:type="pct" w:w="69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9F9F9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Browse by brand, category, and tag with gender tabs; infinite scroll with sticky filters</w:t>
            </w:r>
          </w:p>
        </w:tc>
      </w:tr>
      <w:tr>
        <w:tc>
          <w:tcPr>
            <w:tcW w:type="pct" w:w="6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pct" w:w="25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20"/>
                <w:szCs w:val="20"/>
              </w:rPr>
              <w:t xml:space="preserve">Product Search</w:t>
            </w:r>
          </w:p>
        </w:tc>
        <w:tc>
          <w:tcPr>
            <w:tcW w:type="pct" w:w="69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Smart search with autocomplete — shows matching brands, categories, and products as you type</w:t>
            </w:r>
          </w:p>
        </w:tc>
      </w:tr>
      <w:tr>
        <w:tc>
          <w:tcPr>
            <w:tcW w:type="pct" w:w="6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9F9F9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pct" w:w="25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9F9F9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20"/>
                <w:szCs w:val="20"/>
              </w:rPr>
              <w:t xml:space="preserve">Product Detail Page</w:t>
            </w:r>
          </w:p>
        </w:tc>
        <w:tc>
          <w:tcPr>
            <w:tcW w:type="pct" w:w="69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9F9F9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Image gallery with full-screen lightbox, color swatch with live image swap, size selector, pricing, brand info</w:t>
            </w:r>
          </w:p>
        </w:tc>
      </w:tr>
      <w:tr>
        <w:tc>
          <w:tcPr>
            <w:tcW w:type="pct" w:w="6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pct" w:w="25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20"/>
                <w:szCs w:val="20"/>
              </w:rPr>
              <w:t xml:space="preserve">Quick View</w:t>
            </w:r>
          </w:p>
        </w:tc>
        <w:tc>
          <w:tcPr>
            <w:tcW w:type="pct" w:w="69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Bottom-sheet product preview without leaving current page — faster browsing</w:t>
            </w:r>
          </w:p>
        </w:tc>
      </w:tr>
      <w:tr>
        <w:tc>
          <w:tcPr>
            <w:tcW w:type="pct" w:w="6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9F9F9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pct" w:w="25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9F9F9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20"/>
                <w:szCs w:val="20"/>
              </w:rPr>
              <w:t xml:space="preserve">New Arrivals</w:t>
            </w:r>
          </w:p>
        </w:tc>
        <w:tc>
          <w:tcPr>
            <w:tcW w:type="pct" w:w="69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9F9F9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Dedicated page for products added in the last 30 days with gender filters</w:t>
            </w:r>
          </w:p>
        </w:tc>
      </w:tr>
      <w:tr>
        <w:tc>
          <w:tcPr>
            <w:tcW w:type="pct" w:w="6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pct" w:w="25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20"/>
                <w:szCs w:val="20"/>
              </w:rPr>
              <w:t xml:space="preserve">Bestsellers</w:t>
            </w:r>
          </w:p>
        </w:tc>
        <w:tc>
          <w:tcPr>
            <w:tcW w:type="pct" w:w="69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Rankings powered by real sales data with social proof ("42 sold this month")</w:t>
            </w:r>
          </w:p>
        </w:tc>
      </w:tr>
      <w:tr>
        <w:tc>
          <w:tcPr>
            <w:tcW w:type="pct" w:w="6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9F9F9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pct" w:w="25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9F9F9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20"/>
                <w:szCs w:val="20"/>
              </w:rPr>
              <w:t xml:space="preserve">Style Navigation</w:t>
            </w:r>
          </w:p>
        </w:tc>
        <w:tc>
          <w:tcPr>
            <w:tcW w:type="pct" w:w="69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9F9F9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Browse by lifestyle — Street Style, Office Ready, Weekend Vibes, Athletic, Date Night</w:t>
            </w:r>
          </w:p>
        </w:tc>
      </w:tr>
    </w:tbl>
    <w:p>
      <w:pPr>
        <w:spacing w:after="60" w:before="300"/>
      </w:pPr>
      <w:r>
        <w:rPr>
          <w:rFonts w:ascii="Segoe UI" w:cs="Segoe UI" w:eastAsia="Segoe UI" w:hAnsi="Segoe UI"/>
          <w:b/>
          <w:bCs/>
          <w:color w:val="E8192C"/>
          <w:sz w:val="24"/>
          <w:szCs w:val="24"/>
        </w:rPr>
        <w:t xml:space="preserve">Module 2 — Cart &amp; Checkout</w:t>
      </w:r>
    </w:p>
    <w:p>
      <w:pPr>
        <w:spacing w:after="120"/>
      </w:pPr>
      <w:r>
        <w:rPr>
          <w:rFonts w:ascii="Segoe UI" w:cs="Segoe UI" w:eastAsia="Segoe UI" w:hAnsi="Segoe UI"/>
          <w:i/>
          <w:iCs/>
          <w:color w:val="666666"/>
          <w:sz w:val="20"/>
          <w:szCs w:val="20"/>
        </w:rPr>
        <w:t xml:space="preserve">Complete purchase flow from cart to order confirmation.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pct" w:w="6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A0A0A" w:val="solid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25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A0A0A" w:val="solid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pct" w:w="69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A0A0A" w:val="solid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pct" w:w="6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pct" w:w="25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20"/>
                <w:szCs w:val="20"/>
              </w:rPr>
              <w:t xml:space="preserve">Shopping Cart</w:t>
            </w:r>
          </w:p>
        </w:tc>
        <w:tc>
          <w:tcPr>
            <w:tcW w:type="pct" w:w="69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Add/remove items, quantity adjustment, stock validation, free shipping progress bar (₱999 threshold)</w:t>
            </w:r>
          </w:p>
        </w:tc>
      </w:tr>
      <w:tr>
        <w:tc>
          <w:tcPr>
            <w:tcW w:type="pct" w:w="6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9F9F9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pct" w:w="25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9F9F9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20"/>
                <w:szCs w:val="20"/>
              </w:rPr>
              <w:t xml:space="preserve">Checkout</w:t>
            </w:r>
          </w:p>
        </w:tc>
        <w:tc>
          <w:tcPr>
            <w:tcW w:type="pct" w:w="69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9F9F9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Address selection, 5 payment methods (COD, GCash, Maya, Card, Bank Transfer), order placement</w:t>
            </w:r>
          </w:p>
        </w:tc>
      </w:tr>
      <w:tr>
        <w:tc>
          <w:tcPr>
            <w:tcW w:type="pct" w:w="6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pct" w:w="25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20"/>
                <w:szCs w:val="20"/>
              </w:rPr>
              <w:t xml:space="preserve">Delivery Options</w:t>
            </w:r>
          </w:p>
        </w:tc>
        <w:tc>
          <w:tcPr>
            <w:tcW w:type="pct" w:w="69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3 speeds — Standard (free over ₱999), Express (₱149, 1-2 days), Same-Day (₱249) with delivery date estimates</w:t>
            </w:r>
          </w:p>
        </w:tc>
      </w:tr>
      <w:tr>
        <w:tc>
          <w:tcPr>
            <w:tcW w:type="pct" w:w="6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9F9F9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pct" w:w="25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9F9F9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20"/>
                <w:szCs w:val="20"/>
              </w:rPr>
              <w:t xml:space="preserve">In-Store Pickup (BOPIS)</w:t>
            </w:r>
          </w:p>
        </w:tc>
        <w:tc>
          <w:tcPr>
            <w:tcW w:type="pct" w:w="69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9F9F9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Buy online, pick up at branch — branch selector with hours and contact info, free shipping</w:t>
            </w:r>
          </w:p>
        </w:tc>
      </w:tr>
    </w:tbl>
    <w:p>
      <w:pPr>
        <w:spacing w:after="60" w:before="300"/>
      </w:pPr>
      <w:r>
        <w:rPr>
          <w:rFonts w:ascii="Segoe UI" w:cs="Segoe UI" w:eastAsia="Segoe UI" w:hAnsi="Segoe UI"/>
          <w:b/>
          <w:bCs/>
          <w:color w:val="E8192C"/>
          <w:sz w:val="24"/>
          <w:szCs w:val="24"/>
        </w:rPr>
        <w:t xml:space="preserve">Module 3 — Customer Account &amp; Orders</w:t>
      </w:r>
    </w:p>
    <w:p>
      <w:pPr>
        <w:spacing w:after="120"/>
      </w:pPr>
      <w:r>
        <w:rPr>
          <w:rFonts w:ascii="Segoe UI" w:cs="Segoe UI" w:eastAsia="Segoe UI" w:hAnsi="Segoe UI"/>
          <w:i/>
          <w:iCs/>
          <w:color w:val="666666"/>
          <w:sz w:val="20"/>
          <w:szCs w:val="20"/>
        </w:rPr>
        <w:t xml:space="preserve">Post-purchase experience and account management.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pct" w:w="6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A0A0A" w:val="solid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25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A0A0A" w:val="solid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pct" w:w="69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A0A0A" w:val="solid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pct" w:w="6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13</w:t>
            </w:r>
          </w:p>
        </w:tc>
        <w:tc>
          <w:tcPr>
            <w:tcW w:type="pct" w:w="25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20"/>
                <w:szCs w:val="20"/>
              </w:rPr>
              <w:t xml:space="preserve">Customer Account</w:t>
            </w:r>
          </w:p>
        </w:tc>
        <w:tc>
          <w:tcPr>
            <w:tcW w:type="pct" w:w="69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Profile management, address book (add/edit/delete/set default)</w:t>
            </w:r>
          </w:p>
        </w:tc>
      </w:tr>
      <w:tr>
        <w:tc>
          <w:tcPr>
            <w:tcW w:type="pct" w:w="6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9F9F9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14</w:t>
            </w:r>
          </w:p>
        </w:tc>
        <w:tc>
          <w:tcPr>
            <w:tcW w:type="pct" w:w="25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9F9F9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20"/>
                <w:szCs w:val="20"/>
              </w:rPr>
              <w:t xml:space="preserve">Order Tracking</w:t>
            </w:r>
          </w:p>
        </w:tc>
        <w:tc>
          <w:tcPr>
            <w:tcW w:type="pct" w:w="69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9F9F9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Order history with status filters, detailed tracking with shipment/courier info</w:t>
            </w:r>
          </w:p>
        </w:tc>
      </w:tr>
      <w:tr>
        <w:tc>
          <w:tcPr>
            <w:tcW w:type="pct" w:w="6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15</w:t>
            </w:r>
          </w:p>
        </w:tc>
        <w:tc>
          <w:tcPr>
            <w:tcW w:type="pct" w:w="25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20"/>
                <w:szCs w:val="20"/>
              </w:rPr>
              <w:t xml:space="preserve">Self-Service Returns</w:t>
            </w:r>
          </w:p>
        </w:tc>
        <w:tc>
          <w:tcPr>
            <w:tcW w:type="pct" w:w="69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Request returns from order history — reason selection, photo upload, refund method choice</w:t>
            </w:r>
          </w:p>
        </w:tc>
      </w:tr>
      <w:tr>
        <w:tc>
          <w:tcPr>
            <w:tcW w:type="pct" w:w="6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9F9F9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16</w:t>
            </w:r>
          </w:p>
        </w:tc>
        <w:tc>
          <w:tcPr>
            <w:tcW w:type="pct" w:w="25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9F9F9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20"/>
                <w:szCs w:val="20"/>
              </w:rPr>
              <w:t xml:space="preserve">Buy Again</w:t>
            </w:r>
          </w:p>
        </w:tc>
        <w:tc>
          <w:tcPr>
            <w:tcW w:type="pct" w:w="69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9F9F9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Reorder from past purchases — preview on account page with dedicated full page</w:t>
            </w:r>
          </w:p>
        </w:tc>
      </w:tr>
    </w:tbl>
    <w:p>
      <w:pPr>
        <w:spacing w:after="60" w:before="300"/>
      </w:pPr>
      <w:r>
        <w:rPr>
          <w:rFonts w:ascii="Segoe UI" w:cs="Segoe UI" w:eastAsia="Segoe UI" w:hAnsi="Segoe UI"/>
          <w:b/>
          <w:bCs/>
          <w:color w:val="E8192C"/>
          <w:sz w:val="24"/>
          <w:szCs w:val="24"/>
        </w:rPr>
        <w:t xml:space="preserve">Module 4 — Wishlist &amp; Social</w:t>
      </w:r>
    </w:p>
    <w:p>
      <w:pPr>
        <w:spacing w:after="120"/>
      </w:pPr>
      <w:r>
        <w:rPr>
          <w:rFonts w:ascii="Segoe UI" w:cs="Segoe UI" w:eastAsia="Segoe UI" w:hAnsi="Segoe UI"/>
          <w:i/>
          <w:iCs/>
          <w:color w:val="666666"/>
          <w:sz w:val="20"/>
          <w:szCs w:val="20"/>
        </w:rPr>
        <w:t xml:space="preserve">Save favorites and share with others.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pct" w:w="6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A0A0A" w:val="solid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25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A0A0A" w:val="solid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pct" w:w="69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A0A0A" w:val="solid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pct" w:w="6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17</w:t>
            </w:r>
          </w:p>
        </w:tc>
        <w:tc>
          <w:tcPr>
            <w:tcW w:type="pct" w:w="25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20"/>
                <w:szCs w:val="20"/>
              </w:rPr>
              <w:t xml:space="preserve">Wishlist</w:t>
            </w:r>
          </w:p>
        </w:tc>
        <w:tc>
          <w:tcPr>
            <w:tcW w:type="pct" w:w="69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Save/remove favorites, add to cart from wishlist, out-of-stock indicators</w:t>
            </w:r>
          </w:p>
        </w:tc>
      </w:tr>
      <w:tr>
        <w:tc>
          <w:tcPr>
            <w:tcW w:type="pct" w:w="6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9F9F9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18</w:t>
            </w:r>
          </w:p>
        </w:tc>
        <w:tc>
          <w:tcPr>
            <w:tcW w:type="pct" w:w="25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9F9F9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20"/>
                <w:szCs w:val="20"/>
              </w:rPr>
              <w:t xml:space="preserve">Shared Wishlists</w:t>
            </w:r>
          </w:p>
        </w:tc>
        <w:tc>
          <w:tcPr>
            <w:tcW w:type="pct" w:w="69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9F9F9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Generate unique shareable link — recipients view your wishlist without logging in</w:t>
            </w:r>
          </w:p>
        </w:tc>
      </w:tr>
    </w:tbl>
    <w:p>
      <w:r>
        <w:br w:type="page"/>
      </w:r>
    </w:p>
    <w:p>
      <w:pPr>
        <w:spacing w:after="60" w:before="300"/>
      </w:pPr>
      <w:r>
        <w:rPr>
          <w:rFonts w:ascii="Segoe UI" w:cs="Segoe UI" w:eastAsia="Segoe UI" w:hAnsi="Segoe UI"/>
          <w:b/>
          <w:bCs/>
          <w:color w:val="E8192C"/>
          <w:sz w:val="24"/>
          <w:szCs w:val="24"/>
        </w:rPr>
        <w:t xml:space="preserve">Module 5 — Real-Time Intelligence</w:t>
      </w:r>
    </w:p>
    <w:p>
      <w:pPr>
        <w:spacing w:after="120"/>
      </w:pPr>
      <w:r>
        <w:rPr>
          <w:rFonts w:ascii="Segoe UI" w:cs="Segoe UI" w:eastAsia="Segoe UI" w:hAnsi="Segoe UI"/>
          <w:i/>
          <w:iCs/>
          <w:color w:val="666666"/>
          <w:sz w:val="20"/>
          <w:szCs w:val="20"/>
        </w:rPr>
        <w:t xml:space="preserve">Live data features powered by real-time backend technology.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pct" w:w="6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A0A0A" w:val="solid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25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A0A0A" w:val="solid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pct" w:w="69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A0A0A" w:val="solid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pct" w:w="6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19</w:t>
            </w:r>
          </w:p>
        </w:tc>
        <w:tc>
          <w:tcPr>
            <w:tcW w:type="pct" w:w="25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20"/>
                <w:szCs w:val="20"/>
              </w:rPr>
              <w:t xml:space="preserve">Location-Aware Hero</w:t>
            </w:r>
          </w:p>
        </w:tc>
        <w:tc>
          <w:tcPr>
            <w:tcW w:type="pct" w:w="69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Detects user location, shows nearest branch with distance in the hero section</w:t>
            </w:r>
          </w:p>
        </w:tc>
      </w:tr>
      <w:tr>
        <w:tc>
          <w:tcPr>
            <w:tcW w:type="pct" w:w="6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9F9F9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20</w:t>
            </w:r>
          </w:p>
        </w:tc>
        <w:tc>
          <w:tcPr>
            <w:tcW w:type="pct" w:w="25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9F9F9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20"/>
                <w:szCs w:val="20"/>
              </w:rPr>
              <w:t xml:space="preserve">Store Stock Checker</w:t>
            </w:r>
          </w:p>
        </w:tc>
        <w:tc>
          <w:tcPr>
            <w:tcW w:type="pct" w:w="69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9F9F9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Check real-time branch stock availability on product pages — green/gray indicators per branch</w:t>
            </w:r>
          </w:p>
        </w:tc>
      </w:tr>
      <w:tr>
        <w:tc>
          <w:tcPr>
            <w:tcW w:type="pct" w:w="6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21</w:t>
            </w:r>
          </w:p>
        </w:tc>
        <w:tc>
          <w:tcPr>
            <w:tcW w:type="pct" w:w="25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20"/>
                <w:szCs w:val="20"/>
              </w:rPr>
              <w:t xml:space="preserve">Stock Urgency</w:t>
            </w:r>
          </w:p>
        </w:tc>
        <w:tc>
          <w:tcPr>
            <w:tcW w:type="pct" w:w="69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"Only 3 left in your size!" alerts from live inventory data</w:t>
            </w:r>
          </w:p>
        </w:tc>
      </w:tr>
      <w:tr>
        <w:tc>
          <w:tcPr>
            <w:tcW w:type="pct" w:w="6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9F9F9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22</w:t>
            </w:r>
          </w:p>
        </w:tc>
        <w:tc>
          <w:tcPr>
            <w:tcW w:type="pct" w:w="25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9F9F9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20"/>
                <w:szCs w:val="20"/>
              </w:rPr>
              <w:t xml:space="preserve">Live Announcement Ticker</w:t>
            </w:r>
          </w:p>
        </w:tc>
        <w:tc>
          <w:tcPr>
            <w:tcW w:type="pct" w:w="69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9F9F9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Scrolling real-time ticker with promo updates, stock changes, and drop announcements; payday sale detection</w:t>
            </w:r>
          </w:p>
        </w:tc>
      </w:tr>
      <w:tr>
        <w:tc>
          <w:tcPr>
            <w:tcW w:type="pct" w:w="6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23</w:t>
            </w:r>
          </w:p>
        </w:tc>
        <w:tc>
          <w:tcPr>
            <w:tcW w:type="pct" w:w="25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20"/>
                <w:szCs w:val="20"/>
              </w:rPr>
              <w:t xml:space="preserve">Flash Sale Countdown</w:t>
            </w:r>
          </w:p>
        </w:tc>
        <w:tc>
          <w:tcPr>
            <w:tcW w:type="pct" w:w="69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DD:HH:MM:SS countdown timers on flash sale banners with live tick</w:t>
            </w:r>
          </w:p>
        </w:tc>
      </w:tr>
    </w:tbl>
    <w:p>
      <w:pPr>
        <w:spacing w:after="60" w:before="300"/>
      </w:pPr>
      <w:r>
        <w:rPr>
          <w:rFonts w:ascii="Segoe UI" w:cs="Segoe UI" w:eastAsia="Segoe UI" w:hAnsi="Segoe UI"/>
          <w:b/>
          <w:bCs/>
          <w:color w:val="E8192C"/>
          <w:sz w:val="24"/>
          <w:szCs w:val="24"/>
        </w:rPr>
        <w:t xml:space="preserve">Module 6 — Loyalty &amp; Promotions</w:t>
      </w:r>
    </w:p>
    <w:p>
      <w:pPr>
        <w:spacing w:after="120"/>
      </w:pPr>
      <w:r>
        <w:rPr>
          <w:rFonts w:ascii="Segoe UI" w:cs="Segoe UI" w:eastAsia="Segoe UI" w:hAnsi="Segoe UI"/>
          <w:i/>
          <w:iCs/>
          <w:color w:val="666666"/>
          <w:sz w:val="20"/>
          <w:szCs w:val="20"/>
        </w:rPr>
        <w:t xml:space="preserve">Customer retention and engagement tools.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pct" w:w="6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A0A0A" w:val="solid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25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A0A0A" w:val="solid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pct" w:w="69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A0A0A" w:val="solid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pct" w:w="6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24</w:t>
            </w:r>
          </w:p>
        </w:tc>
        <w:tc>
          <w:tcPr>
            <w:tcW w:type="pct" w:w="25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20"/>
                <w:szCs w:val="20"/>
              </w:rPr>
              <w:t xml:space="preserve">Loyalty Dashboard</w:t>
            </w:r>
          </w:p>
        </w:tc>
        <w:tc>
          <w:tcPr>
            <w:tcW w:type="pct" w:w="69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Points balance, tier status (Bronze → Platinum), progress bar, earning history</w:t>
            </w:r>
          </w:p>
        </w:tc>
      </w:tr>
      <w:tr>
        <w:tc>
          <w:tcPr>
            <w:tcW w:type="pct" w:w="6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9F9F9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25</w:t>
            </w:r>
          </w:p>
        </w:tc>
        <w:tc>
          <w:tcPr>
            <w:tcW w:type="pct" w:w="25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9F9F9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20"/>
                <w:szCs w:val="20"/>
              </w:rPr>
              <w:t xml:space="preserve">Voucher Collection</w:t>
            </w:r>
          </w:p>
        </w:tc>
        <w:tc>
          <w:tcPr>
            <w:tcW w:type="pct" w:w="69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9F9F9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Browse and collect available discount vouchers, auto-apply at checkout</w:t>
            </w:r>
          </w:p>
        </w:tc>
      </w:tr>
      <w:tr>
        <w:tc>
          <w:tcPr>
            <w:tcW w:type="pct" w:w="6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26</w:t>
            </w:r>
          </w:p>
        </w:tc>
        <w:tc>
          <w:tcPr>
            <w:tcW w:type="pct" w:w="25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20"/>
                <w:szCs w:val="20"/>
              </w:rPr>
              <w:t xml:space="preserve">Price Drop Alerts</w:t>
            </w:r>
          </w:p>
        </w:tc>
        <w:tc>
          <w:tcPr>
            <w:tcW w:type="pct" w:w="69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Watch products for price changes — get notified when price drops</w:t>
            </w:r>
          </w:p>
        </w:tc>
      </w:tr>
      <w:tr>
        <w:tc>
          <w:tcPr>
            <w:tcW w:type="pct" w:w="6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9F9F9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27</w:t>
            </w:r>
          </w:p>
        </w:tc>
        <w:tc>
          <w:tcPr>
            <w:tcW w:type="pct" w:w="25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9F9F9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20"/>
                <w:szCs w:val="20"/>
              </w:rPr>
              <w:t xml:space="preserve">Restock Notifications</w:t>
            </w:r>
          </w:p>
        </w:tc>
        <w:tc>
          <w:tcPr>
            <w:tcW w:type="pct" w:w="69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9F9F9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"Notify me when back in stock" — alerts when out-of-stock items return</w:t>
            </w:r>
          </w:p>
        </w:tc>
      </w:tr>
    </w:tbl>
    <w:p>
      <w:pPr>
        <w:spacing w:after="60" w:before="300"/>
      </w:pPr>
      <w:r>
        <w:rPr>
          <w:rFonts w:ascii="Segoe UI" w:cs="Segoe UI" w:eastAsia="Segoe UI" w:hAnsi="Segoe UI"/>
          <w:b/>
          <w:bCs/>
          <w:color w:val="E8192C"/>
          <w:sz w:val="24"/>
          <w:szCs w:val="24"/>
        </w:rPr>
        <w:t xml:space="preserve">Module 7 — Reviews &amp; Personalization</w:t>
      </w:r>
    </w:p>
    <w:p>
      <w:pPr>
        <w:spacing w:after="120"/>
      </w:pPr>
      <w:r>
        <w:rPr>
          <w:rFonts w:ascii="Segoe UI" w:cs="Segoe UI" w:eastAsia="Segoe UI" w:hAnsi="Segoe UI"/>
          <w:i/>
          <w:iCs/>
          <w:color w:val="666666"/>
          <w:sz w:val="20"/>
          <w:szCs w:val="20"/>
        </w:rPr>
        <w:t xml:space="preserve">Trust-building and personalized shopping experience.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pct" w:w="6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A0A0A" w:val="solid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25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A0A0A" w:val="solid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pct" w:w="69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A0A0A" w:val="solid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pct" w:w="6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28</w:t>
            </w:r>
          </w:p>
        </w:tc>
        <w:tc>
          <w:tcPr>
            <w:tcW w:type="pct" w:w="25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20"/>
                <w:szCs w:val="20"/>
              </w:rPr>
              <w:t xml:space="preserve">Product Reviews</w:t>
            </w:r>
          </w:p>
        </w:tc>
        <w:tc>
          <w:tcPr>
            <w:tcW w:type="pct" w:w="69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Submit star ratings and text reviews, verified purchase badges, photo reviews</w:t>
            </w:r>
          </w:p>
        </w:tc>
      </w:tr>
      <w:tr>
        <w:tc>
          <w:tcPr>
            <w:tcW w:type="pct" w:w="6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9F9F9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29</w:t>
            </w:r>
          </w:p>
        </w:tc>
        <w:tc>
          <w:tcPr>
            <w:tcW w:type="pct" w:w="25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9F9F9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20"/>
                <w:szCs w:val="20"/>
              </w:rPr>
              <w:t xml:space="preserve">Size Feedback</w:t>
            </w:r>
          </w:p>
        </w:tc>
        <w:tc>
          <w:tcPr>
            <w:tcW w:type="pct" w:w="69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9F9F9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Post-purchase "How did the fit feel?" — runs small / true to size / runs large</w:t>
            </w:r>
          </w:p>
        </w:tc>
      </w:tr>
      <w:tr>
        <w:tc>
          <w:tcPr>
            <w:tcW w:type="pct" w:w="6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30</w:t>
            </w:r>
          </w:p>
        </w:tc>
        <w:tc>
          <w:tcPr>
            <w:tcW w:type="pct" w:w="25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20"/>
                <w:szCs w:val="20"/>
              </w:rPr>
              <w:t xml:space="preserve">Saved Size Preferences</w:t>
            </w:r>
          </w:p>
        </w:tc>
        <w:tc>
          <w:tcPr>
            <w:tcW w:type="pct" w:w="69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Remembered sizes per category, auto-selected on product pages</w:t>
            </w:r>
          </w:p>
        </w:tc>
      </w:tr>
      <w:tr>
        <w:tc>
          <w:tcPr>
            <w:tcW w:type="pct" w:w="6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9F9F9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31</w:t>
            </w:r>
          </w:p>
        </w:tc>
        <w:tc>
          <w:tcPr>
            <w:tcW w:type="pct" w:w="25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9F9F9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20"/>
                <w:szCs w:val="20"/>
              </w:rPr>
              <w:t xml:space="preserve">Product Recommendations</w:t>
            </w:r>
          </w:p>
        </w:tc>
        <w:tc>
          <w:tcPr>
            <w:tcW w:type="pct" w:w="69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9F9F9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"Complete the Look" outfit suggestions + "Customers Also Bought" co-purchase recommendations</w:t>
            </w:r>
          </w:p>
        </w:tc>
      </w:tr>
    </w:tbl>
    <w:p>
      <w:pPr>
        <w:spacing w:after="60" w:before="300"/>
      </w:pPr>
      <w:r>
        <w:rPr>
          <w:rFonts w:ascii="Segoe UI" w:cs="Segoe UI" w:eastAsia="Segoe UI" w:hAnsi="Segoe UI"/>
          <w:b/>
          <w:bCs/>
          <w:color w:val="E8192C"/>
          <w:sz w:val="24"/>
          <w:szCs w:val="24"/>
        </w:rPr>
        <w:t xml:space="preserve">Module 8 — Infrastructure &amp; Foundation</w:t>
      </w:r>
    </w:p>
    <w:p>
      <w:pPr>
        <w:spacing w:after="120"/>
      </w:pPr>
      <w:r>
        <w:rPr>
          <w:rFonts w:ascii="Segoe UI" w:cs="Segoe UI" w:eastAsia="Segoe UI" w:hAnsi="Segoe UI"/>
          <w:i/>
          <w:iCs/>
          <w:color w:val="666666"/>
          <w:sz w:val="20"/>
          <w:szCs w:val="20"/>
        </w:rPr>
        <w:t xml:space="preserve">Non-visible but essential technical foundation that powers every module above.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28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A0A0A" w:val="solid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pct" w:w="72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A0A0A" w:val="solid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What It Provides</w:t>
            </w:r>
          </w:p>
        </w:tc>
      </w:tr>
      <w:tr>
        <w:tc>
          <w:tcPr>
            <w:tcW w:type="pct" w:w="28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20"/>
                <w:szCs w:val="20"/>
              </w:rPr>
              <w:t xml:space="preserve">Authentication</w:t>
            </w:r>
          </w:p>
        </w:tc>
        <w:tc>
          <w:tcPr>
            <w:tcW w:type="pct" w:w="72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Secure login/signup with Google, email/password via Clerk — session management, JWT validation</w:t>
            </w:r>
          </w:p>
        </w:tc>
      </w:tr>
      <w:tr>
        <w:tc>
          <w:tcPr>
            <w:tcW w:type="pct" w:w="28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9F9F9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20"/>
                <w:szCs w:val="20"/>
              </w:rPr>
              <w:t xml:space="preserve">Real-Time Backend</w:t>
            </w:r>
          </w:p>
        </w:tc>
        <w:tc>
          <w:tcPr>
            <w:tcW w:type="pct" w:w="72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9F9F9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Convex-powered live data subscriptions — inventory, prices, and promotions update instantly</w:t>
            </w:r>
          </w:p>
        </w:tc>
      </w:tr>
      <w:tr>
        <w:tc>
          <w:tcPr>
            <w:tcW w:type="pct" w:w="28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20"/>
                <w:szCs w:val="20"/>
              </w:rPr>
              <w:t xml:space="preserve">PWA Support</w:t>
            </w:r>
          </w:p>
        </w:tc>
        <w:tc>
          <w:tcPr>
            <w:tcW w:type="pct" w:w="72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Installable on mobile home screen, offline caching, app-like experience</w:t>
            </w:r>
          </w:p>
        </w:tc>
      </w:tr>
      <w:tr>
        <w:tc>
          <w:tcPr>
            <w:tcW w:type="pct" w:w="28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9F9F9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20"/>
                <w:szCs w:val="20"/>
              </w:rPr>
              <w:t xml:space="preserve">Responsive Design</w:t>
            </w:r>
          </w:p>
        </w:tc>
        <w:tc>
          <w:tcPr>
            <w:tcW w:type="pct" w:w="72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9F9F9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Mobile-first design that works on phones, tablets, and desktops</w:t>
            </w:r>
          </w:p>
        </w:tc>
      </w:tr>
      <w:tr>
        <w:tc>
          <w:tcPr>
            <w:tcW w:type="pct" w:w="28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20"/>
                <w:szCs w:val="20"/>
              </w:rPr>
              <w:t xml:space="preserve">CDN &amp; Image Optimization</w:t>
            </w:r>
          </w:p>
        </w:tc>
        <w:tc>
          <w:tcPr>
            <w:tcW w:type="pct" w:w="72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Product images served via global CDN for fast loading</w:t>
            </w:r>
          </w:p>
        </w:tc>
      </w:tr>
      <w:tr>
        <w:tc>
          <w:tcPr>
            <w:tcW w:type="pct" w:w="28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9F9F9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20"/>
                <w:szCs w:val="20"/>
              </w:rPr>
              <w:t xml:space="preserve">SEO Optimization</w:t>
            </w:r>
          </w:p>
        </w:tc>
        <w:tc>
          <w:tcPr>
            <w:tcW w:type="pct" w:w="72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9F9F9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Server-side rendering for search engine discoverability</w:t>
            </w:r>
          </w:p>
        </w:tc>
      </w:tr>
    </w:tbl>
    <w:p>
      <w:r>
        <w:br w:type="page"/>
      </w:r>
    </w:p>
    <w:p>
      <w:pPr>
        <w:pBdr>
          <w:bottom w:val="single" w:color="E8192C" w:sz="2"/>
        </w:pBdr>
        <w:spacing w:after="120" w:before="360"/>
      </w:pPr>
      <w:r>
        <w:rPr>
          <w:rFonts w:ascii="Segoe UI" w:cs="Segoe UI" w:eastAsia="Segoe UI" w:hAnsi="Segoe UI"/>
          <w:b/>
          <w:bCs/>
          <w:color w:val="E8192C"/>
          <w:sz w:val="26"/>
          <w:szCs w:val="26"/>
        </w:rPr>
        <w:t xml:space="preserve">Pricing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pct" w:w="55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A0A0A" w:val="solid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pct" w:w="15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A0A0A" w:val="solid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  <w:tc>
          <w:tcPr>
            <w:tcW w:type="pct" w:w="30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A0A0A" w:val="solid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pct" w:w="55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Module 1 — Core Shopping Experience</w:t>
            </w:r>
          </w:p>
        </w:tc>
        <w:tc>
          <w:tcPr>
            <w:tcW w:type="pct" w:w="15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pct" w:w="30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vAlign w:val="center"/>
          </w:tcPr>
          <w:p>
            <w:pPr>
              <w:spacing w:after="30" w:before="3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E8192C"/>
                <w:sz w:val="20"/>
                <w:szCs w:val="20"/>
              </w:rPr>
              <w:t xml:space="preserve">₱___,___</w:t>
            </w:r>
          </w:p>
        </w:tc>
      </w:tr>
      <w:tr>
        <w:tc>
          <w:tcPr>
            <w:tcW w:type="pct" w:w="55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9F9F9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Module 2 — Cart &amp; Checkout</w:t>
            </w:r>
          </w:p>
        </w:tc>
        <w:tc>
          <w:tcPr>
            <w:tcW w:type="pct" w:w="15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9F9F9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pct" w:w="30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9F9F9" w:val="solid"/>
            <w:vAlign w:val="center"/>
          </w:tcPr>
          <w:p>
            <w:pPr>
              <w:spacing w:after="30" w:before="3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E8192C"/>
                <w:sz w:val="20"/>
                <w:szCs w:val="20"/>
              </w:rPr>
              <w:t xml:space="preserve">₱___,___</w:t>
            </w:r>
          </w:p>
        </w:tc>
      </w:tr>
      <w:tr>
        <w:tc>
          <w:tcPr>
            <w:tcW w:type="pct" w:w="55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Module 3 — Customer Account &amp; Orders</w:t>
            </w:r>
          </w:p>
        </w:tc>
        <w:tc>
          <w:tcPr>
            <w:tcW w:type="pct" w:w="15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pct" w:w="30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vAlign w:val="center"/>
          </w:tcPr>
          <w:p>
            <w:pPr>
              <w:spacing w:after="30" w:before="3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E8192C"/>
                <w:sz w:val="20"/>
                <w:szCs w:val="20"/>
              </w:rPr>
              <w:t xml:space="preserve">₱___,___</w:t>
            </w:r>
          </w:p>
        </w:tc>
      </w:tr>
      <w:tr>
        <w:tc>
          <w:tcPr>
            <w:tcW w:type="pct" w:w="55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9F9F9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Module 4 — Wishlist &amp; Social</w:t>
            </w:r>
          </w:p>
        </w:tc>
        <w:tc>
          <w:tcPr>
            <w:tcW w:type="pct" w:w="15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9F9F9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pct" w:w="30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9F9F9" w:val="solid"/>
            <w:vAlign w:val="center"/>
          </w:tcPr>
          <w:p>
            <w:pPr>
              <w:spacing w:after="30" w:before="3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E8192C"/>
                <w:sz w:val="20"/>
                <w:szCs w:val="20"/>
              </w:rPr>
              <w:t xml:space="preserve">₱___,___</w:t>
            </w:r>
          </w:p>
        </w:tc>
      </w:tr>
      <w:tr>
        <w:tc>
          <w:tcPr>
            <w:tcW w:type="pct" w:w="55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Module 5 — Real-Time Intelligence</w:t>
            </w:r>
          </w:p>
        </w:tc>
        <w:tc>
          <w:tcPr>
            <w:tcW w:type="pct" w:w="15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pct" w:w="30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vAlign w:val="center"/>
          </w:tcPr>
          <w:p>
            <w:pPr>
              <w:spacing w:after="30" w:before="3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E8192C"/>
                <w:sz w:val="20"/>
                <w:szCs w:val="20"/>
              </w:rPr>
              <w:t xml:space="preserve">₱___,___</w:t>
            </w:r>
          </w:p>
        </w:tc>
      </w:tr>
      <w:tr>
        <w:tc>
          <w:tcPr>
            <w:tcW w:type="pct" w:w="55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9F9F9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Module 6 — Loyalty &amp; Promotions</w:t>
            </w:r>
          </w:p>
        </w:tc>
        <w:tc>
          <w:tcPr>
            <w:tcW w:type="pct" w:w="15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9F9F9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pct" w:w="30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9F9F9" w:val="solid"/>
            <w:vAlign w:val="center"/>
          </w:tcPr>
          <w:p>
            <w:pPr>
              <w:spacing w:after="30" w:before="3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E8192C"/>
                <w:sz w:val="20"/>
                <w:szCs w:val="20"/>
              </w:rPr>
              <w:t xml:space="preserve">₱___,___</w:t>
            </w:r>
          </w:p>
        </w:tc>
      </w:tr>
      <w:tr>
        <w:tc>
          <w:tcPr>
            <w:tcW w:type="pct" w:w="55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Module 7 — Reviews &amp; Personalization</w:t>
            </w:r>
          </w:p>
        </w:tc>
        <w:tc>
          <w:tcPr>
            <w:tcW w:type="pct" w:w="15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pct" w:w="30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vAlign w:val="center"/>
          </w:tcPr>
          <w:p>
            <w:pPr>
              <w:spacing w:after="30" w:before="3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E8192C"/>
                <w:sz w:val="20"/>
                <w:szCs w:val="20"/>
              </w:rPr>
              <w:t xml:space="preserve">₱___,___</w:t>
            </w:r>
          </w:p>
        </w:tc>
      </w:tr>
      <w:tr>
        <w:tc>
          <w:tcPr>
            <w:tcW w:type="pct" w:w="55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9F9F9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Module 8 — Infrastructure &amp; Foundation</w:t>
            </w:r>
          </w:p>
        </w:tc>
        <w:tc>
          <w:tcPr>
            <w:tcW w:type="pct" w:w="15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9F9F9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pct" w:w="30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9F9F9" w:val="solid"/>
            <w:vAlign w:val="center"/>
          </w:tcPr>
          <w:p>
            <w:pPr>
              <w:spacing w:after="30" w:before="3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E8192C"/>
                <w:sz w:val="20"/>
                <w:szCs w:val="20"/>
              </w:rPr>
              <w:t xml:space="preserve">₱___,___</w:t>
            </w:r>
          </w:p>
        </w:tc>
      </w:tr>
      <w:tr>
        <w:tc>
          <w:tcPr>
            <w:tcW w:type="pct" w:w="55%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A0A0A" w:val="solid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</w:rPr>
              <w:t xml:space="preserve">TOTAL PROJECT COST</w:t>
            </w:r>
          </w:p>
        </w:tc>
        <w:tc>
          <w:tcPr>
            <w:tcW w:type="pct" w:w="15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A0A0A" w:val="solid"/>
          </w:tcPr>
          <w:p>
            <w:pPr>
              <w:spacing w:after="60" w:before="6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</w:rPr>
              <w:t xml:space="preserve">31</w:t>
            </w:r>
          </w:p>
        </w:tc>
        <w:tc>
          <w:tcPr>
            <w:tcW w:type="pct" w:w="30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A0A0A" w:val="solid"/>
          </w:tcPr>
          <w:p>
            <w:pPr>
              <w:spacing w:after="60" w:before="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E8192C"/>
                <w:sz w:val="26"/>
                <w:szCs w:val="26"/>
              </w:rPr>
              <w:t xml:space="preserve">₱___,___</w:t>
            </w:r>
          </w:p>
        </w:tc>
      </w:tr>
    </w:tbl>
    <w:p>
      <w:pPr>
        <w:pBdr>
          <w:bottom w:val="single" w:color="E8192C" w:sz="2"/>
        </w:pBdr>
        <w:spacing w:after="120" w:before="360"/>
      </w:pPr>
      <w:r>
        <w:rPr>
          <w:rFonts w:ascii="Segoe UI" w:cs="Segoe UI" w:eastAsia="Segoe UI" w:hAnsi="Segoe UI"/>
          <w:b/>
          <w:bCs/>
          <w:color w:val="E8192C"/>
          <w:sz w:val="26"/>
          <w:szCs w:val="26"/>
        </w:rPr>
        <w:t xml:space="preserve">Terms &amp; Conditions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b/>
          <w:bCs/>
          <w:sz w:val="20"/>
          <w:szCs w:val="20"/>
        </w:rPr>
        <w:t xml:space="preserve">Payment Terms: </w:t>
      </w:r>
      <w:r>
        <w:rPr>
          <w:rFonts w:ascii="Segoe UI" w:cs="Segoe UI" w:eastAsia="Segoe UI" w:hAnsi="Segoe UI"/>
          <w:color w:val="444444"/>
          <w:sz w:val="20"/>
          <w:szCs w:val="20"/>
        </w:rPr>
        <w:t xml:space="preserve">50% upon contract signing, 30% at midpoint delivery, 20% upon final acceptance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b/>
          <w:bCs/>
          <w:sz w:val="20"/>
          <w:szCs w:val="20"/>
        </w:rPr>
        <w:t xml:space="preserve">Timeline: </w:t>
      </w:r>
      <w:r>
        <w:rPr>
          <w:rFonts w:ascii="Segoe UI" w:cs="Segoe UI" w:eastAsia="Segoe UI" w:hAnsi="Segoe UI"/>
          <w:color w:val="444444"/>
          <w:sz w:val="20"/>
          <w:szCs w:val="20"/>
        </w:rPr>
        <w:t xml:space="preserve">To be discussed based on selected modules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b/>
          <w:bCs/>
          <w:sz w:val="20"/>
          <w:szCs w:val="20"/>
        </w:rPr>
        <w:t xml:space="preserve">Warranty: </w:t>
      </w:r>
      <w:r>
        <w:rPr>
          <w:rFonts w:ascii="Segoe UI" w:cs="Segoe UI" w:eastAsia="Segoe UI" w:hAnsi="Segoe UI"/>
          <w:color w:val="444444"/>
          <w:sz w:val="20"/>
          <w:szCs w:val="20"/>
        </w:rPr>
        <w:t xml:space="preserve">30-day bug-fix warranty after final delivery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b/>
          <w:bCs/>
          <w:sz w:val="20"/>
          <w:szCs w:val="20"/>
        </w:rPr>
        <w:t xml:space="preserve">Hosting: </w:t>
      </w:r>
      <w:r>
        <w:rPr>
          <w:rFonts w:ascii="Segoe UI" w:cs="Segoe UI" w:eastAsia="Segoe UI" w:hAnsi="Segoe UI"/>
          <w:color w:val="444444"/>
          <w:sz w:val="20"/>
          <w:szCs w:val="20"/>
        </w:rPr>
        <w:t xml:space="preserve">Convex (backend) + Vercel (frontend) — hosting costs billed separately at actual usage rates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b/>
          <w:bCs/>
          <w:sz w:val="20"/>
          <w:szCs w:val="20"/>
        </w:rPr>
        <w:t xml:space="preserve">Scope Changes: </w:t>
      </w:r>
      <w:r>
        <w:rPr>
          <w:rFonts w:ascii="Segoe UI" w:cs="Segoe UI" w:eastAsia="Segoe UI" w:hAnsi="Segoe UI"/>
          <w:color w:val="444444"/>
          <w:sz w:val="20"/>
          <w:szCs w:val="20"/>
        </w:rPr>
        <w:t xml:space="preserve">Additional features or modifications beyond this scope will be quoted separately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b/>
          <w:bCs/>
          <w:sz w:val="20"/>
          <w:szCs w:val="20"/>
        </w:rPr>
        <w:t xml:space="preserve">Intellectual Property: </w:t>
      </w:r>
      <w:r>
        <w:rPr>
          <w:rFonts w:ascii="Segoe UI" w:cs="Segoe UI" w:eastAsia="Segoe UI" w:hAnsi="Segoe UI"/>
          <w:color w:val="444444"/>
          <w:sz w:val="20"/>
          <w:szCs w:val="20"/>
        </w:rPr>
        <w:t xml:space="preserve">Full source code ownership transfers to client upon final payment</w:t>
      </w:r>
    </w:p>
    <w:p>
      <w:pPr>
        <w:pBdr>
          <w:bottom w:val="single" w:color="E8192C" w:sz="2"/>
        </w:pBdr>
        <w:spacing w:after="120" w:before="360"/>
      </w:pPr>
      <w:r>
        <w:rPr>
          <w:rFonts w:ascii="Segoe UI" w:cs="Segoe UI" w:eastAsia="Segoe UI" w:hAnsi="Segoe UI"/>
          <w:b/>
          <w:bCs/>
          <w:color w:val="E8192C"/>
          <w:sz w:val="26"/>
          <w:szCs w:val="26"/>
        </w:rPr>
        <w:t xml:space="preserve">Optional Add-Ons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pct" w:w="25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A0A0A" w:val="solid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Add-On</w:t>
            </w:r>
          </w:p>
        </w:tc>
        <w:tc>
          <w:tcPr>
            <w:tcW w:type="pct" w:w="50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A0A0A" w:val="solid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25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A0A0A" w:val="solid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pct" w:w="25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20"/>
                <w:szCs w:val="20"/>
              </w:rPr>
              <w:t xml:space="preserve">POS System</w:t>
            </w:r>
          </w:p>
        </w:tc>
        <w:tc>
          <w:tcPr>
            <w:tcW w:type="pct" w:w="50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17-feature point-of-sale for retail branches</w:t>
            </w:r>
          </w:p>
        </w:tc>
        <w:tc>
          <w:tcPr>
            <w:tcW w:type="pct" w:w="25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vAlign w:val="center"/>
          </w:tcPr>
          <w:p>
            <w:pPr>
              <w:spacing w:after="30" w:before="3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E8192C"/>
                <w:sz w:val="20"/>
                <w:szCs w:val="20"/>
              </w:rPr>
              <w:t xml:space="preserve">₱___,___</w:t>
            </w:r>
          </w:p>
        </w:tc>
      </w:tr>
      <w:tr>
        <w:tc>
          <w:tcPr>
            <w:tcW w:type="pct" w:w="25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9F9F9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20"/>
                <w:szCs w:val="20"/>
              </w:rPr>
              <w:t xml:space="preserve">Branch Manager Portal</w:t>
            </w:r>
          </w:p>
        </w:tc>
        <w:tc>
          <w:tcPr>
            <w:tcW w:type="pct" w:w="50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9F9F9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9-feature branch operations dashboard</w:t>
            </w:r>
          </w:p>
        </w:tc>
        <w:tc>
          <w:tcPr>
            <w:tcW w:type="pct" w:w="25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9F9F9" w:val="solid"/>
            <w:vAlign w:val="center"/>
          </w:tcPr>
          <w:p>
            <w:pPr>
              <w:spacing w:after="30" w:before="3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E8192C"/>
                <w:sz w:val="20"/>
                <w:szCs w:val="20"/>
              </w:rPr>
              <w:t xml:space="preserve">₱___,___</w:t>
            </w:r>
          </w:p>
        </w:tc>
      </w:tr>
      <w:tr>
        <w:tc>
          <w:tcPr>
            <w:tcW w:type="pct" w:w="25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20"/>
                <w:szCs w:val="20"/>
              </w:rPr>
              <w:t xml:space="preserve">Warehouse Portal</w:t>
            </w:r>
          </w:p>
        </w:tc>
        <w:tc>
          <w:tcPr>
            <w:tcW w:type="pct" w:w="50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9-feature warehouse &amp; logistics management</w:t>
            </w:r>
          </w:p>
        </w:tc>
        <w:tc>
          <w:tcPr>
            <w:tcW w:type="pct" w:w="25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vAlign w:val="center"/>
          </w:tcPr>
          <w:p>
            <w:pPr>
              <w:spacing w:after="30" w:before="3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E8192C"/>
                <w:sz w:val="20"/>
                <w:szCs w:val="20"/>
              </w:rPr>
              <w:t xml:space="preserve">₱___,___</w:t>
            </w:r>
          </w:p>
        </w:tc>
      </w:tr>
      <w:tr>
        <w:tc>
          <w:tcPr>
            <w:tcW w:type="pct" w:w="25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9F9F9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20"/>
                <w:szCs w:val="20"/>
              </w:rPr>
              <w:t xml:space="preserve">Admin Panel</w:t>
            </w:r>
          </w:p>
        </w:tc>
        <w:tc>
          <w:tcPr>
            <w:tcW w:type="pct" w:w="50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9F9F9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25-feature HQ administration system</w:t>
            </w:r>
          </w:p>
        </w:tc>
        <w:tc>
          <w:tcPr>
            <w:tcW w:type="pct" w:w="25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9F9F9" w:val="solid"/>
            <w:vAlign w:val="center"/>
          </w:tcPr>
          <w:p>
            <w:pPr>
              <w:spacing w:after="30" w:before="3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E8192C"/>
                <w:sz w:val="20"/>
                <w:szCs w:val="20"/>
              </w:rPr>
              <w:t xml:space="preserve">₱___,___</w:t>
            </w:r>
          </w:p>
        </w:tc>
      </w:tr>
      <w:tr>
        <w:tc>
          <w:tcPr>
            <w:tcW w:type="pct" w:w="25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20"/>
                <w:szCs w:val="20"/>
              </w:rPr>
              <w:t xml:space="preserve">Driver Portal</w:t>
            </w:r>
          </w:p>
        </w:tc>
        <w:tc>
          <w:tcPr>
            <w:tcW w:type="pct" w:w="50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4-feature delivery tracking for drivers</w:t>
            </w:r>
          </w:p>
        </w:tc>
        <w:tc>
          <w:tcPr>
            <w:tcW w:type="pct" w:w="25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vAlign w:val="center"/>
          </w:tcPr>
          <w:p>
            <w:pPr>
              <w:spacing w:after="30" w:before="3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E8192C"/>
                <w:sz w:val="20"/>
                <w:szCs w:val="20"/>
              </w:rPr>
              <w:t xml:space="preserve">₱___,___</w:t>
            </w:r>
          </w:p>
        </w:tc>
      </w:tr>
      <w:tr>
        <w:tc>
          <w:tcPr>
            <w:tcW w:type="pct" w:w="25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9F9F9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20"/>
                <w:szCs w:val="20"/>
              </w:rPr>
              <w:t xml:space="preserve">Supplier Portal</w:t>
            </w:r>
          </w:p>
        </w:tc>
        <w:tc>
          <w:tcPr>
            <w:tcW w:type="pct" w:w="50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9F9F9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20"/>
                <w:szCs w:val="20"/>
              </w:rPr>
              <w:t xml:space="preserve">2-feature supplier proposal management</w:t>
            </w:r>
          </w:p>
        </w:tc>
        <w:tc>
          <w:tcPr>
            <w:tcW w:type="pct" w:w="25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9F9F9" w:val="solid"/>
            <w:vAlign w:val="center"/>
          </w:tcPr>
          <w:p>
            <w:pPr>
              <w:spacing w:after="30" w:before="3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E8192C"/>
                <w:sz w:val="20"/>
                <w:szCs w:val="20"/>
              </w:rPr>
              <w:t xml:space="preserve">₱___,___</w:t>
            </w:r>
          </w:p>
        </w:tc>
      </w:tr>
    </w:tbl>
    <w:p>
      <w:pPr>
        <w:pBdr>
          <w:top w:val="single" w:color="DDDDDD" w:sz="1"/>
        </w:pBdr>
        <w:spacing w:before="400"/>
      </w:pPr>
    </w:p>
    <w:p>
      <w:pPr>
        <w:spacing w:before="80"/>
        <w:jc w:val="center"/>
      </w:pPr>
      <w:r>
        <w:rPr>
          <w:rFonts w:ascii="Segoe UI" w:cs="Segoe UI" w:eastAsia="Segoe UI" w:hAnsi="Segoe UI"/>
          <w:i/>
          <w:iCs/>
          <w:color w:val="999999"/>
          <w:sz w:val="16"/>
          <w:szCs w:val="16"/>
        </w:rPr>
        <w:t xml:space="preserve">Redbox Apparel — Confidential Pricing Document  |  Prepared March 8, 2026  |  Valid for 30 days from date of issue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2026-03-08T11:47:09.666Z</dcterms:created>
  <dcterms:modified xsi:type="dcterms:W3CDTF">2026-03-08T11:47:09.666Z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