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 Book VIII — Verification and Certification Manual</w:t>
      </w:r>
    </w:p>
    <w:p>
      <w:r>
        <w:t>Version: 1.0</w:t>
      </w:r>
    </w:p>
    <w:p>
      <w:r>
        <w:t>Status: Final</w:t>
      </w:r>
    </w:p>
    <w:p>
      <w:r>
        <w:t>Date: 2026-07-27</w:t>
      </w:r>
    </w:p>
    <w:p>
      <w:r>
        <w:t>Authority: Subordinate to Books I and II; implements Books III and IV using Book X semantics.</w:t>
      </w:r>
    </w:p>
    <w:p>
      <w:pPr>
        <w:pStyle w:val="Heading1"/>
      </w:pPr>
      <w:r>
        <w:t>Authority statement</w:t>
      </w:r>
    </w:p>
    <w:p>
      <w:r>
        <w:t>Book I is supreme. Book II is the authoritative architecture. Book III governs engineering. Book IV defines component obligations. Book IX defines interface contracts. Book X governs canonical meaning. Book VIII defines how HAL proves and certifies conformance. It does not create Authority, alter architecture, or replace Book IX contracts.</w:t>
      </w:r>
    </w:p>
    <w:p>
      <w:pPr>
        <w:pStyle w:val="Heading1"/>
      </w:pPr>
      <w:r>
        <w:t>Revision history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Version</w:t>
            </w:r>
          </w:p>
        </w:tc>
        <w:tc>
          <w:tcPr>
            <w:tcW w:type="dxa" w:w="2520"/>
          </w:tcPr>
          <w:p>
            <w:r>
              <w:t>Date</w:t>
            </w:r>
          </w:p>
        </w:tc>
        <w:tc>
          <w:tcPr>
            <w:tcW w:type="dxa" w:w="2520"/>
          </w:tcPr>
          <w:p>
            <w:r>
              <w:t>Status</w:t>
            </w:r>
          </w:p>
        </w:tc>
        <w:tc>
          <w:tcPr>
            <w:tcW w:type="dxa" w:w="2520"/>
          </w:tcPr>
          <w:p>
            <w:r>
              <w:t>Summary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2026-07-27</w:t>
            </w:r>
          </w:p>
        </w:tc>
        <w:tc>
          <w:tcPr>
            <w:tcW w:type="dxa" w:w="2520"/>
          </w:tcPr>
          <w:p>
            <w:r>
              <w:t>Final</w:t>
            </w:r>
          </w:p>
        </w:tc>
        <w:tc>
          <w:tcPr>
            <w:tcW w:type="dxa" w:w="2520"/>
          </w:tcPr>
          <w:p>
            <w:r>
              <w:t>Initial complete controlled edition</w:t>
            </w:r>
          </w:p>
        </w:tc>
      </w:tr>
    </w:tbl>
    <w:p>
      <w:pPr>
        <w:pStyle w:val="Heading1"/>
      </w:pPr>
      <w:r>
        <w:t>Table of contents</w:t>
      </w:r>
    </w:p>
    <w:p>
      <w:pPr>
        <w:pStyle w:val="ListNumber"/>
      </w:pPr>
      <w:r>
        <w:t>Authority, Scope, Roles, and Assurance Governance</w:t>
      </w:r>
    </w:p>
    <w:p>
      <w:pPr>
        <w:pStyle w:val="ListNumber"/>
      </w:pPr>
      <w:r>
        <w:t>Claims, Evidence, Assurance Cases, and Risk Classification</w:t>
      </w:r>
    </w:p>
    <w:p>
      <w:pPr>
        <w:pStyle w:val="ListNumber"/>
      </w:pPr>
      <w:r>
        <w:t>Verification Planning, Budgets, Confidence, Fidelity, and Reproducibility</w:t>
      </w:r>
    </w:p>
    <w:p>
      <w:pPr>
        <w:pStyle w:val="ListNumber"/>
      </w:pPr>
      <w:r>
        <w:t>Verification Ladder and Reality Boundary Progression</w:t>
      </w:r>
    </w:p>
    <w:p>
      <w:pPr>
        <w:pStyle w:val="ListNumber"/>
      </w:pPr>
      <w:r>
        <w:t>Static, Dynamic, Counterfactual, Failure, Recovery, and Human Verification</w:t>
      </w:r>
    </w:p>
    <w:p>
      <w:pPr>
        <w:pStyle w:val="ListNumber"/>
      </w:pPr>
      <w:r>
        <w:t>Constitutional, Architecture, Authority, Security, Privacy, Safety, and Trust Assurance</w:t>
      </w:r>
    </w:p>
    <w:p>
      <w:pPr>
        <w:pStyle w:val="ListNumber"/>
      </w:pPr>
      <w:r>
        <w:t>Continuous Verification and Regression Certification</w:t>
      </w:r>
    </w:p>
    <w:p>
      <w:pPr>
        <w:pStyle w:val="ListNumber"/>
      </w:pPr>
      <w:r>
        <w:t>Component and Capability Certification</w:t>
      </w:r>
    </w:p>
    <w:p>
      <w:pPr>
        <w:pStyle w:val="ListNumber"/>
      </w:pPr>
      <w:r>
        <w:t>Release and Deployment Certification</w:t>
      </w:r>
    </w:p>
    <w:p>
      <w:pPr>
        <w:pStyle w:val="ListNumber"/>
      </w:pPr>
      <w:r>
        <w:t>Treaty and External-Domain Certification</w:t>
      </w:r>
    </w:p>
    <w:p>
      <w:pPr>
        <w:pStyle w:val="ListNumber"/>
      </w:pPr>
      <w:r>
        <w:t>Certification Decisions, Conditions, Suspension, Revocation, and Reinstatement</w:t>
      </w:r>
    </w:p>
    <w:p>
      <w:pPr>
        <w:pStyle w:val="ListNumber"/>
      </w:pPr>
      <w:r>
        <w:t>Evidence Retention, Reporting, Tooling, and Audit</w:t>
      </w:r>
    </w:p>
    <w:p>
      <w:pPr>
        <w:pStyle w:val="ListNumber"/>
      </w:pPr>
      <w:r>
        <w:t>Catalogs, Checklists, Templates, and Conformance Model</w:t>
      </w:r>
    </w:p>
    <w:p>
      <w:pPr>
        <w:pStyle w:val="Heading1"/>
      </w:pPr>
      <w:r>
        <w:t>Conformance model</w:t>
      </w:r>
    </w:p>
    <w:p>
      <w:r>
        <w:t>Every material claim is evaluated against declared criteria and immutable evidence. Certification is scoped, expiring, continuously monitored, and immediately restrictable when its basis weakens. Verification evidence supports decisions; it never creates identity, authority, permission, trust, or Owner approval.</w:t>
      </w:r>
    </w:p>
    <w:p>
      <w:r>
        <w:br w:type="page"/>
      </w:r>
    </w:p>
    <w:p>
      <w:pPr>
        <w:pStyle w:val="Title"/>
      </w:pPr>
      <w:r>
        <w:t>Chapter 1 — Authority, Scope, Roles, and Assurance Governance</w:t>
      </w:r>
    </w:p>
    <w:p>
      <w:r>
        <w:t>Document control: HAL Book VIII v1.0; Final; 2026-07-27; owner: Assurance Governor; review cadence: annual and upon higher-order change.</w:t>
      </w:r>
    </w:p>
    <w:p>
      <w:pPr>
        <w:pStyle w:val="Heading1"/>
      </w:pPr>
      <w:r>
        <w:t>1. Purpose</w:t>
      </w:r>
    </w:p>
    <w:p>
      <w:r>
        <w:t>Establish the authority, scope, independence, roles, records, and decision boundaries for verification and certification.</w:t>
      </w:r>
    </w:p>
    <w:p>
      <w:pPr>
        <w:pStyle w:val="Heading1"/>
      </w:pPr>
      <w:r>
        <w:t>2. Scope</w:t>
      </w:r>
    </w:p>
    <w:p>
      <w:r>
        <w:t>This chapter applies to all assurance work, all certifications, all decisions, all plans, all targets, consequential targets, escalations, source conflict. It governs assurance without creating implementation architecture or wire contracts.</w:t>
      </w:r>
    </w:p>
    <w:p>
      <w:pPr>
        <w:pStyle w:val="Heading1"/>
      </w:pPr>
      <w:r>
        <w:t>3. Authority and source requirements</w:t>
      </w:r>
    </w:p>
    <w:p>
      <w:r>
        <w:t>Book I Decisions 1-7, 47-51, 58; Book II Chapters 1, 3, 35; Book III Chapters 1, 8, 9; Book IV CMP-01, CMP-15, CMP-18. Book I prevails over every lower-order artifact. Book IX v1.0 is the authoritative contract reference; Book VIII governs assurance semantics and MUST NOT create alternative wire contracts.</w:t>
      </w:r>
    </w:p>
    <w:p>
      <w:pPr>
        <w:pStyle w:val="Heading1"/>
      </w:pPr>
      <w:r>
        <w:t>4. Definitions</w:t>
      </w:r>
    </w:p>
    <w:p>
      <w:r>
        <w:t>Accountable roles: Assurance Governor, Certification Authority, Verification Lead, Evidence Custodian, Independent Reviewer, Target Owner. Verification evaluates a scoped claim. Certification is a time- and scope-bounded decision by the designated Certification Authority that permits reliance on stated verified claims; it does not create operational Authority or Permission.</w:t>
      </w:r>
    </w:p>
    <w:p>
      <w:pPr>
        <w:pStyle w:val="Heading1"/>
      </w:pPr>
      <w:r>
        <w:t>5. Normative standards</w:t>
      </w:r>
    </w:p>
    <w:p>
      <w:pPr>
        <w:pStyle w:val="Heading2"/>
      </w:pPr>
      <w:r>
        <w:t>GOV-01-001 — Scope every assurance decision</w:t>
      </w:r>
    </w:p>
    <w:p>
      <w:r>
        <w:t>Every verification or certification activity MUST name the target, version, environment, claims, exclusions, validity period, and accountable Target Owner.</w:t>
      </w:r>
    </w:p>
    <w:p>
      <w:pPr>
        <w:pStyle w:val="ListBullet"/>
      </w:pPr>
      <w:r>
        <w:t>Applicability: all assurance work</w:t>
      </w:r>
    </w:p>
    <w:p>
      <w:pPr>
        <w:pStyle w:val="ListBullet"/>
      </w:pPr>
      <w:r>
        <w:t>Responsible role: Verification Lead</w:t>
      </w:r>
    </w:p>
    <w:p>
      <w:pPr>
        <w:pStyle w:val="ListBullet"/>
      </w:pPr>
      <w:r>
        <w:t>Enforcement: plan-schema gate and independent review</w:t>
      </w:r>
    </w:p>
    <w:p>
      <w:pPr>
        <w:pStyle w:val="ListBullet"/>
      </w:pPr>
      <w:r>
        <w:t>Required evidence: approved Verification Plan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Assurance Governor</w:t>
      </w:r>
    </w:p>
    <w:p>
      <w:pPr>
        <w:pStyle w:val="Heading2"/>
      </w:pPr>
      <w:r>
        <w:t>GOV-01-002 — Preserve reviewer independence</w:t>
      </w:r>
    </w:p>
    <w:p>
      <w:r>
        <w:t>A person who authored or approved a consequential implementation MUST NOT be the sole reviewer or Certification Authority for that target.</w:t>
      </w:r>
    </w:p>
    <w:p>
      <w:pPr>
        <w:pStyle w:val="ListBullet"/>
      </w:pPr>
      <w:r>
        <w:t>Applicability: consequential targets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role-separation check</w:t>
      </w:r>
    </w:p>
    <w:p>
      <w:pPr>
        <w:pStyle w:val="ListBullet"/>
      </w:pPr>
      <w:r>
        <w:t>Required evidence: reviewer independence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Assurance Governor</w:t>
      </w:r>
    </w:p>
    <w:p>
      <w:pPr>
        <w:pStyle w:val="Heading2"/>
      </w:pPr>
      <w:r>
        <w:t>GOV-01-003 — Separate verification from certification</w:t>
      </w:r>
    </w:p>
    <w:p>
      <w:r>
        <w:t>A Verification Result MUST report evidence against criteria; only the designated Certification Authority MAY issue a Certification Decision.</w:t>
      </w:r>
    </w:p>
    <w:p>
      <w:pPr>
        <w:pStyle w:val="ListBullet"/>
      </w:pPr>
      <w:r>
        <w:t>Applicability: all decisions</w:t>
      </w:r>
    </w:p>
    <w:p>
      <w:pPr>
        <w:pStyle w:val="ListBullet"/>
      </w:pPr>
      <w:r>
        <w:t>Responsible role: Verification Lead</w:t>
      </w:r>
    </w:p>
    <w:p>
      <w:pPr>
        <w:pStyle w:val="ListBullet"/>
      </w:pPr>
      <w:r>
        <w:t>Enforcement: typed decision objects and access control</w:t>
      </w:r>
    </w:p>
    <w:p>
      <w:pPr>
        <w:pStyle w:val="ListBullet"/>
      </w:pPr>
      <w:r>
        <w:t>Required evidence: Verification Result and Certification Decision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Assurance Governor</w:t>
      </w:r>
    </w:p>
    <w:p>
      <w:pPr>
        <w:pStyle w:val="Heading2"/>
      </w:pPr>
      <w:r>
        <w:t>GOV-01-004 — Forbid authority creation</w:t>
      </w:r>
    </w:p>
    <w:p>
      <w:r>
        <w:t>Verification, confidence, trust, or certification MUST NOT create Authority, Permission, Owner approval, or Treaty scope.</w:t>
      </w:r>
    </w:p>
    <w:p>
      <w:pPr>
        <w:pStyle w:val="ListBullet"/>
      </w:pPr>
      <w:r>
        <w:t>Applicability: all targets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policy invariant test</w:t>
      </w:r>
    </w:p>
    <w:p>
      <w:pPr>
        <w:pStyle w:val="ListBullet"/>
      </w:pPr>
      <w:r>
        <w:t>Required evidence: authority-path attestation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GOV-01-005 — Use current higher-order sources</w:t>
      </w:r>
    </w:p>
    <w:p>
      <w:r>
        <w:t>Assurance work MUST identify and hash the applicable versions of Books I, II, III, IV, and X before execution.</w:t>
      </w:r>
    </w:p>
    <w:p>
      <w:pPr>
        <w:pStyle w:val="ListBullet"/>
      </w:pPr>
      <w:r>
        <w:t>Applicability: all plans</w:t>
      </w:r>
    </w:p>
    <w:p>
      <w:pPr>
        <w:pStyle w:val="ListBullet"/>
      </w:pPr>
      <w:r>
        <w:t>Responsible role: Verification Lead</w:t>
      </w:r>
    </w:p>
    <w:p>
      <w:pPr>
        <w:pStyle w:val="ListBullet"/>
      </w:pPr>
      <w:r>
        <w:t>Enforcement: source-manifest validation</w:t>
      </w:r>
    </w:p>
    <w:p>
      <w:pPr>
        <w:pStyle w:val="ListBullet"/>
      </w:pPr>
      <w:r>
        <w:t>Required evidence: source integrity manifest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Certification Authority</w:t>
      </w:r>
    </w:p>
    <w:p>
      <w:pPr>
        <w:pStyle w:val="Heading2"/>
      </w:pPr>
      <w:r>
        <w:t>GOV-01-006 — Record conflicts without reinterpretation</w:t>
      </w:r>
    </w:p>
    <w:p>
      <w:r>
        <w:t>A suspected conflict with a higher-order source MUST halt the affected conclusion, preserve the higher-order rule, and enter a conflict record.</w:t>
      </w:r>
    </w:p>
    <w:p>
      <w:pPr>
        <w:pStyle w:val="ListBullet"/>
      </w:pPr>
      <w:r>
        <w:t>Applicability: source conflict</w:t>
      </w:r>
    </w:p>
    <w:p>
      <w:pPr>
        <w:pStyle w:val="ListBullet"/>
      </w:pPr>
      <w:r>
        <w:t>Responsible role: Assurance Governor</w:t>
      </w:r>
    </w:p>
    <w:p>
      <w:pPr>
        <w:pStyle w:val="ListBullet"/>
      </w:pPr>
      <w:r>
        <w:t>Enforcement: blocking workflow</w:t>
      </w:r>
    </w:p>
    <w:p>
      <w:pPr>
        <w:pStyle w:val="ListBullet"/>
      </w:pPr>
      <w:r>
        <w:t>Required evidence: conflict record and disposition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GOV-01-007 — Maintain decision accountability</w:t>
      </w:r>
    </w:p>
    <w:p>
      <w:r>
        <w:t>Every certification decision MUST identify the deciding authority, rationale, conditions, evidence manifest, dissent, issue time, expiry, and revocation triggers.</w:t>
      </w:r>
    </w:p>
    <w:p>
      <w:pPr>
        <w:pStyle w:val="ListBullet"/>
      </w:pPr>
      <w:r>
        <w:t>Applicability: all certifications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decision-schema validation</w:t>
      </w:r>
    </w:p>
    <w:p>
      <w:pPr>
        <w:pStyle w:val="ListBullet"/>
      </w:pPr>
      <w:r>
        <w:t>Required evidence: signed decision record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Assurance Governor</w:t>
      </w:r>
    </w:p>
    <w:p>
      <w:pPr>
        <w:pStyle w:val="Heading2"/>
      </w:pPr>
      <w:r>
        <w:t>GOV-01-008 — Escalate only Owner matters</w:t>
      </w:r>
    </w:p>
    <w:p>
      <w:r>
        <w:t>Owner Review MUST be limited to constitutional philosophy, Owner authority, new capability classes, new Treaty classes, irreversible risk, constitutional invariants, major human-value conflicts, or stewardship choices evidence cannot settle.</w:t>
      </w:r>
    </w:p>
    <w:p>
      <w:pPr>
        <w:pStyle w:val="ListBullet"/>
      </w:pPr>
      <w:r>
        <w:t>Applicability: escalations</w:t>
      </w:r>
    </w:p>
    <w:p>
      <w:pPr>
        <w:pStyle w:val="ListBullet"/>
      </w:pPr>
      <w:r>
        <w:t>Responsible role: Assurance Governor</w:t>
      </w:r>
    </w:p>
    <w:p>
      <w:pPr>
        <w:pStyle w:val="ListBullet"/>
      </w:pPr>
      <w:r>
        <w:t>Enforcement: escalation classification review</w:t>
      </w:r>
    </w:p>
    <w:p>
      <w:pPr>
        <w:pStyle w:val="ListBullet"/>
      </w:pPr>
      <w:r>
        <w:t>Required evidence: Owner Review packet or engineering disposition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Owner</w:t>
      </w:r>
    </w:p>
    <w:p>
      <w:pPr>
        <w:pStyle w:val="Heading1"/>
      </w:pPr>
      <w:r>
        <w:t>6. Required practices</w:t>
      </w:r>
    </w:p>
    <w:p>
      <w:r>
        <w:t>Teams MUST plan before execution, preserve complete positive and negative evidence, use independent review proportional to risk, and update traceability whenever claims, methods, sources, targets, or assumptions change.</w:t>
      </w:r>
    </w:p>
    <w:p>
      <w:pPr>
        <w:pStyle w:val="Heading1"/>
      </w:pPr>
      <w:r>
        <w:t>7. Prohibited practices</w:t>
      </w:r>
    </w:p>
    <w:p>
      <w:r>
        <w:t>Silent exceptions, evidence deletion to improve results, confidence inflation, approval laundering, verification first performed in a declared live-effect environment or effect-capable Reality Boundary stage, authority inference, and protocol invention are prohibited.</w:t>
      </w:r>
    </w:p>
    <w:p>
      <w:pPr>
        <w:pStyle w:val="Heading1"/>
      </w:pPr>
      <w:r>
        <w:t>8. Required evidence</w:t>
      </w:r>
    </w:p>
    <w:p>
      <w:r>
        <w:t>The chapter evidence package comprises the applicable records named by each numbered control, their content digests, custody history, review dispositions, and supersession links.</w:t>
      </w:r>
    </w:p>
    <w:p>
      <w:pPr>
        <w:pStyle w:val="Heading1"/>
      </w:pPr>
      <w:r>
        <w:t>9. Automated enforcement</w:t>
      </w:r>
    </w:p>
    <w:p>
      <w:r>
        <w:t>Automation MUST validate schemas, identifiers, traceability, role separation, evidence integrity and freshness, state transitions, status propagation, and completion gates. An unavailable critical gate MUST fail closed.</w:t>
      </w:r>
    </w:p>
    <w:p>
      <w:pPr>
        <w:pStyle w:val="Heading1"/>
      </w:pPr>
      <w:r>
        <w:t>10. Human review requirements</w:t>
      </w:r>
    </w:p>
    <w:p>
      <w:r>
        <w:t>An independent reviewer MUST assess claim quality, method power, evidence independence, defeaters, proportionality, privacy, security, reliability, and developer/operator usability for R2-R4 work.</w:t>
      </w:r>
    </w:p>
    <w:p>
      <w:pPr>
        <w:pStyle w:val="Heading1"/>
      </w:pPr>
      <w:r>
        <w:t>11. Exceptions and waiver authority</w:t>
      </w:r>
    </w:p>
    <w:p>
      <w:r>
        <w:t>Exceptions MUST identify the control, justification, scope, risk, compensating controls, approver, effective and expiry dates, review date, evidence, and revocation conditions. Constitutional invariants, Owner authority, and failed protected-authority controls cannot be waived.</w:t>
      </w:r>
    </w:p>
    <w:p>
      <w:pPr>
        <w:pStyle w:val="Heading1"/>
      </w:pPr>
      <w:r>
        <w:t>12. Failure consequences</w:t>
      </w:r>
    </w:p>
    <w:p>
      <w:r>
        <w:t>A failed Critical control blocks certification and protected operation. A failed High control blocks certification unless an authorized time-bounded exception exists. Evidence loss invalidates dependent conclusions.</w:t>
      </w:r>
    </w:p>
    <w:p>
      <w:pPr>
        <w:pStyle w:val="Heading1"/>
      </w:pPr>
      <w:r>
        <w:t>13. Security, privacy, and reliability considerations</w:t>
      </w:r>
    </w:p>
    <w:p>
      <w:r>
        <w:t>Evidence access MUST be least-privilege and purpose-bound. Sensitive content MUST be minimized. Assurance services MUST preserve integrity, availability, chronology, and recoverability while preventing evidence or certificate possession from becoming Authority.</w:t>
      </w:r>
    </w:p>
    <w:p>
      <w:pPr>
        <w:pStyle w:val="Heading1"/>
      </w:pPr>
      <w:r>
        <w:t>14. Verification method and metrics</w:t>
      </w:r>
    </w:p>
    <w:p>
      <w:r>
        <w:t>Verify by artifact-schema inspection, traceability analysis, executable tests, independent reproduction, adversarial review, and decision-record inspection. Track claim coverage, freshness, reproduction rate, calibration error, escaped defects, invalidation latency, status-propagation latency, exception age, and assurance burden.</w:t>
      </w:r>
    </w:p>
    <w:p>
      <w:pPr>
        <w:pStyle w:val="Heading1"/>
      </w:pPr>
      <w:r>
        <w:t>15. Traceability</w:t>
      </w:r>
    </w:p>
    <w:p>
      <w:pPr>
        <w:pStyle w:val="ListBullet"/>
      </w:pPr>
      <w:r>
        <w:t>Book I/II/III/IV: Book I Decisions 1-7, 47-51, 58; Book II Chapters 1, 3, 35; Book III Chapters 1, 8, 9; Book IV CMP-01, CMP-15, CMP-18</w:t>
      </w:r>
    </w:p>
    <w:p>
      <w:pPr>
        <w:pStyle w:val="ListBullet"/>
      </w:pPr>
      <w:r>
        <w:t>Book X: Assurance Case, Certification, Claim, Confidence, Evidence Object, Reality Boundary, Verification, and related canonical terms.</w:t>
      </w:r>
    </w:p>
    <w:p>
      <w:pPr>
        <w:pStyle w:val="ListBullet"/>
      </w:pPr>
      <w:r>
        <w:t>Book IX: final contract mappings and the single governed certification-status extension are recorded in `planning/BOOK_IX_RECONCILIATION_REGISTER.md`.</w:t>
      </w:r>
    </w:p>
    <w:p>
      <w:pPr>
        <w:pStyle w:val="Heading1"/>
      </w:pPr>
      <w:r>
        <w:t>16. Examples and anti-patterns</w:t>
      </w:r>
    </w:p>
    <w:p>
      <w:r>
        <w:t>Example: A release certificate cites exact build digests, claim results, reproduction, current authority-path tests, rollback rehearsal, and a bounded observation window.</w:t>
      </w:r>
    </w:p>
    <w:p>
      <w:r>
        <w:t>Anti-pattern: A dashboard is labeled “green,” so a reviewer signs an indefinite certificate without examining data lineage, minority failures, stale inputs, authority paths, or revocation triggers.</w:t>
      </w:r>
    </w:p>
    <w:p>
      <w:pPr>
        <w:pStyle w:val="Heading1"/>
      </w:pPr>
      <w:r>
        <w:t>17. Review findings, Owner Review, and completion</w:t>
      </w:r>
    </w:p>
    <w:p>
      <w:r>
        <w:t>Constitutional fidelity: PASS. Architecture fidelity: PASS. Enforceability and testability: PASS. No Owner Review item. Chapter status: Final.</w:t>
      </w:r>
    </w:p>
    <w:p>
      <w:r>
        <w:br w:type="page"/>
      </w:r>
    </w:p>
    <w:p>
      <w:pPr>
        <w:pStyle w:val="Title"/>
      </w:pPr>
      <w:r>
        <w:t>Chapter 2 — Claims, Evidence, Assurance Cases, and Risk Classification</w:t>
      </w:r>
    </w:p>
    <w:p>
      <w:r>
        <w:t>Document control: HAL Book VIII v1.0; Final; 2026-07-27; owner: Assurance Governor; review cadence: annual and upon higher-order change.</w:t>
      </w:r>
    </w:p>
    <w:p>
      <w:pPr>
        <w:pStyle w:val="Heading1"/>
      </w:pPr>
      <w:r>
        <w:t>1. Purpose</w:t>
      </w:r>
    </w:p>
    <w:p>
      <w:r>
        <w:t>Define admissible claims, defeaters, evidence, assurance arguments, and consequence-based risk classes.</w:t>
      </w:r>
    </w:p>
    <w:p>
      <w:pPr>
        <w:pStyle w:val="Heading1"/>
      </w:pPr>
      <w:r>
        <w:t>2. Scope</w:t>
      </w:r>
    </w:p>
    <w:p>
      <w:r>
        <w:t>This chapter applies to R2-R4 targets, all assurance cases, all claims, all evaluations, all evidence, all targets, material claims, mixed-risk targets. It governs assurance without creating implementation architecture or wire contracts.</w:t>
      </w:r>
    </w:p>
    <w:p>
      <w:pPr>
        <w:pStyle w:val="Heading1"/>
      </w:pPr>
      <w:r>
        <w:t>3. Authority and source requirements</w:t>
      </w:r>
    </w:p>
    <w:p>
      <w:r>
        <w:t>Book I Decisions 26, 34, 40, 43, 55-58; Book II Chapters 17, 18, 35; Book III Chapters 6, 8, 9; Book IV CMP-15, CMP-18. Book I prevails over every lower-order artifact. Book IX v1.0 is the authoritative contract reference; Book VIII governs assurance semantics and MUST NOT create alternative wire contracts.</w:t>
      </w:r>
    </w:p>
    <w:p>
      <w:pPr>
        <w:pStyle w:val="Heading1"/>
      </w:pPr>
      <w:r>
        <w:t>4. Definitions</w:t>
      </w:r>
    </w:p>
    <w:p>
      <w:r>
        <w:t>Accountable roles: Claim Owner, Assurance Case Author, Evidence Custodian, Risk Classifier, Independent Reviewer. Verification evaluates a scoped claim. Certification is a time- and scope-bounded decision by the designated Certification Authority that permits reliance on stated verified claims; it does not create operational Authority or Permission.</w:t>
      </w:r>
    </w:p>
    <w:p>
      <w:pPr>
        <w:pStyle w:val="Heading1"/>
      </w:pPr>
      <w:r>
        <w:t>5. Normative standards</w:t>
      </w:r>
    </w:p>
    <w:p>
      <w:pPr>
        <w:pStyle w:val="Heading2"/>
      </w:pPr>
      <w:r>
        <w:t>CLM-02-001 — Make claims falsifiable</w:t>
      </w:r>
    </w:p>
    <w:p>
      <w:r>
        <w:t>Every material claim MUST state subject, predicate, scope, environment, acceptance criteria, uncertainty, and conditions that would falsify or invalidate it.</w:t>
      </w:r>
    </w:p>
    <w:p>
      <w:pPr>
        <w:pStyle w:val="ListBullet"/>
      </w:pPr>
      <w:r>
        <w:t>Applicability: material claims</w:t>
      </w:r>
    </w:p>
    <w:p>
      <w:pPr>
        <w:pStyle w:val="ListBullet"/>
      </w:pPr>
      <w:r>
        <w:t>Responsible role: Claim Owner</w:t>
      </w:r>
    </w:p>
    <w:p>
      <w:pPr>
        <w:pStyle w:val="ListBullet"/>
      </w:pPr>
      <w:r>
        <w:t>Enforcement: claim-schema lint</w:t>
      </w:r>
    </w:p>
    <w:p>
      <w:pPr>
        <w:pStyle w:val="ListBullet"/>
      </w:pPr>
      <w:r>
        <w:t>Required evidence: Claim Record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Certification Authority</w:t>
      </w:r>
    </w:p>
    <w:p>
      <w:pPr>
        <w:pStyle w:val="Heading2"/>
      </w:pPr>
      <w:r>
        <w:t>CLM-02-002 — Bind evidence immutably</w:t>
      </w:r>
    </w:p>
    <w:p>
      <w:r>
        <w:t>Every cited item MUST be an immutable Evidence Object or a content-addressed candidate with provenance, custody, classification, time, integrity, and access metadata.</w:t>
      </w:r>
    </w:p>
    <w:p>
      <w:pPr>
        <w:pStyle w:val="ListBullet"/>
      </w:pPr>
      <w:r>
        <w:t>Applicability: all evidence</w:t>
      </w:r>
    </w:p>
    <w:p>
      <w:pPr>
        <w:pStyle w:val="ListBullet"/>
      </w:pPr>
      <w:r>
        <w:t>Responsible role: Evidence Custodian</w:t>
      </w:r>
    </w:p>
    <w:p>
      <w:pPr>
        <w:pStyle w:val="ListBullet"/>
      </w:pPr>
      <w:r>
        <w:t>Enforcement: digest and custody validation</w:t>
      </w:r>
    </w:p>
    <w:p>
      <w:pPr>
        <w:pStyle w:val="ListBullet"/>
      </w:pPr>
      <w:r>
        <w:t>Required evidence: Evidence Manifest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CLM-02-003 — Expose defeaters</w:t>
      </w:r>
    </w:p>
    <w:p>
      <w:r>
        <w:t>Every Assurance Case MUST list known rebuttals, undercutters, assumptions, missing evidence, and conditions that would reduce confidence.</w:t>
      </w:r>
    </w:p>
    <w:p>
      <w:pPr>
        <w:pStyle w:val="ListBullet"/>
      </w:pPr>
      <w:r>
        <w:t>Applicability: all assurance cases</w:t>
      </w:r>
    </w:p>
    <w:p>
      <w:pPr>
        <w:pStyle w:val="ListBullet"/>
      </w:pPr>
      <w:r>
        <w:t>Responsible role: Assurance Case Author</w:t>
      </w:r>
    </w:p>
    <w:p>
      <w:pPr>
        <w:pStyle w:val="ListBullet"/>
      </w:pPr>
      <w:r>
        <w:t>Enforcement: argument review</w:t>
      </w:r>
    </w:p>
    <w:p>
      <w:pPr>
        <w:pStyle w:val="ListBullet"/>
      </w:pPr>
      <w:r>
        <w:t>Required evidence: defeater register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Certification Authority</w:t>
      </w:r>
    </w:p>
    <w:p>
      <w:pPr>
        <w:pStyle w:val="Heading2"/>
      </w:pPr>
      <w:r>
        <w:t>CLM-02-004 — Prevent evidence laundering</w:t>
      </w:r>
    </w:p>
    <w:p>
      <w:r>
        <w:t>A repeated assertion, model output, metric dashboard, approval, or prior certificate MUST NOT be treated as independent evidence merely because it appears in multiple artifacts.</w:t>
      </w:r>
    </w:p>
    <w:p>
      <w:pPr>
        <w:pStyle w:val="ListBullet"/>
      </w:pPr>
      <w:r>
        <w:t>Applicability: all evaluations</w:t>
      </w:r>
    </w:p>
    <w:p>
      <w:pPr>
        <w:pStyle w:val="ListBullet"/>
      </w:pPr>
      <w:r>
        <w:t>Responsible role: Independent Reviewer</w:t>
      </w:r>
    </w:p>
    <w:p>
      <w:pPr>
        <w:pStyle w:val="ListBullet"/>
      </w:pPr>
      <w:r>
        <w:t>Enforcement: provenance graph analysis</w:t>
      </w:r>
    </w:p>
    <w:p>
      <w:pPr>
        <w:pStyle w:val="ListBullet"/>
      </w:pPr>
      <w:r>
        <w:t>Required evidence: independence assessment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CLM-02-005 — Classify by consequence</w:t>
      </w:r>
    </w:p>
    <w:p>
      <w:r>
        <w:t>Targets MUST be classified R0 Informational, R1 Limited, R2 Significant, R3 Critical, or R4 Constitutional according to authority, irreversibility, trust-boundary, privacy, safety, continuity, and blast-radius consequences.</w:t>
      </w:r>
    </w:p>
    <w:p>
      <w:pPr>
        <w:pStyle w:val="ListBullet"/>
      </w:pPr>
      <w:r>
        <w:t>Applicability: all targets</w:t>
      </w:r>
    </w:p>
    <w:p>
      <w:pPr>
        <w:pStyle w:val="ListBullet"/>
      </w:pPr>
      <w:r>
        <w:t>Responsible role: Risk Classifier</w:t>
      </w:r>
    </w:p>
    <w:p>
      <w:pPr>
        <w:pStyle w:val="ListBullet"/>
      </w:pPr>
      <w:r>
        <w:t>Enforcement: risk-model gate</w:t>
      </w:r>
    </w:p>
    <w:p>
      <w:pPr>
        <w:pStyle w:val="ListBullet"/>
      </w:pPr>
      <w:r>
        <w:t>Required evidence: Risk Classification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Assurance Governor</w:t>
      </w:r>
    </w:p>
    <w:p>
      <w:pPr>
        <w:pStyle w:val="Heading2"/>
      </w:pPr>
      <w:r>
        <w:t>CLM-02-006 — Choose the highest applicable class</w:t>
      </w:r>
    </w:p>
    <w:p>
      <w:r>
        <w:t>When dimensions disagree, the highest material consequence class MUST govern unless a documented independent review proves the dimension inapplicable.</w:t>
      </w:r>
    </w:p>
    <w:p>
      <w:pPr>
        <w:pStyle w:val="ListBullet"/>
      </w:pPr>
      <w:r>
        <w:t>Applicability: mixed-risk targets</w:t>
      </w:r>
    </w:p>
    <w:p>
      <w:pPr>
        <w:pStyle w:val="ListBullet"/>
      </w:pPr>
      <w:r>
        <w:t>Responsible role: Risk Classifier</w:t>
      </w:r>
    </w:p>
    <w:p>
      <w:pPr>
        <w:pStyle w:val="ListBullet"/>
      </w:pPr>
      <w:r>
        <w:t>Enforcement: classification review</w:t>
      </w:r>
    </w:p>
    <w:p>
      <w:pPr>
        <w:pStyle w:val="ListBullet"/>
      </w:pPr>
      <w:r>
        <w:t>Required evidence: risk rationale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Assurance Governor</w:t>
      </w:r>
    </w:p>
    <w:p>
      <w:pPr>
        <w:pStyle w:val="Heading2"/>
      </w:pPr>
      <w:r>
        <w:t>CLM-02-007 — Maintain claim coverage</w:t>
      </w:r>
    </w:p>
    <w:p>
      <w:r>
        <w:t>Every source requirement, invariant, authority path, trust boundary, protected state transition, failure mode, recovery path, and privacy duty in scope MUST map to at least one claim and method.</w:t>
      </w:r>
    </w:p>
    <w:p>
      <w:pPr>
        <w:pStyle w:val="ListBullet"/>
      </w:pPr>
      <w:r>
        <w:t>Applicability: R2-R4 targets</w:t>
      </w:r>
    </w:p>
    <w:p>
      <w:pPr>
        <w:pStyle w:val="ListBullet"/>
      </w:pPr>
      <w:r>
        <w:t>Responsible role: Verification Lead</w:t>
      </w:r>
    </w:p>
    <w:p>
      <w:pPr>
        <w:pStyle w:val="ListBullet"/>
      </w:pPr>
      <w:r>
        <w:t>Enforcement: traceability coverage check</w:t>
      </w:r>
    </w:p>
    <w:p>
      <w:pPr>
        <w:pStyle w:val="ListBullet"/>
      </w:pPr>
      <w:r>
        <w:t>Required evidence: claim-to-source matrix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CLM-02-008 — Reject unsupported conclusions</w:t>
      </w:r>
    </w:p>
    <w:p>
      <w:r>
        <w:t>A claim with missing, stale, contradictory, inadmissible, or insufficient evidence MUST be Falsified or Inconclusive; it MUST NOT be rounded up to Verified.</w:t>
      </w:r>
    </w:p>
    <w:p>
      <w:pPr>
        <w:pStyle w:val="ListBullet"/>
      </w:pPr>
      <w:r>
        <w:t>Applicability: all claims</w:t>
      </w:r>
    </w:p>
    <w:p>
      <w:pPr>
        <w:pStyle w:val="ListBullet"/>
      </w:pPr>
      <w:r>
        <w:t>Responsible role: Verification Lead</w:t>
      </w:r>
    </w:p>
    <w:p>
      <w:pPr>
        <w:pStyle w:val="ListBullet"/>
      </w:pPr>
      <w:r>
        <w:t>Enforcement: decision-rule automation</w:t>
      </w:r>
    </w:p>
    <w:p>
      <w:pPr>
        <w:pStyle w:val="ListBullet"/>
      </w:pPr>
      <w:r>
        <w:t>Required evidence: Verification Result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1"/>
      </w:pPr>
      <w:r>
        <w:t>6. Required practices</w:t>
      </w:r>
    </w:p>
    <w:p>
      <w:r>
        <w:t>Teams MUST plan before execution, preserve complete positive and negative evidence, use independent review proportional to risk, and update traceability whenever claims, methods, sources, targets, or assumptions change.</w:t>
      </w:r>
    </w:p>
    <w:p>
      <w:pPr>
        <w:pStyle w:val="Heading1"/>
      </w:pPr>
      <w:r>
        <w:t>7. Prohibited practices</w:t>
      </w:r>
    </w:p>
    <w:p>
      <w:r>
        <w:t>Silent exceptions, evidence deletion to improve results, confidence inflation, approval laundering, verification first performed in a declared live-effect environment or effect-capable Reality Boundary stage, authority inference, and protocol invention are prohibited.</w:t>
      </w:r>
    </w:p>
    <w:p>
      <w:pPr>
        <w:pStyle w:val="Heading1"/>
      </w:pPr>
      <w:r>
        <w:t>8. Required evidence</w:t>
      </w:r>
    </w:p>
    <w:p>
      <w:r>
        <w:t>The chapter evidence package comprises the applicable records named by each numbered control, their content digests, custody history, review dispositions, and supersession links.</w:t>
      </w:r>
    </w:p>
    <w:p>
      <w:pPr>
        <w:pStyle w:val="Heading1"/>
      </w:pPr>
      <w:r>
        <w:t>9. Automated enforcement</w:t>
      </w:r>
    </w:p>
    <w:p>
      <w:r>
        <w:t>Automation MUST validate schemas, identifiers, traceability, role separation, evidence integrity and freshness, state transitions, status propagation, and completion gates. An unavailable critical gate MUST fail closed.</w:t>
      </w:r>
    </w:p>
    <w:p>
      <w:pPr>
        <w:pStyle w:val="Heading1"/>
      </w:pPr>
      <w:r>
        <w:t>10. Human review requirements</w:t>
      </w:r>
    </w:p>
    <w:p>
      <w:r>
        <w:t>An independent reviewer MUST assess claim quality, method power, evidence independence, defeaters, proportionality, privacy, security, reliability, and developer/operator usability for R2-R4 work.</w:t>
      </w:r>
    </w:p>
    <w:p>
      <w:pPr>
        <w:pStyle w:val="Heading1"/>
      </w:pPr>
      <w:r>
        <w:t>11. Exceptions and waiver authority</w:t>
      </w:r>
    </w:p>
    <w:p>
      <w:r>
        <w:t>Exceptions MUST identify the control, justification, scope, risk, compensating controls, approver, effective and expiry dates, review date, evidence, and revocation conditions. Constitutional invariants, Owner authority, and failed protected-authority controls cannot be waived.</w:t>
      </w:r>
    </w:p>
    <w:p>
      <w:pPr>
        <w:pStyle w:val="Heading1"/>
      </w:pPr>
      <w:r>
        <w:t>12. Failure consequences</w:t>
      </w:r>
    </w:p>
    <w:p>
      <w:r>
        <w:t>A failed Critical control blocks certification and protected operation. A failed High control blocks certification unless an authorized time-bounded exception exists. Evidence loss invalidates dependent conclusions.</w:t>
      </w:r>
    </w:p>
    <w:p>
      <w:pPr>
        <w:pStyle w:val="Heading1"/>
      </w:pPr>
      <w:r>
        <w:t>13. Security, privacy, and reliability considerations</w:t>
      </w:r>
    </w:p>
    <w:p>
      <w:r>
        <w:t>Evidence access MUST be least-privilege and purpose-bound. Sensitive content MUST be minimized. Assurance services MUST preserve integrity, availability, chronology, and recoverability while preventing evidence or certificate possession from becoming Authority.</w:t>
      </w:r>
    </w:p>
    <w:p>
      <w:pPr>
        <w:pStyle w:val="Heading1"/>
      </w:pPr>
      <w:r>
        <w:t>14. Verification method and metrics</w:t>
      </w:r>
    </w:p>
    <w:p>
      <w:r>
        <w:t>Verify by artifact-schema inspection, traceability analysis, executable tests, independent reproduction, adversarial review, and decision-record inspection. Track claim coverage, freshness, reproduction rate, calibration error, escaped defects, invalidation latency, status-propagation latency, exception age, and assurance burden.</w:t>
      </w:r>
    </w:p>
    <w:p>
      <w:pPr>
        <w:pStyle w:val="Heading1"/>
      </w:pPr>
      <w:r>
        <w:t>15. Traceability</w:t>
      </w:r>
    </w:p>
    <w:p>
      <w:pPr>
        <w:pStyle w:val="ListBullet"/>
      </w:pPr>
      <w:r>
        <w:t>Book I/II/III/IV: Book I Decisions 26, 34, 40, 43, 55-58; Book II Chapters 17, 18, 35; Book III Chapters 6, 8, 9; Book IV CMP-15, CMP-18</w:t>
      </w:r>
    </w:p>
    <w:p>
      <w:pPr>
        <w:pStyle w:val="ListBullet"/>
      </w:pPr>
      <w:r>
        <w:t>Book X: Assurance Case, Certification, Claim, Confidence, Evidence Object, Reality Boundary, Verification, and related canonical terms.</w:t>
      </w:r>
    </w:p>
    <w:p>
      <w:pPr>
        <w:pStyle w:val="ListBullet"/>
      </w:pPr>
      <w:r>
        <w:t>Book IX: final contract mappings and the single governed certification-status extension are recorded in `planning/BOOK_IX_RECONCILIATION_REGISTER.md`.</w:t>
      </w:r>
    </w:p>
    <w:p>
      <w:pPr>
        <w:pStyle w:val="Heading1"/>
      </w:pPr>
      <w:r>
        <w:t>16. Examples and anti-patterns</w:t>
      </w:r>
    </w:p>
    <w:p>
      <w:r>
        <w:t>Example: A release certificate cites exact build digests, claim results, reproduction, current authority-path tests, rollback rehearsal, and a bounded observation window.</w:t>
      </w:r>
    </w:p>
    <w:p>
      <w:r>
        <w:t>Anti-pattern: A dashboard is labeled “green,” so a reviewer signs an indefinite certificate without examining data lineage, minority failures, stale inputs, authority paths, or revocation triggers.</w:t>
      </w:r>
    </w:p>
    <w:p>
      <w:pPr>
        <w:pStyle w:val="Heading1"/>
      </w:pPr>
      <w:r>
        <w:t>17. Review findings, Owner Review, and completion</w:t>
      </w:r>
    </w:p>
    <w:p>
      <w:r>
        <w:t>Constitutional fidelity: PASS. Architecture fidelity: PASS. Enforceability and testability: PASS. No Owner Review item. Chapter status: Final.</w:t>
      </w:r>
    </w:p>
    <w:p>
      <w:r>
        <w:br w:type="page"/>
      </w:r>
    </w:p>
    <w:p>
      <w:pPr>
        <w:pStyle w:val="Title"/>
      </w:pPr>
      <w:r>
        <w:t>Chapter 3 — Verification Planning, Budgets, Confidence, Fidelity, and Reproducibility</w:t>
      </w:r>
    </w:p>
    <w:p>
      <w:r>
        <w:t>Document control: HAL Book VIII v1.0; Final; 2026-07-27; owner: Assurance Governor; review cadence: annual and upon higher-order change.</w:t>
      </w:r>
    </w:p>
    <w:p>
      <w:pPr>
        <w:pStyle w:val="Heading1"/>
      </w:pPr>
      <w:r>
        <w:t>1. Purpose</w:t>
      </w:r>
    </w:p>
    <w:p>
      <w:r>
        <w:t>Govern risk-scaled plans, resource budgets, calibrated confidence, model fidelity, and reproducible execution.</w:t>
      </w:r>
    </w:p>
    <w:p>
      <w:pPr>
        <w:pStyle w:val="Heading1"/>
      </w:pPr>
      <w:r>
        <w:t>2. Scope</w:t>
      </w:r>
    </w:p>
    <w:p>
      <w:r>
        <w:t>This chapter applies to R2-R4, R3-R4, all results, all runs, all targets, nondeterministic methods, simulation evidence. It governs assurance without creating implementation architecture or wire contracts.</w:t>
      </w:r>
    </w:p>
    <w:p>
      <w:pPr>
        <w:pStyle w:val="Heading1"/>
      </w:pPr>
      <w:r>
        <w:t>3. Authority and source requirements</w:t>
      </w:r>
    </w:p>
    <w:p>
      <w:r>
        <w:t>Book I Decisions 40, 43, 55-58; Book II Chapter 17; Book III Chapters 6, 8; Book IV CMP-15, CMP-16, CMP-18. Book I prevails over every lower-order artifact. Book IX v1.0 is the authoritative contract reference; Book VIII governs assurance semantics and MUST NOT create alternative wire contracts.</w:t>
      </w:r>
    </w:p>
    <w:p>
      <w:pPr>
        <w:pStyle w:val="Heading1"/>
      </w:pPr>
      <w:r>
        <w:t>4. Definitions</w:t>
      </w:r>
    </w:p>
    <w:p>
      <w:r>
        <w:t>Accountable roles: Verification Lead, Method Owner, Environment Custodian, Model Owner, Certification Authority. Verification evaluates a scoped claim. Certification is a time- and scope-bounded decision by the designated Certification Authority that permits reliance on stated verified claims; it does not create operational Authority or Permission.</w:t>
      </w:r>
    </w:p>
    <w:p>
      <w:pPr>
        <w:pStyle w:val="Heading1"/>
      </w:pPr>
      <w:r>
        <w:t>5. Normative standards</w:t>
      </w:r>
    </w:p>
    <w:p>
      <w:pPr>
        <w:pStyle w:val="Heading2"/>
      </w:pPr>
      <w:r>
        <w:t>PLN-03-001 — Approve plans before execution</w:t>
      </w:r>
    </w:p>
    <w:p>
      <w:r>
        <w:t>R2-R4 verification MUST use an approved plan defining claims, methods, environments, datasets, oracles, budgets, stopping rules, evidence, and responsible roles.</w:t>
      </w:r>
    </w:p>
    <w:p>
      <w:pPr>
        <w:pStyle w:val="ListBullet"/>
      </w:pPr>
      <w:r>
        <w:t>Applicability: R2-R4</w:t>
      </w:r>
    </w:p>
    <w:p>
      <w:pPr>
        <w:pStyle w:val="ListBullet"/>
      </w:pPr>
      <w:r>
        <w:t>Responsible role: Verification Lead</w:t>
      </w:r>
    </w:p>
    <w:p>
      <w:pPr>
        <w:pStyle w:val="ListBullet"/>
      </w:pPr>
      <w:r>
        <w:t>Enforcement: plan completeness gate</w:t>
      </w:r>
    </w:p>
    <w:p>
      <w:pPr>
        <w:pStyle w:val="ListBullet"/>
      </w:pPr>
      <w:r>
        <w:t>Required evidence: approved Verification Plan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Certification Authority</w:t>
      </w:r>
    </w:p>
    <w:p>
      <w:pPr>
        <w:pStyle w:val="Heading2"/>
      </w:pPr>
      <w:r>
        <w:t>PLN-03-002 — Budget by risk</w:t>
      </w:r>
    </w:p>
    <w:p>
      <w:r>
        <w:t>Verification budgets MUST cover execution, independent review, reproduction, adversarial work, failure injection, recovery, and evidence retention in proportion to risk.</w:t>
      </w:r>
    </w:p>
    <w:p>
      <w:pPr>
        <w:pStyle w:val="ListBullet"/>
      </w:pPr>
      <w:r>
        <w:t>Applicability: all targets</w:t>
      </w:r>
    </w:p>
    <w:p>
      <w:pPr>
        <w:pStyle w:val="ListBullet"/>
      </w:pPr>
      <w:r>
        <w:t>Responsible role: Verification Lead</w:t>
      </w:r>
    </w:p>
    <w:p>
      <w:pPr>
        <w:pStyle w:val="ListBullet"/>
      </w:pPr>
      <w:r>
        <w:t>Enforcement: budget review</w:t>
      </w:r>
    </w:p>
    <w:p>
      <w:pPr>
        <w:pStyle w:val="ListBullet"/>
      </w:pPr>
      <w:r>
        <w:t>Required evidence: Verification Budget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Assurance Governor</w:t>
      </w:r>
    </w:p>
    <w:p>
      <w:pPr>
        <w:pStyle w:val="Heading2"/>
      </w:pPr>
      <w:r>
        <w:t>PLN-03-003 — Forbid budget exhaustion as success</w:t>
      </w:r>
    </w:p>
    <w:p>
      <w:r>
        <w:t>Exhausting time, compute, test cases, or funds MUST NOT convert an unverified claim into a pass; the result MUST be Inconclusive or scope-reduced.</w:t>
      </w:r>
    </w:p>
    <w:p>
      <w:pPr>
        <w:pStyle w:val="ListBullet"/>
      </w:pPr>
      <w:r>
        <w:t>Applicability: all targets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stopping-rule check</w:t>
      </w:r>
    </w:p>
    <w:p>
      <w:pPr>
        <w:pStyle w:val="ListBullet"/>
      </w:pPr>
      <w:r>
        <w:t>Required evidence: budget exhaustion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PLN-03-004 — Calibrate confidence</w:t>
      </w:r>
    </w:p>
    <w:p>
      <w:r>
        <w:t>Confidence MUST be reported as a bounded, explained assessment tied to evidence quality, method power, independence, recency, coverage, and unresolved defeaters.</w:t>
      </w:r>
    </w:p>
    <w:p>
      <w:pPr>
        <w:pStyle w:val="ListBullet"/>
      </w:pPr>
      <w:r>
        <w:t>Applicability: all results</w:t>
      </w:r>
    </w:p>
    <w:p>
      <w:pPr>
        <w:pStyle w:val="ListBullet"/>
      </w:pPr>
      <w:r>
        <w:t>Responsible role: Method Owner</w:t>
      </w:r>
    </w:p>
    <w:p>
      <w:pPr>
        <w:pStyle w:val="ListBullet"/>
      </w:pPr>
      <w:r>
        <w:t>Enforcement: calibration review</w:t>
      </w:r>
    </w:p>
    <w:p>
      <w:pPr>
        <w:pStyle w:val="ListBullet"/>
      </w:pPr>
      <w:r>
        <w:t>Required evidence: confidence rationale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Certification Authority</w:t>
      </w:r>
    </w:p>
    <w:p>
      <w:pPr>
        <w:pStyle w:val="Heading2"/>
      </w:pPr>
      <w:r>
        <w:t>PLN-03-005 — Score model fidelity</w:t>
      </w:r>
    </w:p>
    <w:p>
      <w:r>
        <w:t>Simulation and Digital Twin evidence MUST report behavioral, state, temporal, environmental, dependency, and failure-response fidelity plus known divergence.</w:t>
      </w:r>
    </w:p>
    <w:p>
      <w:pPr>
        <w:pStyle w:val="ListBullet"/>
      </w:pPr>
      <w:r>
        <w:t>Applicability: simulation evidence</w:t>
      </w:r>
    </w:p>
    <w:p>
      <w:pPr>
        <w:pStyle w:val="ListBullet"/>
      </w:pPr>
      <w:r>
        <w:t>Responsible role: Model Owner</w:t>
      </w:r>
    </w:p>
    <w:p>
      <w:pPr>
        <w:pStyle w:val="ListBullet"/>
      </w:pPr>
      <w:r>
        <w:t>Enforcement: fidelity rubric</w:t>
      </w:r>
    </w:p>
    <w:p>
      <w:pPr>
        <w:pStyle w:val="ListBullet"/>
      </w:pPr>
      <w:r>
        <w:t>Required evidence: Fidelity Assessment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Certification Authority</w:t>
      </w:r>
    </w:p>
    <w:p>
      <w:pPr>
        <w:pStyle w:val="Heading2"/>
      </w:pPr>
      <w:r>
        <w:t>PLN-03-006 — Reproduce critical results</w:t>
      </w:r>
    </w:p>
    <w:p>
      <w:r>
        <w:t>Every R3-R4 positive conclusion MUST be reproduced from retained inputs by an independent runner or environment before certification.</w:t>
      </w:r>
    </w:p>
    <w:p>
      <w:pPr>
        <w:pStyle w:val="ListBullet"/>
      </w:pPr>
      <w:r>
        <w:t>Applicability: R3-R4</w:t>
      </w:r>
    </w:p>
    <w:p>
      <w:pPr>
        <w:pStyle w:val="ListBullet"/>
      </w:pPr>
      <w:r>
        <w:t>Responsible role: Independent Reviewer</w:t>
      </w:r>
    </w:p>
    <w:p>
      <w:pPr>
        <w:pStyle w:val="ListBullet"/>
      </w:pPr>
      <w:r>
        <w:t>Enforcement: reproduction pipeline</w:t>
      </w:r>
    </w:p>
    <w:p>
      <w:pPr>
        <w:pStyle w:val="ListBullet"/>
      </w:pPr>
      <w:r>
        <w:t>Required evidence: Reproduction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PLN-03-007 — Pin the execution context</w:t>
      </w:r>
    </w:p>
    <w:p>
      <w:r>
        <w:t>Verification MUST record code, build, configuration, policy, model, data, schema, dependency, tool, environment, and clock-source identities.</w:t>
      </w:r>
    </w:p>
    <w:p>
      <w:pPr>
        <w:pStyle w:val="ListBullet"/>
      </w:pPr>
      <w:r>
        <w:t>Applicability: all runs</w:t>
      </w:r>
    </w:p>
    <w:p>
      <w:pPr>
        <w:pStyle w:val="ListBullet"/>
      </w:pPr>
      <w:r>
        <w:t>Responsible role: Environment Custodian</w:t>
      </w:r>
    </w:p>
    <w:p>
      <w:pPr>
        <w:pStyle w:val="ListBullet"/>
      </w:pPr>
      <w:r>
        <w:t>Enforcement: manifest comparison</w:t>
      </w:r>
    </w:p>
    <w:p>
      <w:pPr>
        <w:pStyle w:val="ListBullet"/>
      </w:pPr>
      <w:r>
        <w:t>Required evidence: Execution Manifest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Certification Authority</w:t>
      </w:r>
    </w:p>
    <w:p>
      <w:pPr>
        <w:pStyle w:val="Heading2"/>
      </w:pPr>
      <w:r>
        <w:t>PLN-03-008 — Control nondeterminism</w:t>
      </w:r>
    </w:p>
    <w:p>
      <w:r>
        <w:t>Nondeterministic methods MUST declare seeds where available, repetition strategy, variance bounds, statistical treatment, and flake disposition.</w:t>
      </w:r>
    </w:p>
    <w:p>
      <w:pPr>
        <w:pStyle w:val="ListBullet"/>
      </w:pPr>
      <w:r>
        <w:t>Applicability: nondeterministic methods</w:t>
      </w:r>
    </w:p>
    <w:p>
      <w:pPr>
        <w:pStyle w:val="ListBullet"/>
      </w:pPr>
      <w:r>
        <w:t>Responsible role: Method Owner</w:t>
      </w:r>
    </w:p>
    <w:p>
      <w:pPr>
        <w:pStyle w:val="ListBullet"/>
      </w:pPr>
      <w:r>
        <w:t>Enforcement: run-quality check</w:t>
      </w:r>
    </w:p>
    <w:p>
      <w:pPr>
        <w:pStyle w:val="ListBullet"/>
      </w:pPr>
      <w:r>
        <w:t>Required evidence: variance analysis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Certification Authority</w:t>
      </w:r>
    </w:p>
    <w:p>
      <w:pPr>
        <w:pStyle w:val="Heading1"/>
      </w:pPr>
      <w:r>
        <w:t>6. Required practices</w:t>
      </w:r>
    </w:p>
    <w:p>
      <w:r>
        <w:t>Teams MUST plan before execution, preserve complete positive and negative evidence, use independent review proportional to risk, and update traceability whenever claims, methods, sources, targets, or assumptions change.</w:t>
      </w:r>
    </w:p>
    <w:p>
      <w:pPr>
        <w:pStyle w:val="Heading1"/>
      </w:pPr>
      <w:r>
        <w:t>7. Prohibited practices</w:t>
      </w:r>
    </w:p>
    <w:p>
      <w:r>
        <w:t>Silent exceptions, evidence deletion to improve results, confidence inflation, approval laundering, verification first performed in a declared live-effect environment or effect-capable Reality Boundary stage, authority inference, and protocol invention are prohibited.</w:t>
      </w:r>
    </w:p>
    <w:p>
      <w:pPr>
        <w:pStyle w:val="Heading1"/>
      </w:pPr>
      <w:r>
        <w:t>8. Required evidence</w:t>
      </w:r>
    </w:p>
    <w:p>
      <w:r>
        <w:t>The chapter evidence package comprises the applicable records named by each numbered control, their content digests, custody history, review dispositions, and supersession links.</w:t>
      </w:r>
    </w:p>
    <w:p>
      <w:pPr>
        <w:pStyle w:val="Heading1"/>
      </w:pPr>
      <w:r>
        <w:t>9. Automated enforcement</w:t>
      </w:r>
    </w:p>
    <w:p>
      <w:r>
        <w:t>Automation MUST validate schemas, identifiers, traceability, role separation, evidence integrity and freshness, state transitions, status propagation, and completion gates. An unavailable critical gate MUST fail closed.</w:t>
      </w:r>
    </w:p>
    <w:p>
      <w:pPr>
        <w:pStyle w:val="Heading1"/>
      </w:pPr>
      <w:r>
        <w:t>10. Human review requirements</w:t>
      </w:r>
    </w:p>
    <w:p>
      <w:r>
        <w:t>An independent reviewer MUST assess claim quality, method power, evidence independence, defeaters, proportionality, privacy, security, reliability, and developer/operator usability for R2-R4 work.</w:t>
      </w:r>
    </w:p>
    <w:p>
      <w:pPr>
        <w:pStyle w:val="Heading1"/>
      </w:pPr>
      <w:r>
        <w:t>11. Exceptions and waiver authority</w:t>
      </w:r>
    </w:p>
    <w:p>
      <w:r>
        <w:t>Exceptions MUST identify the control, justification, scope, risk, compensating controls, approver, effective and expiry dates, review date, evidence, and revocation conditions. Constitutional invariants, Owner authority, and failed protected-authority controls cannot be waived.</w:t>
      </w:r>
    </w:p>
    <w:p>
      <w:pPr>
        <w:pStyle w:val="Heading1"/>
      </w:pPr>
      <w:r>
        <w:t>12. Failure consequences</w:t>
      </w:r>
    </w:p>
    <w:p>
      <w:r>
        <w:t>A failed Critical control blocks certification and protected operation. A failed High control blocks certification unless an authorized time-bounded exception exists. Evidence loss invalidates dependent conclusions.</w:t>
      </w:r>
    </w:p>
    <w:p>
      <w:pPr>
        <w:pStyle w:val="Heading1"/>
      </w:pPr>
      <w:r>
        <w:t>13. Security, privacy, and reliability considerations</w:t>
      </w:r>
    </w:p>
    <w:p>
      <w:r>
        <w:t>Evidence access MUST be least-privilege and purpose-bound. Sensitive content MUST be minimized. Assurance services MUST preserve integrity, availability, chronology, and recoverability while preventing evidence or certificate possession from becoming Authority.</w:t>
      </w:r>
    </w:p>
    <w:p>
      <w:pPr>
        <w:pStyle w:val="Heading1"/>
      </w:pPr>
      <w:r>
        <w:t>14. Verification method and metrics</w:t>
      </w:r>
    </w:p>
    <w:p>
      <w:r>
        <w:t>Verify by artifact-schema inspection, traceability analysis, executable tests, independent reproduction, adversarial review, and decision-record inspection. Track claim coverage, freshness, reproduction rate, calibration error, escaped defects, invalidation latency, status-propagation latency, exception age, and assurance burden.</w:t>
      </w:r>
    </w:p>
    <w:p>
      <w:pPr>
        <w:pStyle w:val="Heading1"/>
      </w:pPr>
      <w:r>
        <w:t>15. Traceability</w:t>
      </w:r>
    </w:p>
    <w:p>
      <w:pPr>
        <w:pStyle w:val="ListBullet"/>
      </w:pPr>
      <w:r>
        <w:t>Book I/II/III/IV: Book I Decisions 40, 43, 55-58; Book II Chapter 17; Book III Chapters 6, 8; Book IV CMP-15, CMP-16, CMP-18</w:t>
      </w:r>
    </w:p>
    <w:p>
      <w:pPr>
        <w:pStyle w:val="ListBullet"/>
      </w:pPr>
      <w:r>
        <w:t>Book X: Assurance Case, Certification, Claim, Confidence, Evidence Object, Reality Boundary, Verification, and related canonical terms.</w:t>
      </w:r>
    </w:p>
    <w:p>
      <w:pPr>
        <w:pStyle w:val="ListBullet"/>
      </w:pPr>
      <w:r>
        <w:t>Book IX: final contract mappings and the single governed certification-status extension are recorded in `planning/BOOK_IX_RECONCILIATION_REGISTER.md`.</w:t>
      </w:r>
    </w:p>
    <w:p>
      <w:pPr>
        <w:pStyle w:val="Heading1"/>
      </w:pPr>
      <w:r>
        <w:t>16. Examples and anti-patterns</w:t>
      </w:r>
    </w:p>
    <w:p>
      <w:r>
        <w:t>Example: A release certificate cites exact build digests, claim results, reproduction, current authority-path tests, rollback rehearsal, and a bounded observation window.</w:t>
      </w:r>
    </w:p>
    <w:p>
      <w:r>
        <w:t>Anti-pattern: A dashboard is labeled “green,” so a reviewer signs an indefinite certificate without examining data lineage, minority failures, stale inputs, authority paths, or revocation triggers.</w:t>
      </w:r>
    </w:p>
    <w:p>
      <w:pPr>
        <w:pStyle w:val="Heading1"/>
      </w:pPr>
      <w:r>
        <w:t>17. Review findings, Owner Review, and completion</w:t>
      </w:r>
    </w:p>
    <w:p>
      <w:r>
        <w:t>Constitutional fidelity: PASS. Architecture fidelity: PASS. Enforceability and testability: PASS. No Owner Review item. Chapter status: Final.</w:t>
      </w:r>
    </w:p>
    <w:p>
      <w:r>
        <w:br w:type="page"/>
      </w:r>
    </w:p>
    <w:p>
      <w:pPr>
        <w:pStyle w:val="Title"/>
      </w:pPr>
      <w:r>
        <w:t>Chapter 4 — Verification Ladder and Reality Boundary Progression</w:t>
      </w:r>
    </w:p>
    <w:p>
      <w:r>
        <w:t>Document control: HAL Book VIII v1.0; Final; 2026-07-27; owner: Assurance Governor; review cadence: annual and upon higher-order change.</w:t>
      </w:r>
    </w:p>
    <w:p>
      <w:pPr>
        <w:pStyle w:val="Heading1"/>
      </w:pPr>
      <w:r>
        <w:t>1. Purpose</w:t>
      </w:r>
    </w:p>
    <w:p>
      <w:r>
        <w:t>Control progressive confidence across static validation, simulation, Digital Twin, shadow, canary, controlled reality, and full adoption.</w:t>
      </w:r>
    </w:p>
    <w:p>
      <w:pPr>
        <w:pStyle w:val="Heading1"/>
      </w:pPr>
      <w:r>
        <w:t>2. Scope</w:t>
      </w:r>
    </w:p>
    <w:p>
      <w:r>
        <w:t>This chapter applies to R2-R4 reality changes, all adopted targets, canary runs, controlled reality, each promotion, full adoption, shadow runs, simulation/twin/shadow. It governs assurance without creating implementation architecture or wire contracts.</w:t>
      </w:r>
    </w:p>
    <w:p>
      <w:pPr>
        <w:pStyle w:val="Heading1"/>
      </w:pPr>
      <w:r>
        <w:t>3. Authority and source requirements</w:t>
      </w:r>
    </w:p>
    <w:p>
      <w:r>
        <w:t>Book I Decisions 38-43, 47-50, 56, 58; Book II Chapters 16, 17, 35; Book III Chapters 3, 6, 7; Book IV CMP-14-16, CMP-25-26. Book I prevails over every lower-order artifact. Book IX v1.0 is the authoritative contract reference; Book VIII governs assurance semantics and MUST NOT create alternative wire contracts.</w:t>
      </w:r>
    </w:p>
    <w:p>
      <w:pPr>
        <w:pStyle w:val="Heading1"/>
      </w:pPr>
      <w:r>
        <w:t>4. Definitions</w:t>
      </w:r>
    </w:p>
    <w:p>
      <w:r>
        <w:t>Accountable roles: Verification Lead, Reality Boundary Authority, Release Authority, Safety Reviewer, Target Owner. Verification evaluates a scoped claim. Certification is a time- and scope-bounded decision by the designated Certification Authority that permits reliance on stated verified claims; it does not create operational Authority or Permission.</w:t>
      </w:r>
    </w:p>
    <w:p>
      <w:pPr>
        <w:pStyle w:val="Heading1"/>
      </w:pPr>
      <w:r>
        <w:t>5. Normative standards</w:t>
      </w:r>
    </w:p>
    <w:p>
      <w:pPr>
        <w:pStyle w:val="Heading2"/>
      </w:pPr>
      <w:r>
        <w:t>LAD-04-001 — Use the canonical rung order</w:t>
      </w:r>
    </w:p>
    <w:p>
      <w:r>
        <w:t>A material Reality Boundary change MUST progress through Static Validation, Simulation, Digital Twin, Shadow Execution, Canary Operation, Controlled Reality, and Full Adoption unless a rung is proven inapplicable.</w:t>
      </w:r>
    </w:p>
    <w:p>
      <w:pPr>
        <w:pStyle w:val="ListBullet"/>
      </w:pPr>
      <w:r>
        <w:t>Applicability: R2-R4 reality changes</w:t>
      </w:r>
    </w:p>
    <w:p>
      <w:pPr>
        <w:pStyle w:val="ListBullet"/>
      </w:pPr>
      <w:r>
        <w:t>Responsible role: Verification Lead</w:t>
      </w:r>
    </w:p>
    <w:p>
      <w:pPr>
        <w:pStyle w:val="ListBullet"/>
      </w:pPr>
      <w:r>
        <w:t>Enforcement: promotion gate</w:t>
      </w:r>
    </w:p>
    <w:p>
      <w:pPr>
        <w:pStyle w:val="ListBullet"/>
      </w:pPr>
      <w:r>
        <w:t>Required evidence: Ladder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Reality Boundary Authority</w:t>
      </w:r>
    </w:p>
    <w:p>
      <w:pPr>
        <w:pStyle w:val="Heading2"/>
      </w:pPr>
      <w:r>
        <w:t>LAD-04-002 — Authorize every promotion</w:t>
      </w:r>
    </w:p>
    <w:p>
      <w:r>
        <w:t>Advancement to each rung MUST have an explicit decision naming evidence, residual risk, containment, rollback, observation window, and authorized scope.</w:t>
      </w:r>
    </w:p>
    <w:p>
      <w:pPr>
        <w:pStyle w:val="ListBullet"/>
      </w:pPr>
      <w:r>
        <w:t>Applicability: each promotion</w:t>
      </w:r>
    </w:p>
    <w:p>
      <w:pPr>
        <w:pStyle w:val="ListBullet"/>
      </w:pPr>
      <w:r>
        <w:t>Responsible role: Reality Boundary Authority</w:t>
      </w:r>
    </w:p>
    <w:p>
      <w:pPr>
        <w:pStyle w:val="ListBullet"/>
      </w:pPr>
      <w:r>
        <w:t>Enforcement: promotion workflow</w:t>
      </w:r>
    </w:p>
    <w:p>
      <w:pPr>
        <w:pStyle w:val="ListBullet"/>
      </w:pPr>
      <w:r>
        <w:t>Required evidence: Promotion Decision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LAD-04-003 — Keep non-reality rungs isolated</w:t>
      </w:r>
    </w:p>
    <w:p>
      <w:r>
        <w:t>Simulation, Digital Twin, and Shadow Execution MUST be technically incapable of external effect without Permission or mutation of authoritative live-effect state.</w:t>
      </w:r>
    </w:p>
    <w:p>
      <w:pPr>
        <w:pStyle w:val="ListBullet"/>
      </w:pPr>
      <w:r>
        <w:t>Applicability: simulation/twin/shadow</w:t>
      </w:r>
    </w:p>
    <w:p>
      <w:pPr>
        <w:pStyle w:val="ListBullet"/>
      </w:pPr>
      <w:r>
        <w:t>Responsible role: Environment Custodian</w:t>
      </w:r>
    </w:p>
    <w:p>
      <w:pPr>
        <w:pStyle w:val="ListBullet"/>
      </w:pPr>
      <w:r>
        <w:t>Enforcement: isolation test</w:t>
      </w:r>
    </w:p>
    <w:p>
      <w:pPr>
        <w:pStyle w:val="ListBullet"/>
      </w:pPr>
      <w:r>
        <w:t>Required evidence: Isolation Attestation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LAD-04-004 — Use live-effect-environment inputs with privacy containment in shadow</w:t>
      </w:r>
    </w:p>
    <w:p>
      <w:r>
        <w:t>Shadow execution MUST suppress effects, minimize copied data, prevent feedback into authoritative decisions, and record output divergence without disclosing unnecessary data.</w:t>
      </w:r>
    </w:p>
    <w:p>
      <w:pPr>
        <w:pStyle w:val="ListBullet"/>
      </w:pPr>
      <w:r>
        <w:t>Applicability: shadow runs</w:t>
      </w:r>
    </w:p>
    <w:p>
      <w:pPr>
        <w:pStyle w:val="ListBullet"/>
      </w:pPr>
      <w:r>
        <w:t>Responsible role: Privacy Reviewer</w:t>
      </w:r>
    </w:p>
    <w:p>
      <w:pPr>
        <w:pStyle w:val="ListBullet"/>
      </w:pPr>
      <w:r>
        <w:t>Enforcement: shadow privacy-and-containment gate</w:t>
      </w:r>
    </w:p>
    <w:p>
      <w:pPr>
        <w:pStyle w:val="ListBullet"/>
      </w:pPr>
      <w:r>
        <w:t>Required evidence: Shadow Comparison Report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LAD-04-005 — Bound canaries</w:t>
      </w:r>
    </w:p>
    <w:p>
      <w:r>
        <w:t>Canary operation MUST define population, authority envelope, exposure, time, automated abort criteria, manual stop authority, rollback, and outcome measures.</w:t>
      </w:r>
    </w:p>
    <w:p>
      <w:pPr>
        <w:pStyle w:val="ListBullet"/>
      </w:pPr>
      <w:r>
        <w:t>Applicability: canary runs</w:t>
      </w:r>
    </w:p>
    <w:p>
      <w:pPr>
        <w:pStyle w:val="ListBullet"/>
      </w:pPr>
      <w:r>
        <w:t>Responsible role: Release Authority</w:t>
      </w:r>
    </w:p>
    <w:p>
      <w:pPr>
        <w:pStyle w:val="ListBullet"/>
      </w:pPr>
      <w:r>
        <w:t>Enforcement: canary controller</w:t>
      </w:r>
    </w:p>
    <w:p>
      <w:pPr>
        <w:pStyle w:val="ListBullet"/>
      </w:pPr>
      <w:r>
        <w:t>Required evidence: Canary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LAD-04-006 — Constrain controlled reality</w:t>
      </w:r>
    </w:p>
    <w:p>
      <w:r>
        <w:t>Controlled Reality MUST use explicit participants, authorized effects, bounded resources, enhanced observation, recoverability, and a predeclared termination condition.</w:t>
      </w:r>
    </w:p>
    <w:p>
      <w:pPr>
        <w:pStyle w:val="ListBullet"/>
      </w:pPr>
      <w:r>
        <w:t>Applicability: controlled reality</w:t>
      </w:r>
    </w:p>
    <w:p>
      <w:pPr>
        <w:pStyle w:val="ListBullet"/>
      </w:pPr>
      <w:r>
        <w:t>Responsible role: Reality Boundary Authority</w:t>
      </w:r>
    </w:p>
    <w:p>
      <w:pPr>
        <w:pStyle w:val="ListBullet"/>
      </w:pPr>
      <w:r>
        <w:t>Enforcement: admission review</w:t>
      </w:r>
    </w:p>
    <w:p>
      <w:pPr>
        <w:pStyle w:val="ListBullet"/>
      </w:pPr>
      <w:r>
        <w:t>Required evidence: Controlled-Reality Permit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LAD-04-007 — Require adoption evidence</w:t>
      </w:r>
    </w:p>
    <w:p>
      <w:r>
        <w:t>Full Adoption MUST require completed observation windows, satisfied success and harm criteria, an accepted recovery Verification result, no unresolved critical defeater, and a current certification.</w:t>
      </w:r>
    </w:p>
    <w:p>
      <w:pPr>
        <w:pStyle w:val="ListBullet"/>
      </w:pPr>
      <w:r>
        <w:t>Applicability: full adoption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adoption gate</w:t>
      </w:r>
    </w:p>
    <w:p>
      <w:pPr>
        <w:pStyle w:val="ListBullet"/>
      </w:pPr>
      <w:r>
        <w:t>Required evidence: Full-Adoption Decision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LAD-04-008 — Regress when evidence weakens</w:t>
      </w:r>
    </w:p>
    <w:p>
      <w:r>
        <w:t>A fidelity loss, drift, incident, failed control, changed dependency, or invalidated evidence MUST move the target to the lowest rung still supported.</w:t>
      </w:r>
    </w:p>
    <w:p>
      <w:pPr>
        <w:pStyle w:val="ListBullet"/>
      </w:pPr>
      <w:r>
        <w:t>Applicability: all adopted targets</w:t>
      </w:r>
    </w:p>
    <w:p>
      <w:pPr>
        <w:pStyle w:val="ListBullet"/>
      </w:pPr>
      <w:r>
        <w:t>Responsible role: Target Owner</w:t>
      </w:r>
    </w:p>
    <w:p>
      <w:pPr>
        <w:pStyle w:val="ListBullet"/>
      </w:pPr>
      <w:r>
        <w:t>Enforcement: continuous trigger</w:t>
      </w:r>
    </w:p>
    <w:p>
      <w:pPr>
        <w:pStyle w:val="ListBullet"/>
      </w:pPr>
      <w:r>
        <w:t>Required evidence: Regression Decision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1"/>
      </w:pPr>
      <w:r>
        <w:t>6. Required practices</w:t>
      </w:r>
    </w:p>
    <w:p>
      <w:r>
        <w:t>Teams MUST plan before execution, preserve complete positive and negative evidence, use independent review proportional to risk, and update traceability whenever claims, methods, sources, targets, or assumptions change.</w:t>
      </w:r>
    </w:p>
    <w:p>
      <w:pPr>
        <w:pStyle w:val="Heading1"/>
      </w:pPr>
      <w:r>
        <w:t>7. Prohibited practices</w:t>
      </w:r>
    </w:p>
    <w:p>
      <w:r>
        <w:t>Silent exceptions, evidence deletion to improve results, confidence inflation, approval laundering, verification first performed in a declared live-effect environment or effect-capable Reality Boundary stage, authority inference, and protocol invention are prohibited.</w:t>
      </w:r>
    </w:p>
    <w:p>
      <w:pPr>
        <w:pStyle w:val="Heading1"/>
      </w:pPr>
      <w:r>
        <w:t>8. Required evidence</w:t>
      </w:r>
    </w:p>
    <w:p>
      <w:r>
        <w:t>The chapter evidence package comprises the applicable records named by each numbered control, their content digests, custody history, review dispositions, and supersession links.</w:t>
      </w:r>
    </w:p>
    <w:p>
      <w:pPr>
        <w:pStyle w:val="Heading1"/>
      </w:pPr>
      <w:r>
        <w:t>9. Automated enforcement</w:t>
      </w:r>
    </w:p>
    <w:p>
      <w:r>
        <w:t>Automation MUST validate schemas, identifiers, traceability, role separation, evidence integrity and freshness, state transitions, status propagation, and completion gates. An unavailable critical gate MUST fail closed.</w:t>
      </w:r>
    </w:p>
    <w:p>
      <w:pPr>
        <w:pStyle w:val="Heading1"/>
      </w:pPr>
      <w:r>
        <w:t>10. Human review requirements</w:t>
      </w:r>
    </w:p>
    <w:p>
      <w:r>
        <w:t>An independent reviewer MUST assess claim quality, method power, evidence independence, defeaters, proportionality, privacy, security, reliability, and developer/operator usability for R2-R4 work.</w:t>
      </w:r>
    </w:p>
    <w:p>
      <w:pPr>
        <w:pStyle w:val="Heading1"/>
      </w:pPr>
      <w:r>
        <w:t>11. Exceptions and waiver authority</w:t>
      </w:r>
    </w:p>
    <w:p>
      <w:r>
        <w:t>Exceptions MUST identify the control, justification, scope, risk, compensating controls, approver, effective and expiry dates, review date, evidence, and revocation conditions. Constitutional invariants, Owner authority, and failed protected-authority controls cannot be waived.</w:t>
      </w:r>
    </w:p>
    <w:p>
      <w:pPr>
        <w:pStyle w:val="Heading1"/>
      </w:pPr>
      <w:r>
        <w:t>12. Failure consequences</w:t>
      </w:r>
    </w:p>
    <w:p>
      <w:r>
        <w:t>A failed Critical control blocks certification and protected operation. A failed High control blocks certification unless an authorized time-bounded exception exists. Evidence loss invalidates dependent conclusions.</w:t>
      </w:r>
    </w:p>
    <w:p>
      <w:pPr>
        <w:pStyle w:val="Heading1"/>
      </w:pPr>
      <w:r>
        <w:t>13. Security, privacy, and reliability considerations</w:t>
      </w:r>
    </w:p>
    <w:p>
      <w:r>
        <w:t>Evidence access MUST be least-privilege and purpose-bound. Sensitive content MUST be minimized. Assurance services MUST preserve integrity, availability, chronology, and recoverability while preventing evidence or certificate possession from becoming Authority.</w:t>
      </w:r>
    </w:p>
    <w:p>
      <w:pPr>
        <w:pStyle w:val="Heading1"/>
      </w:pPr>
      <w:r>
        <w:t>14. Verification method and metrics</w:t>
      </w:r>
    </w:p>
    <w:p>
      <w:r>
        <w:t>Verify by artifact-schema inspection, traceability analysis, executable tests, independent reproduction, adversarial review, and decision-record inspection. Track claim coverage, freshness, reproduction rate, calibration error, escaped defects, invalidation latency, status-propagation latency, exception age, and assurance burden.</w:t>
      </w:r>
    </w:p>
    <w:p>
      <w:pPr>
        <w:pStyle w:val="Heading1"/>
      </w:pPr>
      <w:r>
        <w:t>15. Traceability</w:t>
      </w:r>
    </w:p>
    <w:p>
      <w:pPr>
        <w:pStyle w:val="ListBullet"/>
      </w:pPr>
      <w:r>
        <w:t>Book I/II/III/IV: Book I Decisions 38-43, 47-50, 56, 58; Book II Chapters 16, 17, 35; Book III Chapters 3, 6, 7; Book IV CMP-14-16, CMP-25-26</w:t>
      </w:r>
    </w:p>
    <w:p>
      <w:pPr>
        <w:pStyle w:val="ListBullet"/>
      </w:pPr>
      <w:r>
        <w:t>Book X: Assurance Case, Certification, Claim, Confidence, Evidence Object, Reality Boundary, Verification, and related canonical terms.</w:t>
      </w:r>
    </w:p>
    <w:p>
      <w:pPr>
        <w:pStyle w:val="ListBullet"/>
      </w:pPr>
      <w:r>
        <w:t>Book IX: final contract mappings and the single governed certification-status extension are recorded in `planning/BOOK_IX_RECONCILIATION_REGISTER.md`.</w:t>
      </w:r>
    </w:p>
    <w:p>
      <w:pPr>
        <w:pStyle w:val="Heading1"/>
      </w:pPr>
      <w:r>
        <w:t>16. Examples and anti-patterns</w:t>
      </w:r>
    </w:p>
    <w:p>
      <w:r>
        <w:t>Example: A release certificate cites exact build digests, claim results, reproduction, current authority-path tests, rollback rehearsal, and a bounded observation window.</w:t>
      </w:r>
    </w:p>
    <w:p>
      <w:r>
        <w:t>Anti-pattern: A dashboard is labeled “green,” so a reviewer signs an indefinite certificate without examining data lineage, minority failures, stale inputs, authority paths, or revocation triggers.</w:t>
      </w:r>
    </w:p>
    <w:p>
      <w:pPr>
        <w:pStyle w:val="Heading1"/>
      </w:pPr>
      <w:r>
        <w:t>17. Review findings, Owner Review, and completion</w:t>
      </w:r>
    </w:p>
    <w:p>
      <w:r>
        <w:t>Constitutional fidelity: PASS. Architecture fidelity: PASS. Enforceability and testability: PASS. No Owner Review item. Chapter status: Final.</w:t>
      </w:r>
    </w:p>
    <w:p>
      <w:r>
        <w:br w:type="page"/>
      </w:r>
    </w:p>
    <w:p>
      <w:pPr>
        <w:pStyle w:val="Title"/>
      </w:pPr>
      <w:r>
        <w:t>Chapter 5 — Static, Dynamic, Counterfactual, Failure, Recovery, and Human Verification</w:t>
      </w:r>
    </w:p>
    <w:p>
      <w:r>
        <w:t>Document control: HAL Book VIII v1.0; Final; 2026-07-27; owner: Assurance Governor; review cadence: annual and upon higher-order change.</w:t>
      </w:r>
    </w:p>
    <w:p>
      <w:pPr>
        <w:pStyle w:val="Heading1"/>
      </w:pPr>
      <w:r>
        <w:t>1. Purpose</w:t>
      </w:r>
    </w:p>
    <w:p>
      <w:r>
        <w:t>Define method-specific obligations and ensure critical failures have tested containment and recovery.</w:t>
      </w:r>
    </w:p>
    <w:p>
      <w:pPr>
        <w:pStyle w:val="Heading1"/>
      </w:pPr>
      <w:r>
        <w:t>2. Scope</w:t>
      </w:r>
    </w:p>
    <w:p>
      <w:r>
        <w:t>This chapter applies to R2-R4, R3-R4, all builds, all methods, consequential decisions, critical failure modes, human controls, recovery paths. It governs assurance without creating implementation architecture or wire contracts.</w:t>
      </w:r>
    </w:p>
    <w:p>
      <w:pPr>
        <w:pStyle w:val="Heading1"/>
      </w:pPr>
      <w:r>
        <w:t>3. Authority and source requirements</w:t>
      </w:r>
    </w:p>
    <w:p>
      <w:r>
        <w:t>Book I Decisions 40, 43, 56, 58; Book II Chapters 17, 27, 35; Book III Chapters 6-8; Book IV CMP-15, CMP-16, CMP-26. Book I prevails over every lower-order artifact. Book IX v1.0 is the authoritative contract reference; Book VIII governs assurance semantics and MUST NOT create alternative wire contracts.</w:t>
      </w:r>
    </w:p>
    <w:p>
      <w:pPr>
        <w:pStyle w:val="Heading1"/>
      </w:pPr>
      <w:r>
        <w:t>4. Definitions</w:t>
      </w:r>
    </w:p>
    <w:p>
      <w:r>
        <w:t>Accountable roles: Method Owner, Test Engineer, Security Assessor, Recovery Assessor, Human Factors Reviewer. Verification evaluates a scoped claim. Certification is a time- and scope-bounded decision by the designated Certification Authority that permits reliance on stated verified claims; it does not create operational Authority or Permission.</w:t>
      </w:r>
    </w:p>
    <w:p>
      <w:pPr>
        <w:pStyle w:val="Heading1"/>
      </w:pPr>
      <w:r>
        <w:t>5. Normative standards</w:t>
      </w:r>
    </w:p>
    <w:p>
      <w:pPr>
        <w:pStyle w:val="Heading2"/>
      </w:pPr>
      <w:r>
        <w:t>MTH-05-001 — Validate static artifacts</w:t>
      </w:r>
    </w:p>
    <w:p>
      <w:r>
        <w:t>Static validation MUST cover source traceability, schemas, types, policies, configuration, dependencies, signatures, provenance, forbidden constructs, and invariant representations.</w:t>
      </w:r>
    </w:p>
    <w:p>
      <w:pPr>
        <w:pStyle w:val="ListBullet"/>
      </w:pPr>
      <w:r>
        <w:t>Applicability: all builds</w:t>
      </w:r>
    </w:p>
    <w:p>
      <w:pPr>
        <w:pStyle w:val="ListBullet"/>
      </w:pPr>
      <w:r>
        <w:t>Responsible role: Test Engineer</w:t>
      </w:r>
    </w:p>
    <w:p>
      <w:pPr>
        <w:pStyle w:val="ListBullet"/>
      </w:pPr>
      <w:r>
        <w:t>Enforcement: CI gates</w:t>
      </w:r>
    </w:p>
    <w:p>
      <w:pPr>
        <w:pStyle w:val="ListBullet"/>
      </w:pPr>
      <w:r>
        <w:t>Required evidence: static validation bundle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Certification Authority</w:t>
      </w:r>
    </w:p>
    <w:p>
      <w:pPr>
        <w:pStyle w:val="Heading2"/>
      </w:pPr>
      <w:r>
        <w:t>MTH-05-002 — Exercise behavior at boundaries</w:t>
      </w:r>
    </w:p>
    <w:p>
      <w:r>
        <w:t>Dynamic tests MUST cover valid, invalid, adversarial, stale, duplicated, reordered, unauthorized, resource-exhausted, and dependency-failure inputs at every material boundary.</w:t>
      </w:r>
    </w:p>
    <w:p>
      <w:pPr>
        <w:pStyle w:val="ListBullet"/>
      </w:pPr>
      <w:r>
        <w:t>Applicability: R2-R4</w:t>
      </w:r>
    </w:p>
    <w:p>
      <w:pPr>
        <w:pStyle w:val="ListBullet"/>
      </w:pPr>
      <w:r>
        <w:t>Responsible role: Test Engineer</w:t>
      </w:r>
    </w:p>
    <w:p>
      <w:pPr>
        <w:pStyle w:val="ListBullet"/>
      </w:pPr>
      <w:r>
        <w:t>Enforcement: test harness</w:t>
      </w:r>
    </w:p>
    <w:p>
      <w:pPr>
        <w:pStyle w:val="ListBullet"/>
      </w:pPr>
      <w:r>
        <w:t>Required evidence: behavioral result set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MTH-05-003 — Use counterfactuals</w:t>
      </w:r>
    </w:p>
    <w:p>
      <w:r>
        <w:t>Consequential decisions MUST be tested against plausible alternative inputs, policies, evidence, authority contexts, and world states to reveal brittle conclusions and hidden assumptions.</w:t>
      </w:r>
    </w:p>
    <w:p>
      <w:pPr>
        <w:pStyle w:val="ListBullet"/>
      </w:pPr>
      <w:r>
        <w:t>Applicability: consequential decisions</w:t>
      </w:r>
    </w:p>
    <w:p>
      <w:pPr>
        <w:pStyle w:val="ListBullet"/>
      </w:pPr>
      <w:r>
        <w:t>Responsible role: Method Owner</w:t>
      </w:r>
    </w:p>
    <w:p>
      <w:pPr>
        <w:pStyle w:val="ListBullet"/>
      </w:pPr>
      <w:r>
        <w:t>Enforcement: scenario review</w:t>
      </w:r>
    </w:p>
    <w:p>
      <w:pPr>
        <w:pStyle w:val="ListBullet"/>
      </w:pPr>
      <w:r>
        <w:t>Required evidence: Counterfactual Report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Certification Authority</w:t>
      </w:r>
    </w:p>
    <w:p>
      <w:pPr>
        <w:pStyle w:val="Heading2"/>
      </w:pPr>
      <w:r>
        <w:t>MTH-05-004 — Inject critical failures</w:t>
      </w:r>
    </w:p>
    <w:p>
      <w:r>
        <w:t>Every critical failure mode MUST have an exercised failure-injection scenario or a documented formal proof of technical impossibility.</w:t>
      </w:r>
    </w:p>
    <w:p>
      <w:pPr>
        <w:pStyle w:val="ListBullet"/>
      </w:pPr>
      <w:r>
        <w:t>Applicability: critical failure modes</w:t>
      </w:r>
    </w:p>
    <w:p>
      <w:pPr>
        <w:pStyle w:val="ListBullet"/>
      </w:pPr>
      <w:r>
        <w:t>Responsible role: Test Engineer</w:t>
      </w:r>
    </w:p>
    <w:p>
      <w:pPr>
        <w:pStyle w:val="ListBullet"/>
      </w:pPr>
      <w:r>
        <w:t>Enforcement: fault campaign gate</w:t>
      </w:r>
    </w:p>
    <w:p>
      <w:pPr>
        <w:pStyle w:val="ListBullet"/>
      </w:pPr>
      <w:r>
        <w:t>Required evidence: Failure-Injection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MTH-05-005 — Prove recovery, not restart</w:t>
      </w:r>
    </w:p>
    <w:p>
      <w:r>
        <w:t>Recovery verification MUST prove authoritative-state reconciliation, identity and authority freshness, evidence preservation, replay safety, containment exit, and restored invariants.</w:t>
      </w:r>
    </w:p>
    <w:p>
      <w:pPr>
        <w:pStyle w:val="ListBullet"/>
      </w:pPr>
      <w:r>
        <w:t>Applicability: recovery paths</w:t>
      </w:r>
    </w:p>
    <w:p>
      <w:pPr>
        <w:pStyle w:val="ListBullet"/>
      </w:pPr>
      <w:r>
        <w:t>Responsible role: Recovery Assessor</w:t>
      </w:r>
    </w:p>
    <w:p>
      <w:pPr>
        <w:pStyle w:val="ListBullet"/>
      </w:pPr>
      <w:r>
        <w:t>Enforcement: recovery drill</w:t>
      </w:r>
    </w:p>
    <w:p>
      <w:pPr>
        <w:pStyle w:val="ListBullet"/>
      </w:pPr>
      <w:r>
        <w:t>Required evidence: Recovery Verification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MTH-05-006 — Test compromised components</w:t>
      </w:r>
    </w:p>
    <w:p>
      <w:r>
        <w:t>Security verification MUST assume providers, nodes, dependencies, credentials, or models can be compromised and demonstrate containment of their authority and effects.</w:t>
      </w:r>
    </w:p>
    <w:p>
      <w:pPr>
        <w:pStyle w:val="ListBullet"/>
      </w:pPr>
      <w:r>
        <w:t>Applicability: R3-R4</w:t>
      </w:r>
    </w:p>
    <w:p>
      <w:pPr>
        <w:pStyle w:val="ListBullet"/>
      </w:pPr>
      <w:r>
        <w:t>Responsible role: Security Assessor</w:t>
      </w:r>
    </w:p>
    <w:p>
      <w:pPr>
        <w:pStyle w:val="ListBullet"/>
      </w:pPr>
      <w:r>
        <w:t>Enforcement: adversarial campaign</w:t>
      </w:r>
    </w:p>
    <w:p>
      <w:pPr>
        <w:pStyle w:val="ListBullet"/>
      </w:pPr>
      <w:r>
        <w:t>Required evidence: Compromise Containment Report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MTH-05-007 — Verify human usability</w:t>
      </w:r>
    </w:p>
    <w:p>
      <w:r>
        <w:t>Human-dependent controls MUST be tested with representative users for comprehension, accessibility, error recovery, coercion resistance, and unambiguous authority consequences.</w:t>
      </w:r>
    </w:p>
    <w:p>
      <w:pPr>
        <w:pStyle w:val="ListBullet"/>
      </w:pPr>
      <w:r>
        <w:t>Applicability: human controls</w:t>
      </w:r>
    </w:p>
    <w:p>
      <w:pPr>
        <w:pStyle w:val="ListBullet"/>
      </w:pPr>
      <w:r>
        <w:t>Responsible role: Human Factors Reviewer</w:t>
      </w:r>
    </w:p>
    <w:p>
      <w:pPr>
        <w:pStyle w:val="ListBullet"/>
      </w:pPr>
      <w:r>
        <w:t>Enforcement: usability protocol</w:t>
      </w:r>
    </w:p>
    <w:p>
      <w:pPr>
        <w:pStyle w:val="ListBullet"/>
      </w:pPr>
      <w:r>
        <w:t>Required evidence: Human Verification Report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Certification Authority</w:t>
      </w:r>
    </w:p>
    <w:p>
      <w:pPr>
        <w:pStyle w:val="Heading2"/>
      </w:pPr>
      <w:r>
        <w:t>MTH-05-008 — Retain negative results</w:t>
      </w:r>
    </w:p>
    <w:p>
      <w:r>
        <w:t>Failed, inconclusive, flaky, and contradictory results MUST be retained and linked to disposition; reruns MUST NOT overwrite unfavorable evidence.</w:t>
      </w:r>
    </w:p>
    <w:p>
      <w:pPr>
        <w:pStyle w:val="ListBullet"/>
      </w:pPr>
      <w:r>
        <w:t>Applicability: all methods</w:t>
      </w:r>
    </w:p>
    <w:p>
      <w:pPr>
        <w:pStyle w:val="ListBullet"/>
      </w:pPr>
      <w:r>
        <w:t>Responsible role: Evidence Custodian</w:t>
      </w:r>
    </w:p>
    <w:p>
      <w:pPr>
        <w:pStyle w:val="ListBullet"/>
      </w:pPr>
      <w:r>
        <w:t>Enforcement: immutability check</w:t>
      </w:r>
    </w:p>
    <w:p>
      <w:pPr>
        <w:pStyle w:val="ListBullet"/>
      </w:pPr>
      <w:r>
        <w:t>Required evidence: complete run history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1"/>
      </w:pPr>
      <w:r>
        <w:t>6. Required practices</w:t>
      </w:r>
    </w:p>
    <w:p>
      <w:r>
        <w:t>Teams MUST plan before execution, preserve complete positive and negative evidence, use independent review proportional to risk, and update traceability whenever claims, methods, sources, targets, or assumptions change.</w:t>
      </w:r>
    </w:p>
    <w:p>
      <w:pPr>
        <w:pStyle w:val="Heading1"/>
      </w:pPr>
      <w:r>
        <w:t>7. Prohibited practices</w:t>
      </w:r>
    </w:p>
    <w:p>
      <w:r>
        <w:t>Silent exceptions, evidence deletion to improve results, confidence inflation, approval laundering, verification first performed in a declared live-effect environment or effect-capable Reality Boundary stage, authority inference, and protocol invention are prohibited.</w:t>
      </w:r>
    </w:p>
    <w:p>
      <w:pPr>
        <w:pStyle w:val="Heading1"/>
      </w:pPr>
      <w:r>
        <w:t>8. Required evidence</w:t>
      </w:r>
    </w:p>
    <w:p>
      <w:r>
        <w:t>The chapter evidence package comprises the applicable records named by each numbered control, their content digests, custody history, review dispositions, and supersession links.</w:t>
      </w:r>
    </w:p>
    <w:p>
      <w:pPr>
        <w:pStyle w:val="Heading1"/>
      </w:pPr>
      <w:r>
        <w:t>9. Automated enforcement</w:t>
      </w:r>
    </w:p>
    <w:p>
      <w:r>
        <w:t>Automation MUST validate schemas, identifiers, traceability, role separation, evidence integrity and freshness, state transitions, status propagation, and completion gates. An unavailable critical gate MUST fail closed.</w:t>
      </w:r>
    </w:p>
    <w:p>
      <w:pPr>
        <w:pStyle w:val="Heading1"/>
      </w:pPr>
      <w:r>
        <w:t>10. Human review requirements</w:t>
      </w:r>
    </w:p>
    <w:p>
      <w:r>
        <w:t>An independent reviewer MUST assess claim quality, method power, evidence independence, defeaters, proportionality, privacy, security, reliability, and developer/operator usability for R2-R4 work.</w:t>
      </w:r>
    </w:p>
    <w:p>
      <w:pPr>
        <w:pStyle w:val="Heading1"/>
      </w:pPr>
      <w:r>
        <w:t>11. Exceptions and waiver authority</w:t>
      </w:r>
    </w:p>
    <w:p>
      <w:r>
        <w:t>Exceptions MUST identify the control, justification, scope, risk, compensating controls, approver, effective and expiry dates, review date, evidence, and revocation conditions. Constitutional invariants, Owner authority, and failed protected-authority controls cannot be waived.</w:t>
      </w:r>
    </w:p>
    <w:p>
      <w:pPr>
        <w:pStyle w:val="Heading1"/>
      </w:pPr>
      <w:r>
        <w:t>12. Failure consequences</w:t>
      </w:r>
    </w:p>
    <w:p>
      <w:r>
        <w:t>A failed Critical control blocks certification and protected operation. A failed High control blocks certification unless an authorized time-bounded exception exists. Evidence loss invalidates dependent conclusions.</w:t>
      </w:r>
    </w:p>
    <w:p>
      <w:pPr>
        <w:pStyle w:val="Heading1"/>
      </w:pPr>
      <w:r>
        <w:t>13. Security, privacy, and reliability considerations</w:t>
      </w:r>
    </w:p>
    <w:p>
      <w:r>
        <w:t>Evidence access MUST be least-privilege and purpose-bound. Sensitive content MUST be minimized. Assurance services MUST preserve integrity, availability, chronology, and recoverability while preventing evidence or certificate possession from becoming Authority.</w:t>
      </w:r>
    </w:p>
    <w:p>
      <w:pPr>
        <w:pStyle w:val="Heading1"/>
      </w:pPr>
      <w:r>
        <w:t>14. Verification method and metrics</w:t>
      </w:r>
    </w:p>
    <w:p>
      <w:r>
        <w:t>Verify by artifact-schema inspection, traceability analysis, executable tests, independent reproduction, adversarial review, and decision-record inspection. Track claim coverage, freshness, reproduction rate, calibration error, escaped defects, invalidation latency, status-propagation latency, exception age, and assurance burden.</w:t>
      </w:r>
    </w:p>
    <w:p>
      <w:pPr>
        <w:pStyle w:val="Heading1"/>
      </w:pPr>
      <w:r>
        <w:t>15. Traceability</w:t>
      </w:r>
    </w:p>
    <w:p>
      <w:pPr>
        <w:pStyle w:val="ListBullet"/>
      </w:pPr>
      <w:r>
        <w:t>Book I/II/III/IV: Book I Decisions 40, 43, 56, 58; Book II Chapters 17, 27, 35; Book III Chapters 6-8; Book IV CMP-15, CMP-16, CMP-26</w:t>
      </w:r>
    </w:p>
    <w:p>
      <w:pPr>
        <w:pStyle w:val="ListBullet"/>
      </w:pPr>
      <w:r>
        <w:t>Book X: Assurance Case, Certification, Claim, Confidence, Evidence Object, Reality Boundary, Verification, and related canonical terms.</w:t>
      </w:r>
    </w:p>
    <w:p>
      <w:pPr>
        <w:pStyle w:val="ListBullet"/>
      </w:pPr>
      <w:r>
        <w:t>Book IX: final contract mappings and the single governed certification-status extension are recorded in `planning/BOOK_IX_RECONCILIATION_REGISTER.md`.</w:t>
      </w:r>
    </w:p>
    <w:p>
      <w:pPr>
        <w:pStyle w:val="Heading1"/>
      </w:pPr>
      <w:r>
        <w:t>16. Examples and anti-patterns</w:t>
      </w:r>
    </w:p>
    <w:p>
      <w:r>
        <w:t>Example: A release certificate cites exact build digests, claim results, reproduction, current authority-path tests, rollback rehearsal, and a bounded observation window.</w:t>
      </w:r>
    </w:p>
    <w:p>
      <w:r>
        <w:t>Anti-pattern: A dashboard is labeled “green,” so a reviewer signs an indefinite certificate without examining data lineage, minority failures, stale inputs, authority paths, or revocation triggers.</w:t>
      </w:r>
    </w:p>
    <w:p>
      <w:pPr>
        <w:pStyle w:val="Heading1"/>
      </w:pPr>
      <w:r>
        <w:t>17. Review findings, Owner Review, and completion</w:t>
      </w:r>
    </w:p>
    <w:p>
      <w:r>
        <w:t>Constitutional fidelity: PASS. Architecture fidelity: PASS. Enforceability and testability: PASS. No Owner Review item. Chapter status: Final.</w:t>
      </w:r>
    </w:p>
    <w:p>
      <w:r>
        <w:br w:type="page"/>
      </w:r>
    </w:p>
    <w:p>
      <w:pPr>
        <w:pStyle w:val="Title"/>
      </w:pPr>
      <w:r>
        <w:t>Chapter 6 — Constitutional, Architecture, Authority, Security, Privacy, Safety, and Trust Assurance</w:t>
      </w:r>
    </w:p>
    <w:p>
      <w:r>
        <w:t>Document control: HAL Book VIII v1.0; Final; 2026-07-27; owner: Assurance Governor; review cadence: annual and upon higher-order change.</w:t>
      </w:r>
    </w:p>
    <w:p>
      <w:pPr>
        <w:pStyle w:val="Heading1"/>
      </w:pPr>
      <w:r>
        <w:t>1. Purpose</w:t>
      </w:r>
    </w:p>
    <w:p>
      <w:r>
        <w:t>Require domain assurance that protects HAL and prevents HAL from exceeding its authority.</w:t>
      </w:r>
    </w:p>
    <w:p>
      <w:pPr>
        <w:pStyle w:val="Heading1"/>
      </w:pPr>
      <w:r>
        <w:t>2. Scope</w:t>
      </w:r>
    </w:p>
    <w:p>
      <w:r>
        <w:t>This chapter applies to R3-R4, critical failures, external domains, personal or sensitive data, protected actions, security scope, stateful targets, trust decisions. It governs assurance without creating implementation architecture or wire contracts.</w:t>
      </w:r>
    </w:p>
    <w:p>
      <w:pPr>
        <w:pStyle w:val="Heading1"/>
      </w:pPr>
      <w:r>
        <w:t>3. Authority and source requirements</w:t>
      </w:r>
    </w:p>
    <w:p>
      <w:r>
        <w:t>Book I Decisions 1-7, 24-29, 38-43, 47-51, 56, 58; Book II Chapters 3-5, 18-21, 29, 35; Book III Chapters 5, 6, 8; Book IV CMP-01-03, CMP-17-21. Book I prevails over every lower-order artifact. Book IX v1.0 is the authoritative contract reference; Book VIII governs assurance semantics and MUST NOT create alternative wire contracts.</w:t>
      </w:r>
    </w:p>
    <w:p>
      <w:pPr>
        <w:pStyle w:val="Heading1"/>
      </w:pPr>
      <w:r>
        <w:t>4. Definitions</w:t>
      </w:r>
    </w:p>
    <w:p>
      <w:r>
        <w:t>Accountable roles: Constitutional Reviewer, Architecture Reviewer, Authority Assessor, Security Assessor, Privacy Assessor, Safety Assessor, Trust Assessor. Verification evaluates a scoped claim. Certification is a time- and scope-bounded decision by the designated Certification Authority that permits reliance on stated verified claims; it does not create operational Authority or Permission.</w:t>
      </w:r>
    </w:p>
    <w:p>
      <w:pPr>
        <w:pStyle w:val="Heading1"/>
      </w:pPr>
      <w:r>
        <w:t>5. Normative standards</w:t>
      </w:r>
    </w:p>
    <w:p>
      <w:pPr>
        <w:pStyle w:val="Heading2"/>
      </w:pPr>
      <w:r>
        <w:t>DOM-06-001 — Review constitutional invariants</w:t>
      </w:r>
    </w:p>
    <w:p>
      <w:r>
        <w:t>R3-R4 assurance MUST trace and test every applicable constitutional invariant, including identity unity, Owner authority, privacy, evidence, restraint, Reality Boundary, and recovery with declared hazards, containment, and admission criteria.</w:t>
      </w:r>
    </w:p>
    <w:p>
      <w:pPr>
        <w:pStyle w:val="ListBullet"/>
      </w:pPr>
      <w:r>
        <w:t>Applicability: R3-R4</w:t>
      </w:r>
    </w:p>
    <w:p>
      <w:pPr>
        <w:pStyle w:val="ListBullet"/>
      </w:pPr>
      <w:r>
        <w:t>Responsible role: Constitutional Reviewer</w:t>
      </w:r>
    </w:p>
    <w:p>
      <w:pPr>
        <w:pStyle w:val="ListBullet"/>
      </w:pPr>
      <w:r>
        <w:t>Enforcement: invariant matrix</w:t>
      </w:r>
    </w:p>
    <w:p>
      <w:pPr>
        <w:pStyle w:val="ListBullet"/>
      </w:pPr>
      <w:r>
        <w:t>Required evidence: Constitutional Conformance Report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DOM-06-002 — Verify architecture ownership</w:t>
      </w:r>
    </w:p>
    <w:p>
      <w:r>
        <w:t>Assurance MUST prove that each authoritative state has one mutation owner and that projections, replicas, caches, providers, and tools cannot bypass that owner.</w:t>
      </w:r>
    </w:p>
    <w:p>
      <w:pPr>
        <w:pStyle w:val="ListBullet"/>
      </w:pPr>
      <w:r>
        <w:t>Applicability: stateful targets</w:t>
      </w:r>
    </w:p>
    <w:p>
      <w:pPr>
        <w:pStyle w:val="ListBullet"/>
      </w:pPr>
      <w:r>
        <w:t>Responsible role: Architecture Reviewer</w:t>
      </w:r>
    </w:p>
    <w:p>
      <w:pPr>
        <w:pStyle w:val="ListBullet"/>
      </w:pPr>
      <w:r>
        <w:t>Enforcement: ownership/path analysis</w:t>
      </w:r>
    </w:p>
    <w:p>
      <w:pPr>
        <w:pStyle w:val="ListBullet"/>
      </w:pPr>
      <w:r>
        <w:t>Required evidence: Architecture Conformance Report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DOM-06-003 — Exercise every authority path</w:t>
      </w:r>
    </w:p>
    <w:p>
      <w:r>
        <w:t>Each protected action MUST be tested for valid, absent, expired, revoked, narrowed, replayed, cross-principal, cross-domain, and conflicting Authority contexts.</w:t>
      </w:r>
    </w:p>
    <w:p>
      <w:pPr>
        <w:pStyle w:val="ListBullet"/>
      </w:pPr>
      <w:r>
        <w:t>Applicability: protected actions</w:t>
      </w:r>
    </w:p>
    <w:p>
      <w:pPr>
        <w:pStyle w:val="ListBullet"/>
      </w:pPr>
      <w:r>
        <w:t>Responsible role: Authority Assessor</w:t>
      </w:r>
    </w:p>
    <w:p>
      <w:pPr>
        <w:pStyle w:val="ListBullet"/>
      </w:pPr>
      <w:r>
        <w:t>Enforcement: authority matrix</w:t>
      </w:r>
    </w:p>
    <w:p>
      <w:pPr>
        <w:pStyle w:val="ListBullet"/>
      </w:pPr>
      <w:r>
        <w:t>Required evidence: Authority-Path Report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DOM-06-004 — Distinguish protection goals</w:t>
      </w:r>
    </w:p>
    <w:p>
      <w:r>
        <w:t>Security cases MUST separately demonstrate controls protecting HAL from compromise and controls preventing HAL from exceeding Authority.</w:t>
      </w:r>
    </w:p>
    <w:p>
      <w:pPr>
        <w:pStyle w:val="ListBullet"/>
      </w:pPr>
      <w:r>
        <w:t>Applicability: security scope</w:t>
      </w:r>
    </w:p>
    <w:p>
      <w:pPr>
        <w:pStyle w:val="ListBullet"/>
      </w:pPr>
      <w:r>
        <w:t>Responsible role: Security Assessor</w:t>
      </w:r>
    </w:p>
    <w:p>
      <w:pPr>
        <w:pStyle w:val="ListBullet"/>
      </w:pPr>
      <w:r>
        <w:t>Enforcement: two-goal case review</w:t>
      </w:r>
    </w:p>
    <w:p>
      <w:pPr>
        <w:pStyle w:val="ListBullet"/>
      </w:pPr>
      <w:r>
        <w:t>Required evidence: Security Assurance Case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DOM-06-005 — Verify privacy across lifecycle</w:t>
      </w:r>
    </w:p>
    <w:p>
      <w:r>
        <w:t>Privacy assurance MUST cover collection, inference, purpose, minimization, disclosure, access, retention, deletion, evidence, backups, and external-domain exchange.</w:t>
      </w:r>
    </w:p>
    <w:p>
      <w:pPr>
        <w:pStyle w:val="ListBullet"/>
      </w:pPr>
      <w:r>
        <w:t>Applicability: personal or sensitive data</w:t>
      </w:r>
    </w:p>
    <w:p>
      <w:pPr>
        <w:pStyle w:val="ListBullet"/>
      </w:pPr>
      <w:r>
        <w:t>Responsible role: Privacy Assessor</w:t>
      </w:r>
    </w:p>
    <w:p>
      <w:pPr>
        <w:pStyle w:val="ListBullet"/>
      </w:pPr>
      <w:r>
        <w:t>Enforcement: data-lifecycle tests</w:t>
      </w:r>
    </w:p>
    <w:p>
      <w:pPr>
        <w:pStyle w:val="ListBullet"/>
      </w:pPr>
      <w:r>
        <w:t>Required evidence: Privacy Assurance Case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DOM-06-006 — Verify failure choices against declared hazards</w:t>
      </w:r>
    </w:p>
    <w:p>
      <w:r>
        <w:t>Every fail-closed or fail-safe choice MUST identify the hazard, protected value, affected people, fallback behavior, reversibility, containment, evidence preservation, verification method, residual risk, and recovery admission.</w:t>
      </w:r>
    </w:p>
    <w:p>
      <w:pPr>
        <w:pStyle w:val="ListBullet"/>
      </w:pPr>
      <w:r>
        <w:t>Applicability: critical failures</w:t>
      </w:r>
    </w:p>
    <w:p>
      <w:pPr>
        <w:pStyle w:val="ListBullet"/>
      </w:pPr>
      <w:r>
        <w:t>Responsible role: Safety Assessor</w:t>
      </w:r>
    </w:p>
    <w:p>
      <w:pPr>
        <w:pStyle w:val="ListBullet"/>
      </w:pPr>
      <w:r>
        <w:t>Enforcement: hazard review</w:t>
      </w:r>
    </w:p>
    <w:p>
      <w:pPr>
        <w:pStyle w:val="ListBullet"/>
      </w:pPr>
      <w:r>
        <w:t>Required evidence: Safety Case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Certification Authority</w:t>
      </w:r>
    </w:p>
    <w:p>
      <w:pPr>
        <w:pStyle w:val="Heading2"/>
      </w:pPr>
      <w:r>
        <w:t>DOM-06-007 — Keep trust separate from permission</w:t>
      </w:r>
    </w:p>
    <w:p>
      <w:r>
        <w:t>Tests MUST demonstrate that Trust Assessment, identity, credentials, capability, confidence, or certificate possession cannot independently create Permission or Authority.</w:t>
      </w:r>
    </w:p>
    <w:p>
      <w:pPr>
        <w:pStyle w:val="ListBullet"/>
      </w:pPr>
      <w:r>
        <w:t>Applicability: trust decisions</w:t>
      </w:r>
    </w:p>
    <w:p>
      <w:pPr>
        <w:pStyle w:val="ListBullet"/>
      </w:pPr>
      <w:r>
        <w:t>Responsible role: Trust Assessor</w:t>
      </w:r>
    </w:p>
    <w:p>
      <w:pPr>
        <w:pStyle w:val="ListBullet"/>
      </w:pPr>
      <w:r>
        <w:t>Enforcement: negative Authority and Permission tests</w:t>
      </w:r>
    </w:p>
    <w:p>
      <w:pPr>
        <w:pStyle w:val="ListBullet"/>
      </w:pPr>
      <w:r>
        <w:t>Required evidence: Trust-Boundary Report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DOM-06-008 — Verify firewall and Treaty enforcement</w:t>
      </w:r>
    </w:p>
    <w:p>
      <w:r>
        <w:t>Cross-domain assurance MUST test active, expired, suspended, revoked, mismatched, replayed, and out-of-scope Treaty exchanges at the Constitutional Firewall.</w:t>
      </w:r>
    </w:p>
    <w:p>
      <w:pPr>
        <w:pStyle w:val="ListBullet"/>
      </w:pPr>
      <w:r>
        <w:t>Applicability: external domains</w:t>
      </w:r>
    </w:p>
    <w:p>
      <w:pPr>
        <w:pStyle w:val="ListBullet"/>
      </w:pPr>
      <w:r>
        <w:t>Responsible role: Trust Assessor</w:t>
      </w:r>
    </w:p>
    <w:p>
      <w:pPr>
        <w:pStyle w:val="ListBullet"/>
      </w:pPr>
      <w:r>
        <w:t>Enforcement: gateway conformance suite</w:t>
      </w:r>
    </w:p>
    <w:p>
      <w:pPr>
        <w:pStyle w:val="ListBullet"/>
      </w:pPr>
      <w:r>
        <w:t>Required evidence: Treaty Enforcement Report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1"/>
      </w:pPr>
      <w:r>
        <w:t>6. Required practices</w:t>
      </w:r>
    </w:p>
    <w:p>
      <w:r>
        <w:t>Teams MUST plan before execution, preserve complete positive and negative evidence, use independent review proportional to risk, and update traceability whenever claims, methods, sources, targets, or assumptions change.</w:t>
      </w:r>
    </w:p>
    <w:p>
      <w:pPr>
        <w:pStyle w:val="Heading1"/>
      </w:pPr>
      <w:r>
        <w:t>7. Prohibited practices</w:t>
      </w:r>
    </w:p>
    <w:p>
      <w:r>
        <w:t>Silent exceptions, evidence deletion to improve results, confidence inflation, approval laundering, verification first performed in a declared live-effect environment or effect-capable Reality Boundary stage, authority inference, and protocol invention are prohibited.</w:t>
      </w:r>
    </w:p>
    <w:p>
      <w:pPr>
        <w:pStyle w:val="Heading1"/>
      </w:pPr>
      <w:r>
        <w:t>8. Required evidence</w:t>
      </w:r>
    </w:p>
    <w:p>
      <w:r>
        <w:t>The chapter evidence package comprises the applicable records named by each numbered control, their content digests, custody history, review dispositions, and supersession links.</w:t>
      </w:r>
    </w:p>
    <w:p>
      <w:pPr>
        <w:pStyle w:val="Heading1"/>
      </w:pPr>
      <w:r>
        <w:t>9. Automated enforcement</w:t>
      </w:r>
    </w:p>
    <w:p>
      <w:r>
        <w:t>Automation MUST validate schemas, identifiers, traceability, role separation, evidence integrity and freshness, state transitions, status propagation, and completion gates. An unavailable critical gate MUST fail closed.</w:t>
      </w:r>
    </w:p>
    <w:p>
      <w:pPr>
        <w:pStyle w:val="Heading1"/>
      </w:pPr>
      <w:r>
        <w:t>10. Human review requirements</w:t>
      </w:r>
    </w:p>
    <w:p>
      <w:r>
        <w:t>An independent reviewer MUST assess claim quality, method power, evidence independence, defeaters, proportionality, privacy, security, reliability, and developer/operator usability for R2-R4 work.</w:t>
      </w:r>
    </w:p>
    <w:p>
      <w:pPr>
        <w:pStyle w:val="Heading1"/>
      </w:pPr>
      <w:r>
        <w:t>11. Exceptions and waiver authority</w:t>
      </w:r>
    </w:p>
    <w:p>
      <w:r>
        <w:t>Exceptions MUST identify the control, justification, scope, risk, compensating controls, approver, effective and expiry dates, review date, evidence, and revocation conditions. Constitutional invariants, Owner authority, and failed protected-authority controls cannot be waived.</w:t>
      </w:r>
    </w:p>
    <w:p>
      <w:pPr>
        <w:pStyle w:val="Heading1"/>
      </w:pPr>
      <w:r>
        <w:t>12. Failure consequences</w:t>
      </w:r>
    </w:p>
    <w:p>
      <w:r>
        <w:t>A failed Critical control blocks certification and protected operation. A failed High control blocks certification unless an authorized time-bounded exception exists. Evidence loss invalidates dependent conclusions.</w:t>
      </w:r>
    </w:p>
    <w:p>
      <w:pPr>
        <w:pStyle w:val="Heading1"/>
      </w:pPr>
      <w:r>
        <w:t>13. Security, privacy, and reliability considerations</w:t>
      </w:r>
    </w:p>
    <w:p>
      <w:r>
        <w:t>Evidence access MUST be least-privilege and purpose-bound. Sensitive content MUST be minimized. Assurance services MUST preserve integrity, availability, chronology, and recoverability while preventing evidence or certificate possession from becoming Authority.</w:t>
      </w:r>
    </w:p>
    <w:p>
      <w:pPr>
        <w:pStyle w:val="Heading1"/>
      </w:pPr>
      <w:r>
        <w:t>14. Verification method and metrics</w:t>
      </w:r>
    </w:p>
    <w:p>
      <w:r>
        <w:t>Verify by artifact-schema inspection, traceability analysis, executable tests, independent reproduction, adversarial review, and decision-record inspection. Track claim coverage, freshness, reproduction rate, calibration error, escaped defects, invalidation latency, status-propagation latency, exception age, and assurance burden.</w:t>
      </w:r>
    </w:p>
    <w:p>
      <w:pPr>
        <w:pStyle w:val="Heading1"/>
      </w:pPr>
      <w:r>
        <w:t>15. Traceability</w:t>
      </w:r>
    </w:p>
    <w:p>
      <w:pPr>
        <w:pStyle w:val="ListBullet"/>
      </w:pPr>
      <w:r>
        <w:t>Book I/II/III/IV: Book I Decisions 1-7, 24-29, 38-43, 47-51, 56, 58; Book II Chapters 3-5, 18-21, 29, 35; Book III Chapters 5, 6, 8; Book IV CMP-01-03, CMP-17-21</w:t>
      </w:r>
    </w:p>
    <w:p>
      <w:pPr>
        <w:pStyle w:val="ListBullet"/>
      </w:pPr>
      <w:r>
        <w:t>Book X: Assurance Case, Certification, Claim, Confidence, Evidence Object, Reality Boundary, Verification, and related canonical terms.</w:t>
      </w:r>
    </w:p>
    <w:p>
      <w:pPr>
        <w:pStyle w:val="ListBullet"/>
      </w:pPr>
      <w:r>
        <w:t>Book IX: final contract mappings and the single governed certification-status extension are recorded in `planning/BOOK_IX_RECONCILIATION_REGISTER.md`.</w:t>
      </w:r>
    </w:p>
    <w:p>
      <w:pPr>
        <w:pStyle w:val="Heading1"/>
      </w:pPr>
      <w:r>
        <w:t>16. Examples and anti-patterns</w:t>
      </w:r>
    </w:p>
    <w:p>
      <w:r>
        <w:t>Example: A release certificate cites exact build digests, claim results, reproduction, current authority-path tests, rollback rehearsal, and a bounded observation window.</w:t>
      </w:r>
    </w:p>
    <w:p>
      <w:r>
        <w:t>Anti-pattern: A dashboard is labeled “green,” so a reviewer signs an indefinite certificate without examining data lineage, minority failures, stale inputs, authority paths, or revocation triggers.</w:t>
      </w:r>
    </w:p>
    <w:p>
      <w:pPr>
        <w:pStyle w:val="Heading1"/>
      </w:pPr>
      <w:r>
        <w:t>17. Review findings, Owner Review, and completion</w:t>
      </w:r>
    </w:p>
    <w:p>
      <w:r>
        <w:t>Constitutional fidelity: PASS. Architecture fidelity: PASS. Enforceability and testability: PASS. No Owner Review item. Chapter status: Final.</w:t>
      </w:r>
    </w:p>
    <w:p>
      <w:r>
        <w:br w:type="page"/>
      </w:r>
    </w:p>
    <w:p>
      <w:pPr>
        <w:pStyle w:val="Title"/>
      </w:pPr>
      <w:r>
        <w:t>Chapter 7 — Continuous Verification and Regression Certification</w:t>
      </w:r>
    </w:p>
    <w:p>
      <w:r>
        <w:t>Document control: HAL Book VIII v1.0; Final; 2026-07-27; owner: Assurance Governor; review cadence: annual and upon higher-order change.</w:t>
      </w:r>
    </w:p>
    <w:p>
      <w:pPr>
        <w:pStyle w:val="Heading1"/>
      </w:pPr>
      <w:r>
        <w:t>1. Purpose</w:t>
      </w:r>
    </w:p>
    <w:p>
      <w:r>
        <w:t>Keep assurance current by monitoring evidence validity, drift, incidents, changes, and calibration.</w:t>
      </w:r>
    </w:p>
    <w:p>
      <w:pPr>
        <w:pStyle w:val="Heading1"/>
      </w:pPr>
      <w:r>
        <w:t>2. Scope</w:t>
      </w:r>
    </w:p>
    <w:p>
      <w:r>
        <w:t>This chapter applies to active R2-R4, active certificates, active targets, adopted targets, all certificates, all monitoring, critical signals, incidents. It governs assurance without creating implementation architecture or wire contracts.</w:t>
      </w:r>
    </w:p>
    <w:p>
      <w:pPr>
        <w:pStyle w:val="Heading1"/>
      </w:pPr>
      <w:r>
        <w:t>3. Authority and source requirements</w:t>
      </w:r>
    </w:p>
    <w:p>
      <w:r>
        <w:t>Book I Decisions 40, 43, 47-50, 55-58; Book II Chapters 17, 25, 27, 35; Book III Chapters 4, 6-8; Book IV CMP-15, CMP-18, CMP-24-26, CMP-29. Book I prevails over every lower-order artifact. Book IX v1.0 is the authoritative contract reference; Book VIII governs assurance semantics and MUST NOT create alternative wire contracts.</w:t>
      </w:r>
    </w:p>
    <w:p>
      <w:pPr>
        <w:pStyle w:val="Heading1"/>
      </w:pPr>
      <w:r>
        <w:t>4. Definitions</w:t>
      </w:r>
    </w:p>
    <w:p>
      <w:r>
        <w:t>Accountable roles: Continuous Verification Owner, Target Owner, Evidence Custodian, Certification Authority, Incident Commander. Verification evaluates a scoped claim. Certification is a time- and scope-bounded decision by the designated Certification Authority that permits reliance on stated verified claims; it does not create operational Authority or Permission.</w:t>
      </w:r>
    </w:p>
    <w:p>
      <w:pPr>
        <w:pStyle w:val="Heading1"/>
      </w:pPr>
      <w:r>
        <w:t>5. Normative standards</w:t>
      </w:r>
    </w:p>
    <w:p>
      <w:pPr>
        <w:pStyle w:val="Heading2"/>
      </w:pPr>
      <w:r>
        <w:t>CON-07-001 — Declare continuous claims</w:t>
      </w:r>
    </w:p>
    <w:p>
      <w:r>
        <w:t>Every active R2-R4 certificate MUST identify continuously evaluated claims, signals, thresholds, evaluation cadence, and loss-of-signal behavior.</w:t>
      </w:r>
    </w:p>
    <w:p>
      <w:pPr>
        <w:pStyle w:val="ListBullet"/>
      </w:pPr>
      <w:r>
        <w:t>Applicability: active R2-R4</w:t>
      </w:r>
    </w:p>
    <w:p>
      <w:pPr>
        <w:pStyle w:val="ListBullet"/>
      </w:pPr>
      <w:r>
        <w:t>Responsible role: Continuous Verification Owner</w:t>
      </w:r>
    </w:p>
    <w:p>
      <w:pPr>
        <w:pStyle w:val="ListBullet"/>
      </w:pPr>
      <w:r>
        <w:t>Enforcement: monitor registration</w:t>
      </w:r>
    </w:p>
    <w:p>
      <w:pPr>
        <w:pStyle w:val="ListBullet"/>
      </w:pPr>
      <w:r>
        <w:t>Required evidence: Continuous Verification Plan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CON-07-002 — Treat missing evidence conservatively</w:t>
      </w:r>
    </w:p>
    <w:p>
      <w:r>
        <w:t>Missing, delayed, corrupt, unauthenticated, or stale critical evidence MUST reduce assurance and trigger the defined restriction, suspension, or regression response.</w:t>
      </w:r>
    </w:p>
    <w:p>
      <w:pPr>
        <w:pStyle w:val="ListBullet"/>
      </w:pPr>
      <w:r>
        <w:t>Applicability: critical signals</w:t>
      </w:r>
    </w:p>
    <w:p>
      <w:pPr>
        <w:pStyle w:val="ListBullet"/>
      </w:pPr>
      <w:r>
        <w:t>Responsible role: Target Owner</w:t>
      </w:r>
    </w:p>
    <w:p>
      <w:pPr>
        <w:pStyle w:val="ListBullet"/>
      </w:pPr>
      <w:r>
        <w:t>Enforcement: freshness gate</w:t>
      </w:r>
    </w:p>
    <w:p>
      <w:pPr>
        <w:pStyle w:val="ListBullet"/>
      </w:pPr>
      <w:r>
        <w:t>Required evidence: signal-loss event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CON-07-003 — Detect relevant drift</w:t>
      </w:r>
    </w:p>
    <w:p>
      <w:r>
        <w:t>Monitoring MUST evaluate code, configuration, policy, model, data, dependency, behavior, environment, threat, and population drift against certified baselines.</w:t>
      </w:r>
    </w:p>
    <w:p>
      <w:pPr>
        <w:pStyle w:val="ListBullet"/>
      </w:pPr>
      <w:r>
        <w:t>Applicability: active targets</w:t>
      </w:r>
    </w:p>
    <w:p>
      <w:pPr>
        <w:pStyle w:val="ListBullet"/>
      </w:pPr>
      <w:r>
        <w:t>Responsible role: Continuous Verification Owner</w:t>
      </w:r>
    </w:p>
    <w:p>
      <w:pPr>
        <w:pStyle w:val="ListBullet"/>
      </w:pPr>
      <w:r>
        <w:t>Enforcement: baseline comparison</w:t>
      </w:r>
    </w:p>
    <w:p>
      <w:pPr>
        <w:pStyle w:val="ListBullet"/>
      </w:pPr>
      <w:r>
        <w:t>Required evidence: Drift Report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Certification Authority</w:t>
      </w:r>
    </w:p>
    <w:p>
      <w:pPr>
        <w:pStyle w:val="Heading2"/>
      </w:pPr>
      <w:r>
        <w:t>CON-07-004 — Define recertification triggers</w:t>
      </w:r>
    </w:p>
    <w:p>
      <w:r>
        <w:t>Material changes, incidents, new failure modes, source changes, expired assumptions, model drift, Treaty changes, and evidence invalidation MUST trigger scoped or full recertification.</w:t>
      </w:r>
    </w:p>
    <w:p>
      <w:pPr>
        <w:pStyle w:val="ListBullet"/>
      </w:pPr>
      <w:r>
        <w:t>Applicability: active certificates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trigger engine</w:t>
      </w:r>
    </w:p>
    <w:p>
      <w:pPr>
        <w:pStyle w:val="ListBullet"/>
      </w:pPr>
      <w:r>
        <w:t>Required evidence: Recertification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CON-07-005 — Prevent regression masking</w:t>
      </w:r>
    </w:p>
    <w:p>
      <w:r>
        <w:t>Aggregate health or success metrics MUST NOT mask constitutional, authority, privacy, safety, trust-boundary, minority-population, or tail-risk regressions.</w:t>
      </w:r>
    </w:p>
    <w:p>
      <w:pPr>
        <w:pStyle w:val="ListBullet"/>
      </w:pPr>
      <w:r>
        <w:t>Applicability: all monitoring</w:t>
      </w:r>
    </w:p>
    <w:p>
      <w:pPr>
        <w:pStyle w:val="ListBullet"/>
      </w:pPr>
      <w:r>
        <w:t>Responsible role: Continuous Verification Owner</w:t>
      </w:r>
    </w:p>
    <w:p>
      <w:pPr>
        <w:pStyle w:val="ListBullet"/>
      </w:pPr>
      <w:r>
        <w:t>Enforcement: segmented analysis</w:t>
      </w:r>
    </w:p>
    <w:p>
      <w:pPr>
        <w:pStyle w:val="ListBullet"/>
      </w:pPr>
      <w:r>
        <w:t>Required evidence: Regression Dashboard Evidence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CON-07-006 — Revalidate after incidents</w:t>
      </w:r>
    </w:p>
    <w:p>
      <w:r>
        <w:t>An incident affecting a certified claim MUST suspend reliance on that claim until containment, root cause, corrective action, and targeted reverification are evidenced.</w:t>
      </w:r>
    </w:p>
    <w:p>
      <w:pPr>
        <w:pStyle w:val="ListBullet"/>
      </w:pPr>
      <w:r>
        <w:t>Applicability: incidents</w:t>
      </w:r>
    </w:p>
    <w:p>
      <w:pPr>
        <w:pStyle w:val="ListBullet"/>
      </w:pPr>
      <w:r>
        <w:t>Responsible role: Incident Commander</w:t>
      </w:r>
    </w:p>
    <w:p>
      <w:pPr>
        <w:pStyle w:val="ListBullet"/>
      </w:pPr>
      <w:r>
        <w:t>Enforcement: incident linkage gate</w:t>
      </w:r>
    </w:p>
    <w:p>
      <w:pPr>
        <w:pStyle w:val="ListBullet"/>
      </w:pPr>
      <w:r>
        <w:t>Required evidence: Incident Assurance Addendum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CON-07-007 — Calibrate predictions against outcomes</w:t>
      </w:r>
    </w:p>
    <w:p>
      <w:r>
        <w:t>Expected outcomes and confidence MUST be compared with observed Outcome Objects; systematic error MUST update methods, thresholds, and certificates.</w:t>
      </w:r>
    </w:p>
    <w:p>
      <w:pPr>
        <w:pStyle w:val="ListBullet"/>
      </w:pPr>
      <w:r>
        <w:t>Applicability: adopted targets</w:t>
      </w:r>
    </w:p>
    <w:p>
      <w:pPr>
        <w:pStyle w:val="ListBullet"/>
      </w:pPr>
      <w:r>
        <w:t>Responsible role: Method Owner</w:t>
      </w:r>
    </w:p>
    <w:p>
      <w:pPr>
        <w:pStyle w:val="ListBullet"/>
      </w:pPr>
      <w:r>
        <w:t>Enforcement: calibration analysis</w:t>
      </w:r>
    </w:p>
    <w:p>
      <w:pPr>
        <w:pStyle w:val="ListBullet"/>
      </w:pPr>
      <w:r>
        <w:t>Required evidence: Calibration Report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Certification Authority</w:t>
      </w:r>
    </w:p>
    <w:p>
      <w:pPr>
        <w:pStyle w:val="Heading2"/>
      </w:pPr>
      <w:r>
        <w:t>CON-07-008 — Preserve historical decisions</w:t>
      </w:r>
    </w:p>
    <w:p>
      <w:r>
        <w:t>Certificate updates MUST supersede rather than overwrite earlier decisions and MUST preserve the exact evidence and conditions valid at each time.</w:t>
      </w:r>
    </w:p>
    <w:p>
      <w:pPr>
        <w:pStyle w:val="ListBullet"/>
      </w:pPr>
      <w:r>
        <w:t>Applicability: all certificates</w:t>
      </w:r>
    </w:p>
    <w:p>
      <w:pPr>
        <w:pStyle w:val="ListBullet"/>
      </w:pPr>
      <w:r>
        <w:t>Responsible role: Evidence Custodian</w:t>
      </w:r>
    </w:p>
    <w:p>
      <w:pPr>
        <w:pStyle w:val="ListBullet"/>
      </w:pPr>
      <w:r>
        <w:t>Enforcement: append-only check</w:t>
      </w:r>
    </w:p>
    <w:p>
      <w:pPr>
        <w:pStyle w:val="ListBullet"/>
      </w:pPr>
      <w:r>
        <w:t>Required evidence: certificate history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none</w:t>
      </w:r>
    </w:p>
    <w:p>
      <w:pPr>
        <w:pStyle w:val="Heading1"/>
      </w:pPr>
      <w:r>
        <w:t>6. Required practices</w:t>
      </w:r>
    </w:p>
    <w:p>
      <w:r>
        <w:t>Teams MUST plan before execution, preserve complete positive and negative evidence, use independent review proportional to risk, and update traceability whenever claims, methods, sources, targets, or assumptions change.</w:t>
      </w:r>
    </w:p>
    <w:p>
      <w:pPr>
        <w:pStyle w:val="Heading1"/>
      </w:pPr>
      <w:r>
        <w:t>7. Prohibited practices</w:t>
      </w:r>
    </w:p>
    <w:p>
      <w:r>
        <w:t>Silent exceptions, evidence deletion to improve results, confidence inflation, approval laundering, verification first performed in a declared live-effect environment or effect-capable Reality Boundary stage, authority inference, and protocol invention are prohibited.</w:t>
      </w:r>
    </w:p>
    <w:p>
      <w:pPr>
        <w:pStyle w:val="Heading1"/>
      </w:pPr>
      <w:r>
        <w:t>8. Required evidence</w:t>
      </w:r>
    </w:p>
    <w:p>
      <w:r>
        <w:t>The chapter evidence package comprises the applicable records named by each numbered control, their content digests, custody history, review dispositions, and supersession links.</w:t>
      </w:r>
    </w:p>
    <w:p>
      <w:pPr>
        <w:pStyle w:val="Heading1"/>
      </w:pPr>
      <w:r>
        <w:t>9. Automated enforcement</w:t>
      </w:r>
    </w:p>
    <w:p>
      <w:r>
        <w:t>Automation MUST validate schemas, identifiers, traceability, role separation, evidence integrity and freshness, state transitions, status propagation, and completion gates. An unavailable critical gate MUST fail closed.</w:t>
      </w:r>
    </w:p>
    <w:p>
      <w:pPr>
        <w:pStyle w:val="Heading1"/>
      </w:pPr>
      <w:r>
        <w:t>10. Human review requirements</w:t>
      </w:r>
    </w:p>
    <w:p>
      <w:r>
        <w:t>An independent reviewer MUST assess claim quality, method power, evidence independence, defeaters, proportionality, privacy, security, reliability, and developer/operator usability for R2-R4 work.</w:t>
      </w:r>
    </w:p>
    <w:p>
      <w:pPr>
        <w:pStyle w:val="Heading1"/>
      </w:pPr>
      <w:r>
        <w:t>11. Exceptions and waiver authority</w:t>
      </w:r>
    </w:p>
    <w:p>
      <w:r>
        <w:t>Exceptions MUST identify the control, justification, scope, risk, compensating controls, approver, effective and expiry dates, review date, evidence, and revocation conditions. Constitutional invariants, Owner authority, and failed protected-authority controls cannot be waived.</w:t>
      </w:r>
    </w:p>
    <w:p>
      <w:pPr>
        <w:pStyle w:val="Heading1"/>
      </w:pPr>
      <w:r>
        <w:t>12. Failure consequences</w:t>
      </w:r>
    </w:p>
    <w:p>
      <w:r>
        <w:t>A failed Critical control blocks certification and protected operation. A failed High control blocks certification unless an authorized time-bounded exception exists. Evidence loss invalidates dependent conclusions.</w:t>
      </w:r>
    </w:p>
    <w:p>
      <w:pPr>
        <w:pStyle w:val="Heading1"/>
      </w:pPr>
      <w:r>
        <w:t>13. Security, privacy, and reliability considerations</w:t>
      </w:r>
    </w:p>
    <w:p>
      <w:r>
        <w:t>Evidence access MUST be least-privilege and purpose-bound. Sensitive content MUST be minimized. Assurance services MUST preserve integrity, availability, chronology, and recoverability while preventing evidence or certificate possession from becoming Authority.</w:t>
      </w:r>
    </w:p>
    <w:p>
      <w:pPr>
        <w:pStyle w:val="Heading1"/>
      </w:pPr>
      <w:r>
        <w:t>14. Verification method and metrics</w:t>
      </w:r>
    </w:p>
    <w:p>
      <w:r>
        <w:t>Verify by artifact-schema inspection, traceability analysis, executable tests, independent reproduction, adversarial review, and decision-record inspection. Track claim coverage, freshness, reproduction rate, calibration error, escaped defects, invalidation latency, status-propagation latency, exception age, and assurance burden.</w:t>
      </w:r>
    </w:p>
    <w:p>
      <w:pPr>
        <w:pStyle w:val="Heading1"/>
      </w:pPr>
      <w:r>
        <w:t>15. Traceability</w:t>
      </w:r>
    </w:p>
    <w:p>
      <w:pPr>
        <w:pStyle w:val="ListBullet"/>
      </w:pPr>
      <w:r>
        <w:t>Book I/II/III/IV: Book I Decisions 40, 43, 47-50, 55-58; Book II Chapters 17, 25, 27, 35; Book III Chapters 4, 6-8; Book IV CMP-15, CMP-18, CMP-24-26, CMP-29</w:t>
      </w:r>
    </w:p>
    <w:p>
      <w:pPr>
        <w:pStyle w:val="ListBullet"/>
      </w:pPr>
      <w:r>
        <w:t>Book X: Assurance Case, Certification, Claim, Confidence, Evidence Object, Reality Boundary, Verification, and related canonical terms.</w:t>
      </w:r>
    </w:p>
    <w:p>
      <w:pPr>
        <w:pStyle w:val="ListBullet"/>
      </w:pPr>
      <w:r>
        <w:t>Book IX: final contract mappings and the single governed certification-status extension are recorded in `planning/BOOK_IX_RECONCILIATION_REGISTER.md`.</w:t>
      </w:r>
    </w:p>
    <w:p>
      <w:pPr>
        <w:pStyle w:val="Heading1"/>
      </w:pPr>
      <w:r>
        <w:t>16. Examples and anti-patterns</w:t>
      </w:r>
    </w:p>
    <w:p>
      <w:r>
        <w:t>Example: A release certificate cites exact build digests, claim results, reproduction, current authority-path tests, rollback rehearsal, and a bounded observation window.</w:t>
      </w:r>
    </w:p>
    <w:p>
      <w:r>
        <w:t>Anti-pattern: A dashboard is labeled “green,” so a reviewer signs an indefinite certificate without examining data lineage, minority failures, stale inputs, authority paths, or revocation triggers.</w:t>
      </w:r>
    </w:p>
    <w:p>
      <w:pPr>
        <w:pStyle w:val="Heading1"/>
      </w:pPr>
      <w:r>
        <w:t>17. Review findings, Owner Review, and completion</w:t>
      </w:r>
    </w:p>
    <w:p>
      <w:r>
        <w:t>Constitutional fidelity: PASS. Architecture fidelity: PASS. Enforceability and testability: PASS. No Owner Review item. Chapter status: Final.</w:t>
      </w:r>
    </w:p>
    <w:p>
      <w:r>
        <w:br w:type="page"/>
      </w:r>
    </w:p>
    <w:p>
      <w:pPr>
        <w:pStyle w:val="Title"/>
      </w:pPr>
      <w:r>
        <w:t>Chapter 8 — Component and Capability Certification</w:t>
      </w:r>
    </w:p>
    <w:p>
      <w:r>
        <w:t>Document control: HAL Book VIII v1.0; Final; 2026-07-27; owner: Assurance Governor; review cadence: annual and upon higher-order change.</w:t>
      </w:r>
    </w:p>
    <w:p>
      <w:pPr>
        <w:pStyle w:val="Heading1"/>
      </w:pPr>
      <w:r>
        <w:t>1. Purpose</w:t>
      </w:r>
    </w:p>
    <w:p>
      <w:r>
        <w:t>Certify Book IV components and capability classes without transferring authority or concealing dependencies.</w:t>
      </w:r>
    </w:p>
    <w:p>
      <w:pPr>
        <w:pStyle w:val="Heading1"/>
      </w:pPr>
      <w:r>
        <w:t>2. Scope</w:t>
      </w:r>
    </w:p>
    <w:p>
      <w:r>
        <w:t>This chapter applies to capabilities, component releases, components, composed targets, dependency changes, new capability classes. It governs assurance without creating implementation architecture or wire contracts.</w:t>
      </w:r>
    </w:p>
    <w:p>
      <w:pPr>
        <w:pStyle w:val="Heading1"/>
      </w:pPr>
      <w:r>
        <w:t>3. Authority and source requirements</w:t>
      </w:r>
    </w:p>
    <w:p>
      <w:r>
        <w:t>Book I Decisions 35, 38-43, 47-51, 56, 58; Book II Chapters 15-17, 29, 35; Book III Chapters 3, 6-9; Book IV all components. Book I prevails over every lower-order artifact. Book IX v1.0 is the authoritative contract reference; Book VIII governs assurance semantics and MUST NOT create alternative wire contracts.</w:t>
      </w:r>
    </w:p>
    <w:p>
      <w:pPr>
        <w:pStyle w:val="Heading1"/>
      </w:pPr>
      <w:r>
        <w:t>4. Definitions</w:t>
      </w:r>
    </w:p>
    <w:p>
      <w:r>
        <w:t>Accountable roles: Component Owner, Capability Owner, Certification Authority, Architecture Reviewer, Security Assessor. Verification evaluates a scoped claim. Certification is a time- and scope-bounded decision by the designated Certification Authority that permits reliance on stated verified claims; it does not create operational Authority or Permission.</w:t>
      </w:r>
    </w:p>
    <w:p>
      <w:pPr>
        <w:pStyle w:val="Heading1"/>
      </w:pPr>
      <w:r>
        <w:t>5. Normative standards</w:t>
      </w:r>
    </w:p>
    <w:p>
      <w:pPr>
        <w:pStyle w:val="Heading2"/>
      </w:pPr>
      <w:r>
        <w:t>OBJ-08-001 — Certify every component obligation</w:t>
      </w:r>
    </w:p>
    <w:p>
      <w:r>
        <w:t>Component certification MUST cover every Book IV responsibility, non-responsibility, invariant, state transition, logical interface, failure mode, recovery path, and prohibited shortcut.</w:t>
      </w:r>
    </w:p>
    <w:p>
      <w:pPr>
        <w:pStyle w:val="ListBullet"/>
      </w:pPr>
      <w:r>
        <w:t>Applicability: components</w:t>
      </w:r>
    </w:p>
    <w:p>
      <w:pPr>
        <w:pStyle w:val="ListBullet"/>
      </w:pPr>
      <w:r>
        <w:t>Responsible role: Component Owner</w:t>
      </w:r>
    </w:p>
    <w:p>
      <w:pPr>
        <w:pStyle w:val="ListBullet"/>
      </w:pPr>
      <w:r>
        <w:t>Enforcement: Book IV coverage gate</w:t>
      </w:r>
    </w:p>
    <w:p>
      <w:pPr>
        <w:pStyle w:val="ListBullet"/>
      </w:pPr>
      <w:r>
        <w:t>Required evidence: Component Assurance Case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OBJ-08-002 — Identify exact build and deployment</w:t>
      </w:r>
    </w:p>
    <w:p>
      <w:r>
        <w:t>A component certificate MUST bind source, build, artifact provenance, configuration, policy, schema, dependency, environment class, and deployment topology.</w:t>
      </w:r>
    </w:p>
    <w:p>
      <w:pPr>
        <w:pStyle w:val="ListBullet"/>
      </w:pPr>
      <w:r>
        <w:t>Applicability: component releases</w:t>
      </w:r>
    </w:p>
    <w:p>
      <w:pPr>
        <w:pStyle w:val="ListBullet"/>
      </w:pPr>
      <w:r>
        <w:t>Responsible role: Component Owner</w:t>
      </w:r>
    </w:p>
    <w:p>
      <w:pPr>
        <w:pStyle w:val="ListBullet"/>
      </w:pPr>
      <w:r>
        <w:t>Enforcement: manifest equality check</w:t>
      </w:r>
    </w:p>
    <w:p>
      <w:pPr>
        <w:pStyle w:val="ListBullet"/>
      </w:pPr>
      <w:r>
        <w:t>Required evidence: Component Certificate Manifest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OBJ-08-003 — Test integration assumptions</w:t>
      </w:r>
    </w:p>
    <w:p>
      <w:r>
        <w:t>Component certification MUST verify declared dependencies, degraded behavior, version compatibility, event ordering, idempotency, time assumptions, and authority-context preservation.</w:t>
      </w:r>
    </w:p>
    <w:p>
      <w:pPr>
        <w:pStyle w:val="ListBullet"/>
      </w:pPr>
      <w:r>
        <w:t>Applicability: components</w:t>
      </w:r>
    </w:p>
    <w:p>
      <w:pPr>
        <w:pStyle w:val="ListBullet"/>
      </w:pPr>
      <w:r>
        <w:t>Responsible role: Architecture Reviewer</w:t>
      </w:r>
    </w:p>
    <w:p>
      <w:pPr>
        <w:pStyle w:val="ListBullet"/>
      </w:pPr>
      <w:r>
        <w:t>Enforcement: integration suite</w:t>
      </w:r>
    </w:p>
    <w:p>
      <w:pPr>
        <w:pStyle w:val="ListBullet"/>
      </w:pPr>
      <w:r>
        <w:t>Required evidence: Dependency Verification Report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Certification Authority</w:t>
      </w:r>
    </w:p>
    <w:p>
      <w:pPr>
        <w:pStyle w:val="Heading2"/>
      </w:pPr>
      <w:r>
        <w:t>OBJ-08-004 — Separate provider qualification</w:t>
      </w:r>
    </w:p>
    <w:p>
      <w:r>
        <w:t>A qualified provider or adapter MUST NOT be treated as a certified Capability or as Permission to invoke it.</w:t>
      </w:r>
    </w:p>
    <w:p>
      <w:pPr>
        <w:pStyle w:val="ListBullet"/>
      </w:pPr>
      <w:r>
        <w:t>Applicability: capabilities</w:t>
      </w:r>
    </w:p>
    <w:p>
      <w:pPr>
        <w:pStyle w:val="ListBullet"/>
      </w:pPr>
      <w:r>
        <w:t>Responsible role: Capability Owner</w:t>
      </w:r>
    </w:p>
    <w:p>
      <w:pPr>
        <w:pStyle w:val="ListBullet"/>
      </w:pPr>
      <w:r>
        <w:t>Enforcement: registry invariant test</w:t>
      </w:r>
    </w:p>
    <w:p>
      <w:pPr>
        <w:pStyle w:val="ListBullet"/>
      </w:pPr>
      <w:r>
        <w:t>Required evidence: Provider Qualification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OBJ-08-005 — Certify capability semantics</w:t>
      </w:r>
    </w:p>
    <w:p>
      <w:r>
        <w:t>Capability certification MUST prove contract semantics, provider equivalence bounds, authority requirements, input/output constraints, resource limits, failure behavior, evidence, and rollback.</w:t>
      </w:r>
    </w:p>
    <w:p>
      <w:pPr>
        <w:pStyle w:val="ListBullet"/>
      </w:pPr>
      <w:r>
        <w:t>Applicability: capabilities</w:t>
      </w:r>
    </w:p>
    <w:p>
      <w:pPr>
        <w:pStyle w:val="ListBullet"/>
      </w:pPr>
      <w:r>
        <w:t>Responsible role: Capability Owner</w:t>
      </w:r>
    </w:p>
    <w:p>
      <w:pPr>
        <w:pStyle w:val="ListBullet"/>
      </w:pPr>
      <w:r>
        <w:t>Enforcement: capability conformance suite</w:t>
      </w:r>
    </w:p>
    <w:p>
      <w:pPr>
        <w:pStyle w:val="ListBullet"/>
      </w:pPr>
      <w:r>
        <w:t>Required evidence: Capability Assurance Case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OBJ-08-006 — Require Owner approval for new classes</w:t>
      </w:r>
    </w:p>
    <w:p>
      <w:r>
        <w:t>Certification MUST NOT activate a new capability class without the Owner approval required by the canon; certification evidence supports but does not replace approval.</w:t>
      </w:r>
    </w:p>
    <w:p>
      <w:pPr>
        <w:pStyle w:val="ListBullet"/>
      </w:pPr>
      <w:r>
        <w:t>Applicability: new capability classes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approval gate</w:t>
      </w:r>
    </w:p>
    <w:p>
      <w:pPr>
        <w:pStyle w:val="ListBullet"/>
      </w:pPr>
      <w:r>
        <w:t>Required evidence: Owner approval reference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Owner</w:t>
      </w:r>
    </w:p>
    <w:p>
      <w:pPr>
        <w:pStyle w:val="Heading2"/>
      </w:pPr>
      <w:r>
        <w:t>OBJ-08-007 — Limit certificate inheritance</w:t>
      </w:r>
    </w:p>
    <w:p>
      <w:r>
        <w:t>A dependent target MUST reuse current evidence only when provenance, scope, environment, version, assumptions, and independence are demonstrably applicable; otherwise it MUST produce new evidence.</w:t>
      </w:r>
    </w:p>
    <w:p>
      <w:pPr>
        <w:pStyle w:val="ListBullet"/>
      </w:pPr>
      <w:r>
        <w:t>Applicability: composed targets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evidence applicability review</w:t>
      </w:r>
    </w:p>
    <w:p>
      <w:pPr>
        <w:pStyle w:val="ListBullet"/>
      </w:pPr>
      <w:r>
        <w:t>Required evidence: Evidence Reuse Record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Certification Authority</w:t>
      </w:r>
    </w:p>
    <w:p>
      <w:pPr>
        <w:pStyle w:val="Heading2"/>
      </w:pPr>
      <w:r>
        <w:t>OBJ-08-008 — Propagate invalidation</w:t>
      </w:r>
    </w:p>
    <w:p>
      <w:r>
        <w:t>Suspension or revocation of a component, provider, adapter, or dependency certificate MUST evaluate and propagate impact to every relying capability and release.</w:t>
      </w:r>
    </w:p>
    <w:p>
      <w:pPr>
        <w:pStyle w:val="ListBullet"/>
      </w:pPr>
      <w:r>
        <w:t>Applicability: dependency changes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dependency graph traversal</w:t>
      </w:r>
    </w:p>
    <w:p>
      <w:pPr>
        <w:pStyle w:val="ListBullet"/>
      </w:pPr>
      <w:r>
        <w:t>Required evidence: Impact and Propagation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1"/>
      </w:pPr>
      <w:r>
        <w:t>6. Required practices</w:t>
      </w:r>
    </w:p>
    <w:p>
      <w:r>
        <w:t>Teams MUST plan before execution, preserve complete positive and negative evidence, use independent review proportional to risk, and update traceability whenever claims, methods, sources, targets, or assumptions change.</w:t>
      </w:r>
    </w:p>
    <w:p>
      <w:pPr>
        <w:pStyle w:val="Heading1"/>
      </w:pPr>
      <w:r>
        <w:t>7. Prohibited practices</w:t>
      </w:r>
    </w:p>
    <w:p>
      <w:r>
        <w:t>Silent exceptions, evidence deletion to improve results, confidence inflation, approval laundering, verification first performed in a declared live-effect environment or effect-capable Reality Boundary stage, authority inference, and protocol invention are prohibited.</w:t>
      </w:r>
    </w:p>
    <w:p>
      <w:pPr>
        <w:pStyle w:val="Heading1"/>
      </w:pPr>
      <w:r>
        <w:t>8. Required evidence</w:t>
      </w:r>
    </w:p>
    <w:p>
      <w:r>
        <w:t>The chapter evidence package comprises the applicable records named by each numbered control, their content digests, custody history, review dispositions, and supersession links.</w:t>
      </w:r>
    </w:p>
    <w:p>
      <w:pPr>
        <w:pStyle w:val="Heading1"/>
      </w:pPr>
      <w:r>
        <w:t>9. Automated enforcement</w:t>
      </w:r>
    </w:p>
    <w:p>
      <w:r>
        <w:t>Automation MUST validate schemas, identifiers, traceability, role separation, evidence integrity and freshness, state transitions, status propagation, and completion gates. An unavailable critical gate MUST fail closed.</w:t>
      </w:r>
    </w:p>
    <w:p>
      <w:pPr>
        <w:pStyle w:val="Heading1"/>
      </w:pPr>
      <w:r>
        <w:t>10. Human review requirements</w:t>
      </w:r>
    </w:p>
    <w:p>
      <w:r>
        <w:t>An independent reviewer MUST assess claim quality, method power, evidence independence, defeaters, proportionality, privacy, security, reliability, and developer/operator usability for R2-R4 work.</w:t>
      </w:r>
    </w:p>
    <w:p>
      <w:pPr>
        <w:pStyle w:val="Heading1"/>
      </w:pPr>
      <w:r>
        <w:t>11. Exceptions and waiver authority</w:t>
      </w:r>
    </w:p>
    <w:p>
      <w:r>
        <w:t>Exceptions MUST identify the control, justification, scope, risk, compensating controls, approver, effective and expiry dates, review date, evidence, and revocation conditions. Constitutional invariants, Owner authority, and failed protected-authority controls cannot be waived.</w:t>
      </w:r>
    </w:p>
    <w:p>
      <w:pPr>
        <w:pStyle w:val="Heading1"/>
      </w:pPr>
      <w:r>
        <w:t>12. Failure consequences</w:t>
      </w:r>
    </w:p>
    <w:p>
      <w:r>
        <w:t>A failed Critical control blocks certification and protected operation. A failed High control blocks certification unless an authorized time-bounded exception exists. Evidence loss invalidates dependent conclusions.</w:t>
      </w:r>
    </w:p>
    <w:p>
      <w:pPr>
        <w:pStyle w:val="Heading1"/>
      </w:pPr>
      <w:r>
        <w:t>13. Security, privacy, and reliability considerations</w:t>
      </w:r>
    </w:p>
    <w:p>
      <w:r>
        <w:t>Evidence access MUST be least-privilege and purpose-bound. Sensitive content MUST be minimized. Assurance services MUST preserve integrity, availability, chronology, and recoverability while preventing evidence or certificate possession from becoming Authority.</w:t>
      </w:r>
    </w:p>
    <w:p>
      <w:pPr>
        <w:pStyle w:val="Heading1"/>
      </w:pPr>
      <w:r>
        <w:t>14. Verification method and metrics</w:t>
      </w:r>
    </w:p>
    <w:p>
      <w:r>
        <w:t>Verify by artifact-schema inspection, traceability analysis, executable tests, independent reproduction, adversarial review, and decision-record inspection. Track claim coverage, freshness, reproduction rate, calibration error, escaped defects, invalidation latency, status-propagation latency, exception age, and assurance burden.</w:t>
      </w:r>
    </w:p>
    <w:p>
      <w:pPr>
        <w:pStyle w:val="Heading1"/>
      </w:pPr>
      <w:r>
        <w:t>15. Traceability</w:t>
      </w:r>
    </w:p>
    <w:p>
      <w:pPr>
        <w:pStyle w:val="ListBullet"/>
      </w:pPr>
      <w:r>
        <w:t>Book I/II/III/IV: Book I Decisions 35, 38-43, 47-51, 56, 58; Book II Chapters 15-17, 29, 35; Book III Chapters 3, 6-9; Book IV all components</w:t>
      </w:r>
    </w:p>
    <w:p>
      <w:pPr>
        <w:pStyle w:val="ListBullet"/>
      </w:pPr>
      <w:r>
        <w:t>Book X: Assurance Case, Certification, Claim, Confidence, Evidence Object, Reality Boundary, Verification, and related canonical terms.</w:t>
      </w:r>
    </w:p>
    <w:p>
      <w:pPr>
        <w:pStyle w:val="ListBullet"/>
      </w:pPr>
      <w:r>
        <w:t>Book IX: final contract mappings and the single governed certification-status extension are recorded in `planning/BOOK_IX_RECONCILIATION_REGISTER.md`.</w:t>
      </w:r>
    </w:p>
    <w:p>
      <w:pPr>
        <w:pStyle w:val="Heading1"/>
      </w:pPr>
      <w:r>
        <w:t>16. Examples and anti-patterns</w:t>
      </w:r>
    </w:p>
    <w:p>
      <w:r>
        <w:t>Example: A release certificate cites exact build digests, claim results, reproduction, current authority-path tests, rollback rehearsal, and a bounded observation window.</w:t>
      </w:r>
    </w:p>
    <w:p>
      <w:r>
        <w:t>Anti-pattern: A dashboard is labeled “green,” so a reviewer signs an indefinite certificate without examining data lineage, minority failures, stale inputs, authority paths, or revocation triggers.</w:t>
      </w:r>
    </w:p>
    <w:p>
      <w:pPr>
        <w:pStyle w:val="Heading1"/>
      </w:pPr>
      <w:r>
        <w:t>17. Review findings, Owner Review, and completion</w:t>
      </w:r>
    </w:p>
    <w:p>
      <w:r>
        <w:t>Constitutional fidelity: PASS. Architecture fidelity: PASS. Enforceability and testability: PASS. No Owner Review item. Chapter status: Final.</w:t>
      </w:r>
    </w:p>
    <w:p>
      <w:r>
        <w:br w:type="page"/>
      </w:r>
    </w:p>
    <w:p>
      <w:pPr>
        <w:pStyle w:val="Title"/>
      </w:pPr>
      <w:r>
        <w:t>Chapter 9 — Release and Deployment Certification</w:t>
      </w:r>
    </w:p>
    <w:p>
      <w:r>
        <w:t>Document control: HAL Book VIII v1.0; Final; 2026-07-27; owner: Assurance Governor; review cadence: annual and upon higher-order change.</w:t>
      </w:r>
    </w:p>
    <w:p>
      <w:pPr>
        <w:pStyle w:val="Heading1"/>
      </w:pPr>
      <w:r>
        <w:t>1. Purpose</w:t>
      </w:r>
    </w:p>
    <w:p>
      <w:r>
        <w:t>Require release evidence, reproducibility, staged deployment, rollback, observation, and environment-specific admission.</w:t>
      </w:r>
    </w:p>
    <w:p>
      <w:pPr>
        <w:pStyle w:val="Heading1"/>
      </w:pPr>
      <w:r>
        <w:t>2. Scope</w:t>
      </w:r>
    </w:p>
    <w:p>
      <w:r>
        <w:t>This chapter applies to R2-R4 deployments, R2-R4 releases, all releases, deployments, emergency changes, migrations, releases. It governs assurance without creating implementation architecture or wire contracts.</w:t>
      </w:r>
    </w:p>
    <w:p>
      <w:pPr>
        <w:pStyle w:val="Heading1"/>
      </w:pPr>
      <w:r>
        <w:t>3. Authority and source requirements</w:t>
      </w:r>
    </w:p>
    <w:p>
      <w:r>
        <w:t>Book I Decisions 35, 38-43, 47-51, 56, 58; Book II Chapters 27, 32-35; Book III Chapters 7-9; Book IV CMP-15, CMP-18, CMP-23-26. Book I prevails over every lower-order artifact. Book IX v1.0 is the authoritative contract reference; Book VIII governs assurance semantics and MUST NOT create alternative wire contracts.</w:t>
      </w:r>
    </w:p>
    <w:p>
      <w:pPr>
        <w:pStyle w:val="Heading1"/>
      </w:pPr>
      <w:r>
        <w:t>4. Definitions</w:t>
      </w:r>
    </w:p>
    <w:p>
      <w:r>
        <w:t>Accountable roles: Release Owner, Release Authority, Build Custodian, Deployment Owner, Certification Authority. Verification evaluates a scoped claim. Certification is a time- and scope-bounded decision by the designated Certification Authority that permits reliance on stated verified claims; it does not create operational Authority or Permission.</w:t>
      </w:r>
    </w:p>
    <w:p>
      <w:pPr>
        <w:pStyle w:val="Heading1"/>
      </w:pPr>
      <w:r>
        <w:t>5. Normative standards</w:t>
      </w:r>
    </w:p>
    <w:p>
      <w:pPr>
        <w:pStyle w:val="Heading2"/>
      </w:pPr>
      <w:r>
        <w:t>RLS-09-001 — Certify immutable artifacts</w:t>
      </w:r>
    </w:p>
    <w:p>
      <w:r>
        <w:t>Release certification MUST bind reproducible build evidence, SBOM, signatures, provenance, vulnerability disposition, configuration, migrations, and artifact digests.</w:t>
      </w:r>
    </w:p>
    <w:p>
      <w:pPr>
        <w:pStyle w:val="ListBullet"/>
      </w:pPr>
      <w:r>
        <w:t>Applicability: releases</w:t>
      </w:r>
    </w:p>
    <w:p>
      <w:pPr>
        <w:pStyle w:val="ListBullet"/>
      </w:pPr>
      <w:r>
        <w:t>Responsible role: Build Custodian</w:t>
      </w:r>
    </w:p>
    <w:p>
      <w:pPr>
        <w:pStyle w:val="ListBullet"/>
      </w:pPr>
      <w:r>
        <w:t>Enforcement: supply-chain gate</w:t>
      </w:r>
    </w:p>
    <w:p>
      <w:pPr>
        <w:pStyle w:val="ListBullet"/>
      </w:pPr>
      <w:r>
        <w:t>Required evidence: Release Evidence Manifest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RLS-09-002 — Map change risk and claims</w:t>
      </w:r>
    </w:p>
    <w:p>
      <w:r>
        <w:t>Every release MUST map changes to affected source requirements, components, interfaces, controls, claims, failure modes, and recertification scope.</w:t>
      </w:r>
    </w:p>
    <w:p>
      <w:pPr>
        <w:pStyle w:val="ListBullet"/>
      </w:pPr>
      <w:r>
        <w:t>Applicability: releases</w:t>
      </w:r>
    </w:p>
    <w:p>
      <w:pPr>
        <w:pStyle w:val="ListBullet"/>
      </w:pPr>
      <w:r>
        <w:t>Responsible role: Release Owner</w:t>
      </w:r>
    </w:p>
    <w:p>
      <w:pPr>
        <w:pStyle w:val="ListBullet"/>
      </w:pPr>
      <w:r>
        <w:t>Enforcement: impact-analysis gate</w:t>
      </w:r>
    </w:p>
    <w:p>
      <w:pPr>
        <w:pStyle w:val="ListBullet"/>
      </w:pPr>
      <w:r>
        <w:t>Required evidence: Change Impact Record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Release Authority</w:t>
      </w:r>
    </w:p>
    <w:p>
      <w:pPr>
        <w:pStyle w:val="Heading2"/>
      </w:pPr>
      <w:r>
        <w:t>RLS-09-003 — Prove migration safety</w:t>
      </w:r>
    </w:p>
    <w:p>
      <w:r>
        <w:t>State or schema migrations MUST demonstrate compatibility, checkpoints, partial-failure handling, rollback or forward recovery, reconciliation, and evidence preservation.</w:t>
      </w:r>
    </w:p>
    <w:p>
      <w:pPr>
        <w:pStyle w:val="ListBullet"/>
      </w:pPr>
      <w:r>
        <w:t>Applicability: migrations</w:t>
      </w:r>
    </w:p>
    <w:p>
      <w:pPr>
        <w:pStyle w:val="ListBullet"/>
      </w:pPr>
      <w:r>
        <w:t>Responsible role: Deployment Owner</w:t>
      </w:r>
    </w:p>
    <w:p>
      <w:pPr>
        <w:pStyle w:val="ListBullet"/>
      </w:pPr>
      <w:r>
        <w:t>Enforcement: migration rehearsal</w:t>
      </w:r>
    </w:p>
    <w:p>
      <w:pPr>
        <w:pStyle w:val="ListBullet"/>
      </w:pPr>
      <w:r>
        <w:t>Required evidence: Migration Verification Report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RLS-09-004 — Require rollback credibility</w:t>
      </w:r>
    </w:p>
    <w:p>
      <w:r>
        <w:t>Rollback or forward recovery MUST be executed in a representative environment and must restore invariants rather than merely restore process availability.</w:t>
      </w:r>
    </w:p>
    <w:p>
      <w:pPr>
        <w:pStyle w:val="ListBullet"/>
      </w:pPr>
      <w:r>
        <w:t>Applicability: R2-R4 releases</w:t>
      </w:r>
    </w:p>
    <w:p>
      <w:pPr>
        <w:pStyle w:val="ListBullet"/>
      </w:pPr>
      <w:r>
        <w:t>Responsible role: Deployment Owner</w:t>
      </w:r>
    </w:p>
    <w:p>
      <w:pPr>
        <w:pStyle w:val="ListBullet"/>
      </w:pPr>
      <w:r>
        <w:t>Enforcement: recovery rehearsal</w:t>
      </w:r>
    </w:p>
    <w:p>
      <w:pPr>
        <w:pStyle w:val="ListBullet"/>
      </w:pPr>
      <w:r>
        <w:t>Required evidence: Rollback Verification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RLS-09-005 — Bind certification to environment</w:t>
      </w:r>
    </w:p>
    <w:p>
      <w:r>
        <w:t>A release approved for one environment, topology, data class, authority envelope, or Treaty context MUST NOT be presumed certified elsewhere.</w:t>
      </w:r>
    </w:p>
    <w:p>
      <w:pPr>
        <w:pStyle w:val="ListBullet"/>
      </w:pPr>
      <w:r>
        <w:t>Applicability: deployments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environment admission gate</w:t>
      </w:r>
    </w:p>
    <w:p>
      <w:pPr>
        <w:pStyle w:val="ListBullet"/>
      </w:pPr>
      <w:r>
        <w:t>Required evidence: Deployment Certificate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RLS-09-006 — Gate emergency changes</w:t>
      </w:r>
    </w:p>
    <w:p>
      <w:r>
        <w:t>Emergency releases MUST preserve constitutional, authority, evidence, and recovery controls; omitted ordinary evidence MUST be time-bounded and completed before continued operation.</w:t>
      </w:r>
    </w:p>
    <w:p>
      <w:pPr>
        <w:pStyle w:val="ListBullet"/>
      </w:pPr>
      <w:r>
        <w:t>Applicability: emergency changes</w:t>
      </w:r>
    </w:p>
    <w:p>
      <w:pPr>
        <w:pStyle w:val="ListBullet"/>
      </w:pPr>
      <w:r>
        <w:t>Responsible role: Release Authority</w:t>
      </w:r>
    </w:p>
    <w:p>
      <w:pPr>
        <w:pStyle w:val="ListBullet"/>
      </w:pPr>
      <w:r>
        <w:t>Enforcement: emergency workflow</w:t>
      </w:r>
    </w:p>
    <w:p>
      <w:pPr>
        <w:pStyle w:val="ListBullet"/>
      </w:pPr>
      <w:r>
        <w:t>Required evidence: Emergency Certification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Assurance Governor</w:t>
      </w:r>
    </w:p>
    <w:p>
      <w:pPr>
        <w:pStyle w:val="Heading2"/>
      </w:pPr>
      <w:r>
        <w:t>RLS-09-007 — Observe after release</w:t>
      </w:r>
    </w:p>
    <w:p>
      <w:r>
        <w:t>Post-release validation MUST compare expected and observed health, outcomes, harms, authority denials, privacy events, resource use, and rollback readiness during a declared window.</w:t>
      </w:r>
    </w:p>
    <w:p>
      <w:pPr>
        <w:pStyle w:val="ListBullet"/>
      </w:pPr>
      <w:r>
        <w:t>Applicability: all releases</w:t>
      </w:r>
    </w:p>
    <w:p>
      <w:pPr>
        <w:pStyle w:val="ListBullet"/>
      </w:pPr>
      <w:r>
        <w:t>Responsible role: Release Owner</w:t>
      </w:r>
    </w:p>
    <w:p>
      <w:pPr>
        <w:pStyle w:val="ListBullet"/>
      </w:pPr>
      <w:r>
        <w:t>Enforcement: observation gate</w:t>
      </w:r>
    </w:p>
    <w:p>
      <w:pPr>
        <w:pStyle w:val="ListBullet"/>
      </w:pPr>
      <w:r>
        <w:t>Required evidence: Post-Release Validation Report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Release Authority</w:t>
      </w:r>
    </w:p>
    <w:p>
      <w:pPr>
        <w:pStyle w:val="Heading2"/>
      </w:pPr>
      <w:r>
        <w:t>RLS-09-008 — Deny uncertified execution</w:t>
      </w:r>
    </w:p>
    <w:p>
      <w:r>
        <w:t>R2-R4 artifacts without a current applicable certificate MUST NOT receive protected work or cross the Reality Boundary.</w:t>
      </w:r>
    </w:p>
    <w:p>
      <w:pPr>
        <w:pStyle w:val="ListBullet"/>
      </w:pPr>
      <w:r>
        <w:t>Applicability: R2-R4 deployments</w:t>
      </w:r>
    </w:p>
    <w:p>
      <w:pPr>
        <w:pStyle w:val="ListBullet"/>
      </w:pPr>
      <w:r>
        <w:t>Responsible role: Runtime Supervisor owner</w:t>
      </w:r>
    </w:p>
    <w:p>
      <w:pPr>
        <w:pStyle w:val="ListBullet"/>
      </w:pPr>
      <w:r>
        <w:t>Enforcement: admission enforcement</w:t>
      </w:r>
    </w:p>
    <w:p>
      <w:pPr>
        <w:pStyle w:val="ListBullet"/>
      </w:pPr>
      <w:r>
        <w:t>Required evidence: runtime admission log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1"/>
      </w:pPr>
      <w:r>
        <w:t>6. Required practices</w:t>
      </w:r>
    </w:p>
    <w:p>
      <w:r>
        <w:t>Teams MUST plan before execution, preserve complete positive and negative evidence, use independent review proportional to risk, and update traceability whenever claims, methods, sources, targets, or assumptions change.</w:t>
      </w:r>
    </w:p>
    <w:p>
      <w:pPr>
        <w:pStyle w:val="Heading1"/>
      </w:pPr>
      <w:r>
        <w:t>7. Prohibited practices</w:t>
      </w:r>
    </w:p>
    <w:p>
      <w:r>
        <w:t>Silent exceptions, evidence deletion to improve results, confidence inflation, approval laundering, verification first performed in a declared live-effect environment or effect-capable Reality Boundary stage, authority inference, and protocol invention are prohibited.</w:t>
      </w:r>
    </w:p>
    <w:p>
      <w:pPr>
        <w:pStyle w:val="Heading1"/>
      </w:pPr>
      <w:r>
        <w:t>8. Required evidence</w:t>
      </w:r>
    </w:p>
    <w:p>
      <w:r>
        <w:t>The chapter evidence package comprises the applicable records named by each numbered control, their content digests, custody history, review dispositions, and supersession links.</w:t>
      </w:r>
    </w:p>
    <w:p>
      <w:pPr>
        <w:pStyle w:val="Heading1"/>
      </w:pPr>
      <w:r>
        <w:t>9. Automated enforcement</w:t>
      </w:r>
    </w:p>
    <w:p>
      <w:r>
        <w:t>Automation MUST validate schemas, identifiers, traceability, role separation, evidence integrity and freshness, state transitions, status propagation, and completion gates. An unavailable critical gate MUST fail closed.</w:t>
      </w:r>
    </w:p>
    <w:p>
      <w:pPr>
        <w:pStyle w:val="Heading1"/>
      </w:pPr>
      <w:r>
        <w:t>10. Human review requirements</w:t>
      </w:r>
    </w:p>
    <w:p>
      <w:r>
        <w:t>An independent reviewer MUST assess claim quality, method power, evidence independence, defeaters, proportionality, privacy, security, reliability, and developer/operator usability for R2-R4 work.</w:t>
      </w:r>
    </w:p>
    <w:p>
      <w:pPr>
        <w:pStyle w:val="Heading1"/>
      </w:pPr>
      <w:r>
        <w:t>11. Exceptions and waiver authority</w:t>
      </w:r>
    </w:p>
    <w:p>
      <w:r>
        <w:t>Exceptions MUST identify the control, justification, scope, risk, compensating controls, approver, effective and expiry dates, review date, evidence, and revocation conditions. Constitutional invariants, Owner authority, and failed protected-authority controls cannot be waived.</w:t>
      </w:r>
    </w:p>
    <w:p>
      <w:pPr>
        <w:pStyle w:val="Heading1"/>
      </w:pPr>
      <w:r>
        <w:t>12. Failure consequences</w:t>
      </w:r>
    </w:p>
    <w:p>
      <w:r>
        <w:t>A failed Critical control blocks certification and protected operation. A failed High control blocks certification unless an authorized time-bounded exception exists. Evidence loss invalidates dependent conclusions.</w:t>
      </w:r>
    </w:p>
    <w:p>
      <w:pPr>
        <w:pStyle w:val="Heading1"/>
      </w:pPr>
      <w:r>
        <w:t>13. Security, privacy, and reliability considerations</w:t>
      </w:r>
    </w:p>
    <w:p>
      <w:r>
        <w:t>Evidence access MUST be least-privilege and purpose-bound. Sensitive content MUST be minimized. Assurance services MUST preserve integrity, availability, chronology, and recoverability while preventing evidence or certificate possession from becoming Authority.</w:t>
      </w:r>
    </w:p>
    <w:p>
      <w:pPr>
        <w:pStyle w:val="Heading1"/>
      </w:pPr>
      <w:r>
        <w:t>14. Verification method and metrics</w:t>
      </w:r>
    </w:p>
    <w:p>
      <w:r>
        <w:t>Verify by artifact-schema inspection, traceability analysis, executable tests, independent reproduction, adversarial review, and decision-record inspection. Track claim coverage, freshness, reproduction rate, calibration error, escaped defects, invalidation latency, status-propagation latency, exception age, and assurance burden.</w:t>
      </w:r>
    </w:p>
    <w:p>
      <w:pPr>
        <w:pStyle w:val="Heading1"/>
      </w:pPr>
      <w:r>
        <w:t>15. Traceability</w:t>
      </w:r>
    </w:p>
    <w:p>
      <w:pPr>
        <w:pStyle w:val="ListBullet"/>
      </w:pPr>
      <w:r>
        <w:t>Book I/II/III/IV: Book I Decisions 35, 38-43, 47-51, 56, 58; Book II Chapters 27, 32-35; Book III Chapters 7-9; Book IV CMP-15, CMP-18, CMP-23-26</w:t>
      </w:r>
    </w:p>
    <w:p>
      <w:pPr>
        <w:pStyle w:val="ListBullet"/>
      </w:pPr>
      <w:r>
        <w:t>Book X: Assurance Case, Certification, Claim, Confidence, Evidence Object, Reality Boundary, Verification, and related canonical terms.</w:t>
      </w:r>
    </w:p>
    <w:p>
      <w:pPr>
        <w:pStyle w:val="ListBullet"/>
      </w:pPr>
      <w:r>
        <w:t>Book IX: final contract mappings and the single governed certification-status extension are recorded in `planning/BOOK_IX_RECONCILIATION_REGISTER.md`.</w:t>
      </w:r>
    </w:p>
    <w:p>
      <w:pPr>
        <w:pStyle w:val="Heading1"/>
      </w:pPr>
      <w:r>
        <w:t>16. Examples and anti-patterns</w:t>
      </w:r>
    </w:p>
    <w:p>
      <w:r>
        <w:t>Example: A release certificate cites exact build digests, claim results, reproduction, current authority-path tests, rollback rehearsal, and a bounded observation window.</w:t>
      </w:r>
    </w:p>
    <w:p>
      <w:r>
        <w:t>Anti-pattern: A dashboard is labeled “green,” so a reviewer signs an indefinite certificate without examining data lineage, minority failures, stale inputs, authority paths, or revocation triggers.</w:t>
      </w:r>
    </w:p>
    <w:p>
      <w:pPr>
        <w:pStyle w:val="Heading1"/>
      </w:pPr>
      <w:r>
        <w:t>17. Review findings, Owner Review, and completion</w:t>
      </w:r>
    </w:p>
    <w:p>
      <w:r>
        <w:t>Constitutional fidelity: PASS. Architecture fidelity: PASS. Enforceability and testability: PASS. No Owner Review item. Chapter status: Final.</w:t>
      </w:r>
    </w:p>
    <w:p>
      <w:r>
        <w:br w:type="page"/>
      </w:r>
    </w:p>
    <w:p>
      <w:pPr>
        <w:pStyle w:val="Title"/>
      </w:pPr>
      <w:r>
        <w:t>Chapter 10 — Treaty and External-Domain Certification</w:t>
      </w:r>
    </w:p>
    <w:p>
      <w:r>
        <w:t>Document control: HAL Book VIII v1.0; Final; 2026-07-27; owner: Assurance Governor; review cadence: annual and upon higher-order change.</w:t>
      </w:r>
    </w:p>
    <w:p>
      <w:pPr>
        <w:pStyle w:val="Heading1"/>
      </w:pPr>
      <w:r>
        <w:t>1. Purpose</w:t>
      </w:r>
    </w:p>
    <w:p>
      <w:r>
        <w:t>Verify Treaties and external-domain exchanges while preserving Owner approval and Firewall authority.</w:t>
      </w:r>
    </w:p>
    <w:p>
      <w:pPr>
        <w:pStyle w:val="Heading1"/>
      </w:pPr>
      <w:r>
        <w:t>2. Scope</w:t>
      </w:r>
    </w:p>
    <w:p>
      <w:r>
        <w:t>This chapter applies to Treaties, Treaty changes, Treaty interfaces, cross-domain evidence, external domains, external evidence. It governs assurance without creating implementation architecture or wire contracts.</w:t>
      </w:r>
    </w:p>
    <w:p>
      <w:pPr>
        <w:pStyle w:val="Heading1"/>
      </w:pPr>
      <w:r>
        <w:t>3. Authority and source requirements</w:t>
      </w:r>
    </w:p>
    <w:p>
      <w:r>
        <w:t>Book I Decisions 24-29, 38-43, 47-50, 56, 58; Book II Chapters 18, 20, 21, 35; Book III Chapters 5-9; Book IV CMP-17-21. Book I prevails over every lower-order artifact. Book IX v1.0 is the authoritative contract reference; Book VIII governs assurance semantics and MUST NOT create alternative wire contracts.</w:t>
      </w:r>
    </w:p>
    <w:p>
      <w:pPr>
        <w:pStyle w:val="Heading1"/>
      </w:pPr>
      <w:r>
        <w:t>4. Definitions</w:t>
      </w:r>
    </w:p>
    <w:p>
      <w:r>
        <w:t>Accountable roles: Treaty Steward, Owner, Trust Assessor, Privacy Assessor, Certification Authority, Firewall Owner. Verification evaluates a scoped claim. Certification is a time- and scope-bounded decision by the designated Certification Authority that permits reliance on stated verified claims; it does not create operational Authority or Permission.</w:t>
      </w:r>
    </w:p>
    <w:p>
      <w:pPr>
        <w:pStyle w:val="Heading1"/>
      </w:pPr>
      <w:r>
        <w:t>5. Normative standards</w:t>
      </w:r>
    </w:p>
    <w:p>
      <w:pPr>
        <w:pStyle w:val="Heading2"/>
      </w:pPr>
      <w:r>
        <w:t>TRT-10-001 — Certify the exact Treaty</w:t>
      </w:r>
    </w:p>
    <w:p>
      <w:r>
        <w:t>Treaty certification MUST bind the signed Treaty version, parties, identities, purposes, data classes, capabilities, directions, constraints, duration, audit, incident, suspension, and revocation terms.</w:t>
      </w:r>
    </w:p>
    <w:p>
      <w:pPr>
        <w:pStyle w:val="ListBullet"/>
      </w:pPr>
      <w:r>
        <w:t>Applicability: Treaties</w:t>
      </w:r>
    </w:p>
    <w:p>
      <w:pPr>
        <w:pStyle w:val="ListBullet"/>
      </w:pPr>
      <w:r>
        <w:t>Responsible role: Treaty Steward</w:t>
      </w:r>
    </w:p>
    <w:p>
      <w:pPr>
        <w:pStyle w:val="ListBullet"/>
      </w:pPr>
      <w:r>
        <w:t>Enforcement: Treaty completeness gate</w:t>
      </w:r>
    </w:p>
    <w:p>
      <w:pPr>
        <w:pStyle w:val="ListBullet"/>
      </w:pPr>
      <w:r>
        <w:t>Required evidence: Treaty Assurance Case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TRT-10-002 — Preserve Owner approval</w:t>
      </w:r>
    </w:p>
    <w:p>
      <w:r>
        <w:t>A Treaty certificate MUST NOT activate, extend, renew, or reinterpret a Treaty without the Owner approval required by Book I.</w:t>
      </w:r>
    </w:p>
    <w:p>
      <w:pPr>
        <w:pStyle w:val="ListBullet"/>
      </w:pPr>
      <w:r>
        <w:t>Applicability: Treaties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Owner-approval gate</w:t>
      </w:r>
    </w:p>
    <w:p>
      <w:pPr>
        <w:pStyle w:val="ListBullet"/>
      </w:pPr>
      <w:r>
        <w:t>Required evidence: approval ceremony evidence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Owner</w:t>
      </w:r>
    </w:p>
    <w:p>
      <w:pPr>
        <w:pStyle w:val="Heading2"/>
      </w:pPr>
      <w:r>
        <w:t>TRT-10-003 — Verify counterpart identity and controls</w:t>
      </w:r>
    </w:p>
    <w:p>
      <w:r>
        <w:t>External assurance MUST verify counterpart identity, authorized endpoints, provenance, security controls, privacy duties, evidence quality, and revocation reachability.</w:t>
      </w:r>
    </w:p>
    <w:p>
      <w:pPr>
        <w:pStyle w:val="ListBullet"/>
      </w:pPr>
      <w:r>
        <w:t>Applicability: external domains</w:t>
      </w:r>
    </w:p>
    <w:p>
      <w:pPr>
        <w:pStyle w:val="ListBullet"/>
      </w:pPr>
      <w:r>
        <w:t>Responsible role: Trust Assessor</w:t>
      </w:r>
    </w:p>
    <w:p>
      <w:pPr>
        <w:pStyle w:val="ListBullet"/>
      </w:pPr>
      <w:r>
        <w:t>Enforcement: external assessment</w:t>
      </w:r>
    </w:p>
    <w:p>
      <w:pPr>
        <w:pStyle w:val="ListBullet"/>
      </w:pPr>
      <w:r>
        <w:t>Required evidence: External Assurance Report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TRT-10-004 — Test Firewall enforcement</w:t>
      </w:r>
    </w:p>
    <w:p>
      <w:r>
        <w:t>Certification MUST prove the Constitutional Firewall denies exchanges that are unsigned, expired, suspended, revoked, replayed, directionally wrong, over-purpose, over-data, or over-capability.</w:t>
      </w:r>
    </w:p>
    <w:p>
      <w:pPr>
        <w:pStyle w:val="ListBullet"/>
      </w:pPr>
      <w:r>
        <w:t>Applicability: Treaty interfaces</w:t>
      </w:r>
    </w:p>
    <w:p>
      <w:pPr>
        <w:pStyle w:val="ListBullet"/>
      </w:pPr>
      <w:r>
        <w:t>Responsible role: Firewall Owner</w:t>
      </w:r>
    </w:p>
    <w:p>
      <w:pPr>
        <w:pStyle w:val="ListBullet"/>
      </w:pPr>
      <w:r>
        <w:t>Enforcement: negative gateway suite</w:t>
      </w:r>
    </w:p>
    <w:p>
      <w:pPr>
        <w:pStyle w:val="ListBullet"/>
      </w:pPr>
      <w:r>
        <w:t>Required evidence: Firewall Conformance Report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TRT-10-005 — Minimize cross-domain evidence</w:t>
      </w:r>
    </w:p>
    <w:p>
      <w:r>
        <w:t>Evidence exchange MUST disclose only Treaty-authorized, purpose-bound, minimized material and MUST preserve classification, provenance, custody, retention, and deletion duties.</w:t>
      </w:r>
    </w:p>
    <w:p>
      <w:pPr>
        <w:pStyle w:val="ListBullet"/>
      </w:pPr>
      <w:r>
        <w:t>Applicability: cross-domain evidence</w:t>
      </w:r>
    </w:p>
    <w:p>
      <w:pPr>
        <w:pStyle w:val="ListBullet"/>
      </w:pPr>
      <w:r>
        <w:t>Responsible role: Privacy Assessor</w:t>
      </w:r>
    </w:p>
    <w:p>
      <w:pPr>
        <w:pStyle w:val="ListBullet"/>
      </w:pPr>
      <w:r>
        <w:t>Enforcement: data-flow review</w:t>
      </w:r>
    </w:p>
    <w:p>
      <w:pPr>
        <w:pStyle w:val="ListBullet"/>
      </w:pPr>
      <w:r>
        <w:t>Required evidence: Cross-Domain Evidence Manifest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TRT-10-006 — Exercise suspension and revocation</w:t>
      </w:r>
    </w:p>
    <w:p>
      <w:r>
        <w:t>Treaty certification MUST test propagation, cached-state invalidation, in-flight handling, data quarantine, notification, audit, and recovery after suspension or revocation.</w:t>
      </w:r>
    </w:p>
    <w:p>
      <w:pPr>
        <w:pStyle w:val="ListBullet"/>
      </w:pPr>
      <w:r>
        <w:t>Applicability: Treaties</w:t>
      </w:r>
    </w:p>
    <w:p>
      <w:pPr>
        <w:pStyle w:val="ListBullet"/>
      </w:pPr>
      <w:r>
        <w:t>Responsible role: Treaty Steward</w:t>
      </w:r>
    </w:p>
    <w:p>
      <w:pPr>
        <w:pStyle w:val="ListBullet"/>
      </w:pPr>
      <w:r>
        <w:t>Enforcement: revocation drill</w:t>
      </w:r>
    </w:p>
    <w:p>
      <w:pPr>
        <w:pStyle w:val="ListBullet"/>
      </w:pPr>
      <w:r>
        <w:t>Required evidence: Treaty Revocation Exercise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TRT-10-007 — Bound external assurance reliance</w:t>
      </w:r>
    </w:p>
    <w:p>
      <w:r>
        <w:t>Third-party attestations MAY support claims but MUST state scope, method, competence, independence, validity, and untested assumptions; they MUST NOT replace HAL verification where effects enter HAL.</w:t>
      </w:r>
    </w:p>
    <w:p>
      <w:pPr>
        <w:pStyle w:val="ListBullet"/>
      </w:pPr>
      <w:r>
        <w:t>Applicability: external evidence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attestation review</w:t>
      </w:r>
    </w:p>
    <w:p>
      <w:pPr>
        <w:pStyle w:val="ListBullet"/>
      </w:pPr>
      <w:r>
        <w:t>Required evidence: Reliance Assessment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Certification Authority</w:t>
      </w:r>
    </w:p>
    <w:p>
      <w:pPr>
        <w:pStyle w:val="Heading2"/>
      </w:pPr>
      <w:r>
        <w:t>TRT-10-008 — Recertify on material Treaty change</w:t>
      </w:r>
    </w:p>
    <w:p>
      <w:r>
        <w:t>Party, identity, purpose, data class, capability, direction, control, duration, jurisdiction, or risk changes MUST trigger Treaty reapproval and recertification as applicable.</w:t>
      </w:r>
    </w:p>
    <w:p>
      <w:pPr>
        <w:pStyle w:val="ListBullet"/>
      </w:pPr>
      <w:r>
        <w:t>Applicability: Treaty changes</w:t>
      </w:r>
    </w:p>
    <w:p>
      <w:pPr>
        <w:pStyle w:val="ListBullet"/>
      </w:pPr>
      <w:r>
        <w:t>Responsible role: Treaty Steward</w:t>
      </w:r>
    </w:p>
    <w:p>
      <w:pPr>
        <w:pStyle w:val="ListBullet"/>
      </w:pPr>
      <w:r>
        <w:t>Enforcement: change detector</w:t>
      </w:r>
    </w:p>
    <w:p>
      <w:pPr>
        <w:pStyle w:val="ListBullet"/>
      </w:pPr>
      <w:r>
        <w:t>Required evidence: Treaty Recertification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Owner</w:t>
      </w:r>
    </w:p>
    <w:p>
      <w:pPr>
        <w:pStyle w:val="Heading1"/>
      </w:pPr>
      <w:r>
        <w:t>6. Required practices</w:t>
      </w:r>
    </w:p>
    <w:p>
      <w:r>
        <w:t>Teams MUST plan before execution, preserve complete positive and negative evidence, use independent review proportional to risk, and update traceability whenever claims, methods, sources, targets, or assumptions change.</w:t>
      </w:r>
    </w:p>
    <w:p>
      <w:pPr>
        <w:pStyle w:val="Heading1"/>
      </w:pPr>
      <w:r>
        <w:t>7. Prohibited practices</w:t>
      </w:r>
    </w:p>
    <w:p>
      <w:r>
        <w:t>Silent exceptions, evidence deletion to improve results, confidence inflation, approval laundering, verification first performed in a declared live-effect environment or effect-capable Reality Boundary stage, authority inference, and protocol invention are prohibited.</w:t>
      </w:r>
    </w:p>
    <w:p>
      <w:pPr>
        <w:pStyle w:val="Heading1"/>
      </w:pPr>
      <w:r>
        <w:t>8. Required evidence</w:t>
      </w:r>
    </w:p>
    <w:p>
      <w:r>
        <w:t>The chapter evidence package comprises the applicable records named by each numbered control, their content digests, custody history, review dispositions, and supersession links.</w:t>
      </w:r>
    </w:p>
    <w:p>
      <w:pPr>
        <w:pStyle w:val="Heading1"/>
      </w:pPr>
      <w:r>
        <w:t>9. Automated enforcement</w:t>
      </w:r>
    </w:p>
    <w:p>
      <w:r>
        <w:t>Automation MUST validate schemas, identifiers, traceability, role separation, evidence integrity and freshness, state transitions, status propagation, and completion gates. An unavailable critical gate MUST fail closed.</w:t>
      </w:r>
    </w:p>
    <w:p>
      <w:pPr>
        <w:pStyle w:val="Heading1"/>
      </w:pPr>
      <w:r>
        <w:t>10. Human review requirements</w:t>
      </w:r>
    </w:p>
    <w:p>
      <w:r>
        <w:t>An independent reviewer MUST assess claim quality, method power, evidence independence, defeaters, proportionality, privacy, security, reliability, and developer/operator usability for R2-R4 work.</w:t>
      </w:r>
    </w:p>
    <w:p>
      <w:pPr>
        <w:pStyle w:val="Heading1"/>
      </w:pPr>
      <w:r>
        <w:t>11. Exceptions and waiver authority</w:t>
      </w:r>
    </w:p>
    <w:p>
      <w:r>
        <w:t>Exceptions MUST identify the control, justification, scope, risk, compensating controls, approver, effective and expiry dates, review date, evidence, and revocation conditions. Constitutional invariants, Owner authority, and failed protected-authority controls cannot be waived.</w:t>
      </w:r>
    </w:p>
    <w:p>
      <w:pPr>
        <w:pStyle w:val="Heading1"/>
      </w:pPr>
      <w:r>
        <w:t>12. Failure consequences</w:t>
      </w:r>
    </w:p>
    <w:p>
      <w:r>
        <w:t>A failed Critical control blocks certification and protected operation. A failed High control blocks certification unless an authorized time-bounded exception exists. Evidence loss invalidates dependent conclusions.</w:t>
      </w:r>
    </w:p>
    <w:p>
      <w:pPr>
        <w:pStyle w:val="Heading1"/>
      </w:pPr>
      <w:r>
        <w:t>13. Security, privacy, and reliability considerations</w:t>
      </w:r>
    </w:p>
    <w:p>
      <w:r>
        <w:t>Evidence access MUST be least-privilege and purpose-bound. Sensitive content MUST be minimized. Assurance services MUST preserve integrity, availability, chronology, and recoverability while preventing evidence or certificate possession from becoming Authority.</w:t>
      </w:r>
    </w:p>
    <w:p>
      <w:pPr>
        <w:pStyle w:val="Heading1"/>
      </w:pPr>
      <w:r>
        <w:t>14. Verification method and metrics</w:t>
      </w:r>
    </w:p>
    <w:p>
      <w:r>
        <w:t>Verify by artifact-schema inspection, traceability analysis, executable tests, independent reproduction, adversarial review, and decision-record inspection. Track claim coverage, freshness, reproduction rate, calibration error, escaped defects, invalidation latency, status-propagation latency, exception age, and assurance burden.</w:t>
      </w:r>
    </w:p>
    <w:p>
      <w:pPr>
        <w:pStyle w:val="Heading1"/>
      </w:pPr>
      <w:r>
        <w:t>15. Traceability</w:t>
      </w:r>
    </w:p>
    <w:p>
      <w:pPr>
        <w:pStyle w:val="ListBullet"/>
      </w:pPr>
      <w:r>
        <w:t>Book I/II/III/IV: Book I Decisions 24-29, 38-43, 47-50, 56, 58; Book II Chapters 18, 20, 21, 35; Book III Chapters 5-9; Book IV CMP-17-21</w:t>
      </w:r>
    </w:p>
    <w:p>
      <w:pPr>
        <w:pStyle w:val="ListBullet"/>
      </w:pPr>
      <w:r>
        <w:t>Book X: Assurance Case, Certification, Claim, Confidence, Evidence Object, Reality Boundary, Verification, and related canonical terms.</w:t>
      </w:r>
    </w:p>
    <w:p>
      <w:pPr>
        <w:pStyle w:val="ListBullet"/>
      </w:pPr>
      <w:r>
        <w:t>Book IX: final contract mappings and the single governed certification-status extension are recorded in `planning/BOOK_IX_RECONCILIATION_REGISTER.md`.</w:t>
      </w:r>
    </w:p>
    <w:p>
      <w:pPr>
        <w:pStyle w:val="Heading1"/>
      </w:pPr>
      <w:r>
        <w:t>16. Examples and anti-patterns</w:t>
      </w:r>
    </w:p>
    <w:p>
      <w:r>
        <w:t>Example: A release certificate cites exact build digests, claim results, reproduction, current authority-path tests, rollback rehearsal, and a bounded observation window.</w:t>
      </w:r>
    </w:p>
    <w:p>
      <w:r>
        <w:t>Anti-pattern: A dashboard is labeled “green,” so a reviewer signs an indefinite certificate without examining data lineage, minority failures, stale inputs, authority paths, or revocation triggers.</w:t>
      </w:r>
    </w:p>
    <w:p>
      <w:pPr>
        <w:pStyle w:val="Heading1"/>
      </w:pPr>
      <w:r>
        <w:t>17. Review findings, Owner Review, and completion</w:t>
      </w:r>
    </w:p>
    <w:p>
      <w:r>
        <w:t>Constitutional fidelity: PASS. Architecture fidelity: PASS. Enforceability and testability: PASS. No Owner Review item. Chapter status: Final.</w:t>
      </w:r>
    </w:p>
    <w:p>
      <w:r>
        <w:br w:type="page"/>
      </w:r>
    </w:p>
    <w:p>
      <w:pPr>
        <w:pStyle w:val="Title"/>
      </w:pPr>
      <w:r>
        <w:t>Chapter 11 — Certification Decisions, Conditions, Suspension, Revocation, and Reinstatement</w:t>
      </w:r>
    </w:p>
    <w:p>
      <w:r>
        <w:t>Document control: HAL Book VIII v1.0; Final; 2026-07-27; owner: Assurance Governor; review cadence: annual and upon higher-order change.</w:t>
      </w:r>
    </w:p>
    <w:p>
      <w:pPr>
        <w:pStyle w:val="Heading1"/>
      </w:pPr>
      <w:r>
        <w:t>1. Purpose</w:t>
      </w:r>
    </w:p>
    <w:p>
      <w:r>
        <w:t>Define decision states and rapid restriction when assurance is lost.</w:t>
      </w:r>
    </w:p>
    <w:p>
      <w:pPr>
        <w:pStyle w:val="Heading1"/>
      </w:pPr>
      <w:r>
        <w:t>2. Scope</w:t>
      </w:r>
    </w:p>
    <w:p>
      <w:r>
        <w:t>This chapter applies to active certificates, all certificates, all decisions, conditional certificates, protected work, status changes, suspended targets. It governs assurance without creating implementation architecture or wire contracts.</w:t>
      </w:r>
    </w:p>
    <w:p>
      <w:pPr>
        <w:pStyle w:val="Heading1"/>
      </w:pPr>
      <w:r>
        <w:t>3. Authority and source requirements</w:t>
      </w:r>
    </w:p>
    <w:p>
      <w:r>
        <w:t>Book I Decisions 40, 43, 47-50, 56, 58; Book II Chapters 17, 27, 35; Book III Chapters 1, 7-9; Book IV CMP-01, CMP-15, CMP-25-26. Book I prevails over every lower-order artifact. Book IX v1.0 is the authoritative contract reference; Book VIII governs assurance semantics and MUST NOT create alternative wire contracts.</w:t>
      </w:r>
    </w:p>
    <w:p>
      <w:pPr>
        <w:pStyle w:val="Heading1"/>
      </w:pPr>
      <w:r>
        <w:t>4. Definitions</w:t>
      </w:r>
    </w:p>
    <w:p>
      <w:r>
        <w:t>Accountable roles: Certification Authority, Assurance Governor, Target Owner, Incident Commander, Evidence Custodian. Verification evaluates a scoped claim. Certification is a time- and scope-bounded decision by the designated Certification Authority that permits reliance on stated verified claims; it does not create operational Authority or Permission.</w:t>
      </w:r>
    </w:p>
    <w:p>
      <w:pPr>
        <w:pStyle w:val="Heading1"/>
      </w:pPr>
      <w:r>
        <w:t>5. Normative standards</w:t>
      </w:r>
    </w:p>
    <w:p>
      <w:pPr>
        <w:pStyle w:val="Heading2"/>
      </w:pPr>
      <w:r>
        <w:t>DEC-11-001 — Use canonical decision states</w:t>
      </w:r>
    </w:p>
    <w:p>
      <w:r>
        <w:t>Certification Decisions MUST use Candidate, Under Review, Certified, Certified with Conditions, Suspended, Revoked, Expired, or Superseded.</w:t>
      </w:r>
    </w:p>
    <w:p>
      <w:pPr>
        <w:pStyle w:val="ListBullet"/>
      </w:pPr>
      <w:r>
        <w:t>Applicability: all certificates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state-machine enforcement</w:t>
      </w:r>
    </w:p>
    <w:p>
      <w:pPr>
        <w:pStyle w:val="ListBullet"/>
      </w:pPr>
      <w:r>
        <w:t>Required evidence: Certification Decision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DEC-11-002 — Forbid partial ambiguity</w:t>
      </w:r>
    </w:p>
    <w:p>
      <w:r>
        <w:t>A decision MUST state exactly which claims passed, failed, or remain inconclusive; a target-level label MUST NOT conceal failed critical claims.</w:t>
      </w:r>
    </w:p>
    <w:p>
      <w:pPr>
        <w:pStyle w:val="ListBullet"/>
      </w:pPr>
      <w:r>
        <w:t>Applicability: all decisions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decision consistency check</w:t>
      </w:r>
    </w:p>
    <w:p>
      <w:pPr>
        <w:pStyle w:val="ListBullet"/>
      </w:pPr>
      <w:r>
        <w:t>Required evidence: claim disposition table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DEC-11-003 — Time-bound conditions</w:t>
      </w:r>
    </w:p>
    <w:p>
      <w:r>
        <w:t>Conditions MUST identify requirement, compensating control, accountable owner, evidence, review date, expiry, and automatic consequence; constitutional invariants are never conditional.</w:t>
      </w:r>
    </w:p>
    <w:p>
      <w:pPr>
        <w:pStyle w:val="ListBullet"/>
      </w:pPr>
      <w:r>
        <w:t>Applicability: conditional certificates</w:t>
      </w:r>
    </w:p>
    <w:p>
      <w:pPr>
        <w:pStyle w:val="ListBullet"/>
      </w:pPr>
      <w:r>
        <w:t>Responsible role: Assurance Governor</w:t>
      </w:r>
    </w:p>
    <w:p>
      <w:pPr>
        <w:pStyle w:val="ListBullet"/>
      </w:pPr>
      <w:r>
        <w:t>Enforcement: condition monitor</w:t>
      </w:r>
    </w:p>
    <w:p>
      <w:pPr>
        <w:pStyle w:val="ListBullet"/>
      </w:pPr>
      <w:r>
        <w:t>Required evidence: Certification Condition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Assurance Governor</w:t>
      </w:r>
    </w:p>
    <w:p>
      <w:pPr>
        <w:pStyle w:val="Heading2"/>
      </w:pPr>
      <w:r>
        <w:t>DEC-11-004 — Suspend promptly</w:t>
      </w:r>
    </w:p>
    <w:p>
      <w:r>
        <w:t>Loss of critical evidence, incident impact, material drift, expired condition, failed continuous control, or uncertain applicability MUST suspend affected certification pending review.</w:t>
      </w:r>
    </w:p>
    <w:p>
      <w:pPr>
        <w:pStyle w:val="ListBullet"/>
      </w:pPr>
      <w:r>
        <w:t>Applicability: active certificates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automatic suspension triggers</w:t>
      </w:r>
    </w:p>
    <w:p>
      <w:pPr>
        <w:pStyle w:val="ListBullet"/>
      </w:pPr>
      <w:r>
        <w:t>Required evidence: Suspension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DEC-11-005 — Revoke when basis is invalid</w:t>
      </w:r>
    </w:p>
    <w:p>
      <w:r>
        <w:t>Fraud, evidence tampering, fundamental claim falsification, prohibited authority expansion, irreparable scope mismatch, or uncorrected critical breach MUST revoke the certificate.</w:t>
      </w:r>
    </w:p>
    <w:p>
      <w:pPr>
        <w:pStyle w:val="ListBullet"/>
      </w:pPr>
      <w:r>
        <w:t>Applicability: active certificates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revocation review</w:t>
      </w:r>
    </w:p>
    <w:p>
      <w:pPr>
        <w:pStyle w:val="ListBullet"/>
      </w:pPr>
      <w:r>
        <w:t>Required evidence: Revocation Decision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Assurance Governor</w:t>
      </w:r>
    </w:p>
    <w:p>
      <w:pPr>
        <w:pStyle w:val="Heading2"/>
      </w:pPr>
      <w:r>
        <w:t>DEC-11-006 — Propagate status</w:t>
      </w:r>
    </w:p>
    <w:p>
      <w:r>
        <w:t>Suspension, revocation, expiry, and supersession MUST propagate to registries, runtimes, release gates, dependent certificates, operators, and Treaty peers where authorized.</w:t>
      </w:r>
    </w:p>
    <w:p>
      <w:pPr>
        <w:pStyle w:val="ListBullet"/>
      </w:pPr>
      <w:r>
        <w:t>Applicability: status changes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propagation receipt check</w:t>
      </w:r>
    </w:p>
    <w:p>
      <w:pPr>
        <w:pStyle w:val="ListBullet"/>
      </w:pPr>
      <w:r>
        <w:t>Required evidence: Status Propagation Manifest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DEC-11-007 — Fail closed on status uncertainty</w:t>
      </w:r>
    </w:p>
    <w:p>
      <w:r>
        <w:t>When current certification status cannot be established for protected work, admission MUST be denied or constrained to evidence collection and recovery under declared containment and admission criteria.</w:t>
      </w:r>
    </w:p>
    <w:p>
      <w:pPr>
        <w:pStyle w:val="ListBullet"/>
      </w:pPr>
      <w:r>
        <w:t>Applicability: protected work</w:t>
      </w:r>
    </w:p>
    <w:p>
      <w:pPr>
        <w:pStyle w:val="ListBullet"/>
      </w:pPr>
      <w:r>
        <w:t>Responsible role: Runtime Supervisor owner</w:t>
      </w:r>
    </w:p>
    <w:p>
      <w:pPr>
        <w:pStyle w:val="ListBullet"/>
      </w:pPr>
      <w:r>
        <w:t>Enforcement: runtime policy test</w:t>
      </w:r>
    </w:p>
    <w:p>
      <w:pPr>
        <w:pStyle w:val="ListBullet"/>
      </w:pPr>
      <w:r>
        <w:t>Required evidence: denial evidence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DEC-11-008 — Require fresh reinstatement evidence</w:t>
      </w:r>
    </w:p>
    <w:p>
      <w:r>
        <w:t>Reinstatement MUST address the trigger, root cause, corrective action, affected claims, regression scope, reproduction, independent review, and new validity period.</w:t>
      </w:r>
    </w:p>
    <w:p>
      <w:pPr>
        <w:pStyle w:val="ListBullet"/>
      </w:pPr>
      <w:r>
        <w:t>Applicability: suspended targets</w:t>
      </w:r>
    </w:p>
    <w:p>
      <w:pPr>
        <w:pStyle w:val="ListBullet"/>
      </w:pPr>
      <w:r>
        <w:t>Responsible role: Target Owner</w:t>
      </w:r>
    </w:p>
    <w:p>
      <w:pPr>
        <w:pStyle w:val="ListBullet"/>
      </w:pPr>
      <w:r>
        <w:t>Enforcement: reinstatement gate</w:t>
      </w:r>
    </w:p>
    <w:p>
      <w:pPr>
        <w:pStyle w:val="ListBullet"/>
      </w:pPr>
      <w:r>
        <w:t>Required evidence: Reinstatement Decision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1"/>
      </w:pPr>
      <w:r>
        <w:t>6. Required practices</w:t>
      </w:r>
    </w:p>
    <w:p>
      <w:r>
        <w:t>Teams MUST plan before execution, preserve complete positive and negative evidence, use independent review proportional to risk, and update traceability whenever claims, methods, sources, targets, or assumptions change.</w:t>
      </w:r>
    </w:p>
    <w:p>
      <w:pPr>
        <w:pStyle w:val="Heading1"/>
      </w:pPr>
      <w:r>
        <w:t>7. Prohibited practices</w:t>
      </w:r>
    </w:p>
    <w:p>
      <w:r>
        <w:t>Silent exceptions, evidence deletion to improve results, confidence inflation, approval laundering, verification first performed in a declared live-effect environment or effect-capable Reality Boundary stage, authority inference, and protocol invention are prohibited.</w:t>
      </w:r>
    </w:p>
    <w:p>
      <w:pPr>
        <w:pStyle w:val="Heading1"/>
      </w:pPr>
      <w:r>
        <w:t>8. Required evidence</w:t>
      </w:r>
    </w:p>
    <w:p>
      <w:r>
        <w:t>The chapter evidence package comprises the applicable records named by each numbered control, their content digests, custody history, review dispositions, and supersession links.</w:t>
      </w:r>
    </w:p>
    <w:p>
      <w:pPr>
        <w:pStyle w:val="Heading1"/>
      </w:pPr>
      <w:r>
        <w:t>9. Automated enforcement</w:t>
      </w:r>
    </w:p>
    <w:p>
      <w:r>
        <w:t>Automation MUST validate schemas, identifiers, traceability, role separation, evidence integrity and freshness, state transitions, status propagation, and completion gates. An unavailable critical gate MUST fail closed.</w:t>
      </w:r>
    </w:p>
    <w:p>
      <w:pPr>
        <w:pStyle w:val="Heading1"/>
      </w:pPr>
      <w:r>
        <w:t>10. Human review requirements</w:t>
      </w:r>
    </w:p>
    <w:p>
      <w:r>
        <w:t>An independent reviewer MUST assess claim quality, method power, evidence independence, defeaters, proportionality, privacy, security, reliability, and developer/operator usability for R2-R4 work.</w:t>
      </w:r>
    </w:p>
    <w:p>
      <w:pPr>
        <w:pStyle w:val="Heading1"/>
      </w:pPr>
      <w:r>
        <w:t>11. Exceptions and waiver authority</w:t>
      </w:r>
    </w:p>
    <w:p>
      <w:r>
        <w:t>Exceptions MUST identify the control, justification, scope, risk, compensating controls, approver, effective and expiry dates, review date, evidence, and revocation conditions. Constitutional invariants, Owner authority, and failed protected-authority controls cannot be waived.</w:t>
      </w:r>
    </w:p>
    <w:p>
      <w:pPr>
        <w:pStyle w:val="Heading1"/>
      </w:pPr>
      <w:r>
        <w:t>12. Failure consequences</w:t>
      </w:r>
    </w:p>
    <w:p>
      <w:r>
        <w:t>A failed Critical control blocks certification and protected operation. A failed High control blocks certification unless an authorized time-bounded exception exists. Evidence loss invalidates dependent conclusions.</w:t>
      </w:r>
    </w:p>
    <w:p>
      <w:pPr>
        <w:pStyle w:val="Heading1"/>
      </w:pPr>
      <w:r>
        <w:t>13. Security, privacy, and reliability considerations</w:t>
      </w:r>
    </w:p>
    <w:p>
      <w:r>
        <w:t>Evidence access MUST be least-privilege and purpose-bound. Sensitive content MUST be minimized. Assurance services MUST preserve integrity, availability, chronology, and recoverability while preventing evidence or certificate possession from becoming Authority.</w:t>
      </w:r>
    </w:p>
    <w:p>
      <w:pPr>
        <w:pStyle w:val="Heading1"/>
      </w:pPr>
      <w:r>
        <w:t>14. Verification method and metrics</w:t>
      </w:r>
    </w:p>
    <w:p>
      <w:r>
        <w:t>Verify by artifact-schema inspection, traceability analysis, executable tests, independent reproduction, adversarial review, and decision-record inspection. Track claim coverage, freshness, reproduction rate, calibration error, escaped defects, invalidation latency, status-propagation latency, exception age, and assurance burden.</w:t>
      </w:r>
    </w:p>
    <w:p>
      <w:pPr>
        <w:pStyle w:val="Heading1"/>
      </w:pPr>
      <w:r>
        <w:t>15. Traceability</w:t>
      </w:r>
    </w:p>
    <w:p>
      <w:pPr>
        <w:pStyle w:val="ListBullet"/>
      </w:pPr>
      <w:r>
        <w:t>Book I/II/III/IV: Book I Decisions 40, 43, 47-50, 56, 58; Book II Chapters 17, 27, 35; Book III Chapters 1, 7-9; Book IV CMP-01, CMP-15, CMP-25-26</w:t>
      </w:r>
    </w:p>
    <w:p>
      <w:pPr>
        <w:pStyle w:val="ListBullet"/>
      </w:pPr>
      <w:r>
        <w:t>Book X: Assurance Case, Certification, Claim, Confidence, Evidence Object, Reality Boundary, Verification, and related canonical terms.</w:t>
      </w:r>
    </w:p>
    <w:p>
      <w:pPr>
        <w:pStyle w:val="ListBullet"/>
      </w:pPr>
      <w:r>
        <w:t>Book IX: final contract mappings and the single governed certification-status extension are recorded in `planning/BOOK_IX_RECONCILIATION_REGISTER.md`.</w:t>
      </w:r>
    </w:p>
    <w:p>
      <w:pPr>
        <w:pStyle w:val="Heading1"/>
      </w:pPr>
      <w:r>
        <w:t>16. Examples and anti-patterns</w:t>
      </w:r>
    </w:p>
    <w:p>
      <w:r>
        <w:t>Example: A release certificate cites exact build digests, claim results, reproduction, current authority-path tests, rollback rehearsal, and a bounded observation window.</w:t>
      </w:r>
    </w:p>
    <w:p>
      <w:r>
        <w:t>Anti-pattern: A dashboard is labeled “green,” so a reviewer signs an indefinite certificate without examining data lineage, minority failures, stale inputs, authority paths, or revocation triggers.</w:t>
      </w:r>
    </w:p>
    <w:p>
      <w:pPr>
        <w:pStyle w:val="Heading1"/>
      </w:pPr>
      <w:r>
        <w:t>17. Review findings, Owner Review, and completion</w:t>
      </w:r>
    </w:p>
    <w:p>
      <w:r>
        <w:t>Constitutional fidelity: PASS. Architecture fidelity: PASS. Enforceability and testability: PASS. No Owner Review item. Chapter status: Final.</w:t>
      </w:r>
    </w:p>
    <w:p>
      <w:r>
        <w:br w:type="page"/>
      </w:r>
    </w:p>
    <w:p>
      <w:pPr>
        <w:pStyle w:val="Title"/>
      </w:pPr>
      <w:r>
        <w:t>Chapter 12 — Evidence Retention, Reporting, Tooling, and Audit</w:t>
      </w:r>
    </w:p>
    <w:p>
      <w:r>
        <w:t>Document control: HAL Book VIII v1.0; Final; 2026-07-27; owner: Assurance Governor; review cadence: annual and upon higher-order change.</w:t>
      </w:r>
    </w:p>
    <w:p>
      <w:pPr>
        <w:pStyle w:val="Heading1"/>
      </w:pPr>
      <w:r>
        <w:t>1. Purpose</w:t>
      </w:r>
    </w:p>
    <w:p>
      <w:r>
        <w:t>Govern durable, minimized, accessible assurance evidence and trustworthy automation.</w:t>
      </w:r>
    </w:p>
    <w:p>
      <w:pPr>
        <w:pStyle w:val="Heading1"/>
      </w:pPr>
      <w:r>
        <w:t>2. Scope</w:t>
      </w:r>
    </w:p>
    <w:p>
      <w:r>
        <w:t>This chapter applies to all certificates, all evidence, audits, automated assurance, certification evidence, critical tools, expired evidence. It governs assurance without creating implementation architecture or wire contracts.</w:t>
      </w:r>
    </w:p>
    <w:p>
      <w:pPr>
        <w:pStyle w:val="Heading1"/>
      </w:pPr>
      <w:r>
        <w:t>3. Authority and source requirements</w:t>
      </w:r>
    </w:p>
    <w:p>
      <w:r>
        <w:t>Book I Decisions 26, 40, 43, 47-50, 55-58; Book II Chapters 18, 25, 35; Book III Chapters 1, 4-6, 8-9; Book IV CMP-18, CMP-19, CMP-24. Book I prevails over every lower-order artifact. Book IX v1.0 is the authoritative contract reference; Book VIII governs assurance semantics and MUST NOT create alternative wire contracts.</w:t>
      </w:r>
    </w:p>
    <w:p>
      <w:pPr>
        <w:pStyle w:val="Heading1"/>
      </w:pPr>
      <w:r>
        <w:t>4. Definitions</w:t>
      </w:r>
    </w:p>
    <w:p>
      <w:r>
        <w:t>Accountable roles: Evidence Custodian, Tool Owner, Privacy Assessor, Audit Lead, Certification Authority. Verification evaluates a scoped claim. Certification is a time- and scope-bounded decision by the designated Certification Authority that permits reliance on stated verified claims; it does not create operational Authority or Permission.</w:t>
      </w:r>
    </w:p>
    <w:p>
      <w:pPr>
        <w:pStyle w:val="Heading1"/>
      </w:pPr>
      <w:r>
        <w:t>5. Normative standards</w:t>
      </w:r>
    </w:p>
    <w:p>
      <w:pPr>
        <w:pStyle w:val="Heading2"/>
      </w:pPr>
      <w:r>
        <w:t>EVD-12-001 — Retain decision evidence</w:t>
      </w:r>
    </w:p>
    <w:p>
      <w:r>
        <w:t>Evidence MUST be retained for the certificate lifetime plus the applicable audit, incident, legal, recovery, and supersession horizon; deletion holds MUST be explicit and authorized.</w:t>
      </w:r>
    </w:p>
    <w:p>
      <w:pPr>
        <w:pStyle w:val="ListBullet"/>
      </w:pPr>
      <w:r>
        <w:t>Applicability: certification evidence</w:t>
      </w:r>
    </w:p>
    <w:p>
      <w:pPr>
        <w:pStyle w:val="ListBullet"/>
      </w:pPr>
      <w:r>
        <w:t>Responsible role: Evidence Custodian</w:t>
      </w:r>
    </w:p>
    <w:p>
      <w:pPr>
        <w:pStyle w:val="ListBullet"/>
      </w:pPr>
      <w:r>
        <w:t>Enforcement: retention-policy gate</w:t>
      </w:r>
    </w:p>
    <w:p>
      <w:pPr>
        <w:pStyle w:val="ListBullet"/>
      </w:pPr>
      <w:r>
        <w:t>Required evidence: Retention Schedule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Certification Authority</w:t>
      </w:r>
    </w:p>
    <w:p>
      <w:pPr>
        <w:pStyle w:val="Heading2"/>
      </w:pPr>
      <w:r>
        <w:t>EVD-12-002 — Minimize retained content</w:t>
      </w:r>
    </w:p>
    <w:p>
      <w:r>
        <w:t>Evidence stores MUST retain the least content sufficient to prove claims and MUST prefer digests, references, redaction, segmentation, and access decisions over unnecessary sensitive payloads.</w:t>
      </w:r>
    </w:p>
    <w:p>
      <w:pPr>
        <w:pStyle w:val="ListBullet"/>
      </w:pPr>
      <w:r>
        <w:t>Applicability: all evidence</w:t>
      </w:r>
    </w:p>
    <w:p>
      <w:pPr>
        <w:pStyle w:val="ListBullet"/>
      </w:pPr>
      <w:r>
        <w:t>Responsible role: Privacy Assessor</w:t>
      </w:r>
    </w:p>
    <w:p>
      <w:pPr>
        <w:pStyle w:val="ListBullet"/>
      </w:pPr>
      <w:r>
        <w:t>Enforcement: data-minimization review</w:t>
      </w:r>
    </w:p>
    <w:p>
      <w:pPr>
        <w:pStyle w:val="ListBullet"/>
      </w:pPr>
      <w:r>
        <w:t>Required evidence: Evidence Data Inventory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EVD-12-003 — Protect integrity and custody</w:t>
      </w:r>
    </w:p>
    <w:p>
      <w:r>
        <w:t>Evidence MUST use content identity, source identity, time context, custody events, access records, verification state, classification, and supersession links.</w:t>
      </w:r>
    </w:p>
    <w:p>
      <w:pPr>
        <w:pStyle w:val="ListBullet"/>
      </w:pPr>
      <w:r>
        <w:t>Applicability: all evidence</w:t>
      </w:r>
    </w:p>
    <w:p>
      <w:pPr>
        <w:pStyle w:val="ListBullet"/>
      </w:pPr>
      <w:r>
        <w:t>Responsible role: Evidence Custodian</w:t>
      </w:r>
    </w:p>
    <w:p>
      <w:pPr>
        <w:pStyle w:val="ListBullet"/>
      </w:pPr>
      <w:r>
        <w:t>Enforcement: integrity validation</w:t>
      </w:r>
    </w:p>
    <w:p>
      <w:pPr>
        <w:pStyle w:val="ListBullet"/>
      </w:pPr>
      <w:r>
        <w:t>Required evidence: Chain-of-Custody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EVD-12-004 — Make reports reconstructable</w:t>
      </w:r>
    </w:p>
    <w:p>
      <w:r>
        <w:t>Certification reports MUST allow a qualified reviewer to reconstruct scope, methods, environments, evidence, reasoning, findings, dissent, conditions, decision, and validity.</w:t>
      </w:r>
    </w:p>
    <w:p>
      <w:pPr>
        <w:pStyle w:val="ListBullet"/>
      </w:pPr>
      <w:r>
        <w:t>Applicability: all certificates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report completeness gate</w:t>
      </w:r>
    </w:p>
    <w:p>
      <w:pPr>
        <w:pStyle w:val="ListBullet"/>
      </w:pPr>
      <w:r>
        <w:t>Required evidence: Certification Report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EVD-12-005 — Qualify assurance tools</w:t>
      </w:r>
    </w:p>
    <w:p>
      <w:r>
        <w:t>Tools that generate, transform, select, score, summarize, or gate critical evidence MUST be versioned, access-controlled, validated for intended use, monitored, and independently checked.</w:t>
      </w:r>
    </w:p>
    <w:p>
      <w:pPr>
        <w:pStyle w:val="ListBullet"/>
      </w:pPr>
      <w:r>
        <w:t>Applicability: critical tools</w:t>
      </w:r>
    </w:p>
    <w:p>
      <w:pPr>
        <w:pStyle w:val="ListBullet"/>
      </w:pPr>
      <w:r>
        <w:t>Responsible role: Tool Owner</w:t>
      </w:r>
    </w:p>
    <w:p>
      <w:pPr>
        <w:pStyle w:val="ListBullet"/>
      </w:pPr>
      <w:r>
        <w:t>Enforcement: tool qualification</w:t>
      </w:r>
    </w:p>
    <w:p>
      <w:pPr>
        <w:pStyle w:val="ListBullet"/>
      </w:pPr>
      <w:r>
        <w:t>Required evidence: Tool Qualification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EVD-12-006 — Control automated decisions</w:t>
      </w:r>
    </w:p>
    <w:p>
      <w:r>
        <w:t>Automation MAY execute rules and recommend dispositions but MUST expose inputs, versions, logic, failures, and overrides; it MUST NOT silently waive a failed critical control.</w:t>
      </w:r>
    </w:p>
    <w:p>
      <w:pPr>
        <w:pStyle w:val="ListBullet"/>
      </w:pPr>
      <w:r>
        <w:t>Applicability: automated assurance</w:t>
      </w:r>
    </w:p>
    <w:p>
      <w:pPr>
        <w:pStyle w:val="ListBullet"/>
      </w:pPr>
      <w:r>
        <w:t>Responsible role: Tool Owner</w:t>
      </w:r>
    </w:p>
    <w:p>
      <w:pPr>
        <w:pStyle w:val="ListBullet"/>
      </w:pPr>
      <w:r>
        <w:t>Enforcement: decision-log validation</w:t>
      </w:r>
    </w:p>
    <w:p>
      <w:pPr>
        <w:pStyle w:val="ListBullet"/>
      </w:pPr>
      <w:r>
        <w:t>Required evidence: Automation Decision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EVD-12-007 — Provide authorized audit access</w:t>
      </w:r>
    </w:p>
    <w:p>
      <w:r>
        <w:t>Auditors MUST receive sufficient, classification-aware, read-only access to verify claims without obtaining unrelated personal data, secrets, or operational authority.</w:t>
      </w:r>
    </w:p>
    <w:p>
      <w:pPr>
        <w:pStyle w:val="ListBullet"/>
      </w:pPr>
      <w:r>
        <w:t>Applicability: audits</w:t>
      </w:r>
    </w:p>
    <w:p>
      <w:pPr>
        <w:pStyle w:val="ListBullet"/>
      </w:pPr>
      <w:r>
        <w:t>Responsible role: Audit Lead</w:t>
      </w:r>
    </w:p>
    <w:p>
      <w:pPr>
        <w:pStyle w:val="ListBullet"/>
      </w:pPr>
      <w:r>
        <w:t>Enforcement: access review</w:t>
      </w:r>
    </w:p>
    <w:p>
      <w:pPr>
        <w:pStyle w:val="ListBullet"/>
      </w:pPr>
      <w:r>
        <w:t>Required evidence: Audit Access Record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Certification Authority</w:t>
      </w:r>
    </w:p>
    <w:p>
      <w:pPr>
        <w:pStyle w:val="Heading2"/>
      </w:pPr>
      <w:r>
        <w:t>EVD-12-008 — Dispose verifiably</w:t>
      </w:r>
    </w:p>
    <w:p>
      <w:r>
        <w:t>Evidence disposal MUST be authorized, logged, propagated to replicas and backups according to policy, and verified without destroying records still required for constitutional, incident, or certificate accountability.</w:t>
      </w:r>
    </w:p>
    <w:p>
      <w:pPr>
        <w:pStyle w:val="ListBullet"/>
      </w:pPr>
      <w:r>
        <w:t>Applicability: expired evidence</w:t>
      </w:r>
    </w:p>
    <w:p>
      <w:pPr>
        <w:pStyle w:val="ListBullet"/>
      </w:pPr>
      <w:r>
        <w:t>Responsible role: Evidence Custodian</w:t>
      </w:r>
    </w:p>
    <w:p>
      <w:pPr>
        <w:pStyle w:val="ListBullet"/>
      </w:pPr>
      <w:r>
        <w:t>Enforcement: disposal verification</w:t>
      </w:r>
    </w:p>
    <w:p>
      <w:pPr>
        <w:pStyle w:val="ListBullet"/>
      </w:pPr>
      <w:r>
        <w:t>Required evidence: Disposal Certificate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Certification Authority</w:t>
      </w:r>
    </w:p>
    <w:p>
      <w:pPr>
        <w:pStyle w:val="Heading1"/>
      </w:pPr>
      <w:r>
        <w:t>6. Required practices</w:t>
      </w:r>
    </w:p>
    <w:p>
      <w:r>
        <w:t>Teams MUST plan before execution, preserve complete positive and negative evidence, use independent review proportional to risk, and update traceability whenever claims, methods, sources, targets, or assumptions change.</w:t>
      </w:r>
    </w:p>
    <w:p>
      <w:pPr>
        <w:pStyle w:val="Heading1"/>
      </w:pPr>
      <w:r>
        <w:t>7. Prohibited practices</w:t>
      </w:r>
    </w:p>
    <w:p>
      <w:r>
        <w:t>Silent exceptions, evidence deletion to improve results, confidence inflation, approval laundering, verification first performed in a declared live-effect environment or effect-capable Reality Boundary stage, authority inference, and protocol invention are prohibited.</w:t>
      </w:r>
    </w:p>
    <w:p>
      <w:pPr>
        <w:pStyle w:val="Heading1"/>
      </w:pPr>
      <w:r>
        <w:t>8. Required evidence</w:t>
      </w:r>
    </w:p>
    <w:p>
      <w:r>
        <w:t>The chapter evidence package comprises the applicable records named by each numbered control, their content digests, custody history, review dispositions, and supersession links.</w:t>
      </w:r>
    </w:p>
    <w:p>
      <w:pPr>
        <w:pStyle w:val="Heading1"/>
      </w:pPr>
      <w:r>
        <w:t>9. Automated enforcement</w:t>
      </w:r>
    </w:p>
    <w:p>
      <w:r>
        <w:t>Automation MUST validate schemas, identifiers, traceability, role separation, evidence integrity and freshness, state transitions, status propagation, and completion gates. An unavailable critical gate MUST fail closed.</w:t>
      </w:r>
    </w:p>
    <w:p>
      <w:pPr>
        <w:pStyle w:val="Heading1"/>
      </w:pPr>
      <w:r>
        <w:t>10. Human review requirements</w:t>
      </w:r>
    </w:p>
    <w:p>
      <w:r>
        <w:t>An independent reviewer MUST assess claim quality, method power, evidence independence, defeaters, proportionality, privacy, security, reliability, and developer/operator usability for R2-R4 work.</w:t>
      </w:r>
    </w:p>
    <w:p>
      <w:pPr>
        <w:pStyle w:val="Heading1"/>
      </w:pPr>
      <w:r>
        <w:t>11. Exceptions and waiver authority</w:t>
      </w:r>
    </w:p>
    <w:p>
      <w:r>
        <w:t>Exceptions MUST identify the control, justification, scope, risk, compensating controls, approver, effective and expiry dates, review date, evidence, and revocation conditions. Constitutional invariants, Owner authority, and failed protected-authority controls cannot be waived.</w:t>
      </w:r>
    </w:p>
    <w:p>
      <w:pPr>
        <w:pStyle w:val="Heading1"/>
      </w:pPr>
      <w:r>
        <w:t>12. Failure consequences</w:t>
      </w:r>
    </w:p>
    <w:p>
      <w:r>
        <w:t>A failed Critical control blocks certification and protected operation. A failed High control blocks certification unless an authorized time-bounded exception exists. Evidence loss invalidates dependent conclusions.</w:t>
      </w:r>
    </w:p>
    <w:p>
      <w:pPr>
        <w:pStyle w:val="Heading1"/>
      </w:pPr>
      <w:r>
        <w:t>13. Security, privacy, and reliability considerations</w:t>
      </w:r>
    </w:p>
    <w:p>
      <w:r>
        <w:t>Evidence access MUST be least-privilege and purpose-bound. Sensitive content MUST be minimized. Assurance services MUST preserve integrity, availability, chronology, and recoverability while preventing evidence or certificate possession from becoming Authority.</w:t>
      </w:r>
    </w:p>
    <w:p>
      <w:pPr>
        <w:pStyle w:val="Heading1"/>
      </w:pPr>
      <w:r>
        <w:t>14. Verification method and metrics</w:t>
      </w:r>
    </w:p>
    <w:p>
      <w:r>
        <w:t>Verify by artifact-schema inspection, traceability analysis, executable tests, independent reproduction, adversarial review, and decision-record inspection. Track claim coverage, freshness, reproduction rate, calibration error, escaped defects, invalidation latency, status-propagation latency, exception age, and assurance burden.</w:t>
      </w:r>
    </w:p>
    <w:p>
      <w:pPr>
        <w:pStyle w:val="Heading1"/>
      </w:pPr>
      <w:r>
        <w:t>15. Traceability</w:t>
      </w:r>
    </w:p>
    <w:p>
      <w:pPr>
        <w:pStyle w:val="ListBullet"/>
      </w:pPr>
      <w:r>
        <w:t>Book I/II/III/IV: Book I Decisions 26, 40, 43, 47-50, 55-58; Book II Chapters 18, 25, 35; Book III Chapters 1, 4-6, 8-9; Book IV CMP-18, CMP-19, CMP-24</w:t>
      </w:r>
    </w:p>
    <w:p>
      <w:pPr>
        <w:pStyle w:val="ListBullet"/>
      </w:pPr>
      <w:r>
        <w:t>Book X: Assurance Case, Certification, Claim, Confidence, Evidence Object, Reality Boundary, Verification, and related canonical terms.</w:t>
      </w:r>
    </w:p>
    <w:p>
      <w:pPr>
        <w:pStyle w:val="ListBullet"/>
      </w:pPr>
      <w:r>
        <w:t>Book IX: final contract mappings and the single governed certification-status extension are recorded in `planning/BOOK_IX_RECONCILIATION_REGISTER.md`.</w:t>
      </w:r>
    </w:p>
    <w:p>
      <w:pPr>
        <w:pStyle w:val="Heading1"/>
      </w:pPr>
      <w:r>
        <w:t>16. Examples and anti-patterns</w:t>
      </w:r>
    </w:p>
    <w:p>
      <w:r>
        <w:t>Example: A release certificate cites exact build digests, claim results, reproduction, current authority-path tests, rollback rehearsal, and a bounded observation window.</w:t>
      </w:r>
    </w:p>
    <w:p>
      <w:r>
        <w:t>Anti-pattern: A dashboard is labeled “green,” so a reviewer signs an indefinite certificate without examining data lineage, minority failures, stale inputs, authority paths, or revocation triggers.</w:t>
      </w:r>
    </w:p>
    <w:p>
      <w:pPr>
        <w:pStyle w:val="Heading1"/>
      </w:pPr>
      <w:r>
        <w:t>17. Review findings, Owner Review, and completion</w:t>
      </w:r>
    </w:p>
    <w:p>
      <w:r>
        <w:t>Constitutional fidelity: PASS. Architecture fidelity: PASS. Enforceability and testability: PASS. No Owner Review item. Chapter status: Final.</w:t>
      </w:r>
    </w:p>
    <w:p>
      <w:r>
        <w:br w:type="page"/>
      </w:r>
    </w:p>
    <w:p>
      <w:pPr>
        <w:pStyle w:val="Title"/>
      </w:pPr>
      <w:r>
        <w:t>Chapter 13 — Catalogs, Checklists, Templates, and Conformance Model</w:t>
      </w:r>
    </w:p>
    <w:p>
      <w:r>
        <w:t>Document control: HAL Book VIII v1.0; Final; 2026-07-27; owner: Assurance Governor; review cadence: annual and upon higher-order change.</w:t>
      </w:r>
    </w:p>
    <w:p>
      <w:pPr>
        <w:pStyle w:val="Heading1"/>
      </w:pPr>
      <w:r>
        <w:t>1. Purpose</w:t>
      </w:r>
    </w:p>
    <w:p>
      <w:r>
        <w:t>Define the mandatory artifact set and machine-enforceable conformance model.</w:t>
      </w:r>
    </w:p>
    <w:p>
      <w:pPr>
        <w:pStyle w:val="Heading1"/>
      </w:pPr>
      <w:r>
        <w:t>2. Scope</w:t>
      </w:r>
    </w:p>
    <w:p>
      <w:r>
        <w:t>This chapter applies to all assurance work, all controls, all packages, assurance platform, certification decisions, exceptions, program reporting. It governs assurance without creating implementation architecture or wire contracts.</w:t>
      </w:r>
    </w:p>
    <w:p>
      <w:pPr>
        <w:pStyle w:val="Heading1"/>
      </w:pPr>
      <w:r>
        <w:t>3. Authority and source requirements</w:t>
      </w:r>
    </w:p>
    <w:p>
      <w:r>
        <w:t>Book I Decisions 40, 43, 47-51, 56, 58; Book II Chapter 35; Book III Chapters 1, 8, 9; Book IV conformance model and all components. Book I prevails over every lower-order artifact. Book IX v1.0 is the authoritative contract reference; Book VIII governs assurance semantics and MUST NOT create alternative wire contracts.</w:t>
      </w:r>
    </w:p>
    <w:p>
      <w:pPr>
        <w:pStyle w:val="Heading1"/>
      </w:pPr>
      <w:r>
        <w:t>4. Definitions</w:t>
      </w:r>
    </w:p>
    <w:p>
      <w:r>
        <w:t>Accountable roles: Assurance Governor, Catalog Custodian, Certification Authority, Verification Lead, Audit Lead. Verification evaluates a scoped claim. Certification is a time- and scope-bounded decision by the designated Certification Authority that permits reliance on stated verified claims; it does not create operational Authority or Permission.</w:t>
      </w:r>
    </w:p>
    <w:p>
      <w:pPr>
        <w:pStyle w:val="Heading1"/>
      </w:pPr>
      <w:r>
        <w:t>5. Normative standards</w:t>
      </w:r>
    </w:p>
    <w:p>
      <w:pPr>
        <w:pStyle w:val="Heading2"/>
      </w:pPr>
      <w:r>
        <w:t>REF-13-001 — Use stable control identifiers</w:t>
      </w:r>
    </w:p>
    <w:p>
      <w:r>
        <w:t>Every consequential Book VIII control MUST have a unique stable identifier and catalog record containing requirement, applicability, role, method, evidence, severity, authority, sources, chapter, and automation status.</w:t>
      </w:r>
    </w:p>
    <w:p>
      <w:pPr>
        <w:pStyle w:val="ListBullet"/>
      </w:pPr>
      <w:r>
        <w:t>Applicability: all controls</w:t>
      </w:r>
    </w:p>
    <w:p>
      <w:pPr>
        <w:pStyle w:val="ListBullet"/>
      </w:pPr>
      <w:r>
        <w:t>Responsible role: Catalog Custodian</w:t>
      </w:r>
    </w:p>
    <w:p>
      <w:pPr>
        <w:pStyle w:val="ListBullet"/>
      </w:pPr>
      <w:r>
        <w:t>Enforcement: catalog-schema validation</w:t>
      </w:r>
    </w:p>
    <w:p>
      <w:pPr>
        <w:pStyle w:val="ListBullet"/>
      </w:pPr>
      <w:r>
        <w:t>Required evidence: Verification and Certification Catalog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REF-13-002 — Use controlled templates</w:t>
      </w:r>
    </w:p>
    <w:p>
      <w:r>
        <w:t>Verification Plans, Assurance Cases, Evidence Manifests, Certification Decisions, exceptions, and reports MUST use controlled versioned templates or demonstrably equivalent schemas.</w:t>
      </w:r>
    </w:p>
    <w:p>
      <w:pPr>
        <w:pStyle w:val="ListBullet"/>
      </w:pPr>
      <w:r>
        <w:t>Applicability: all assurance work</w:t>
      </w:r>
    </w:p>
    <w:p>
      <w:pPr>
        <w:pStyle w:val="ListBullet"/>
      </w:pPr>
      <w:r>
        <w:t>Responsible role: Verification Lead</w:t>
      </w:r>
    </w:p>
    <w:p>
      <w:pPr>
        <w:pStyle w:val="ListBullet"/>
      </w:pPr>
      <w:r>
        <w:t>Enforcement: artifact-schema gate</w:t>
      </w:r>
    </w:p>
    <w:p>
      <w:pPr>
        <w:pStyle w:val="ListBullet"/>
      </w:pPr>
      <w:r>
        <w:t>Required evidence: completed controlled artifact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Certification Authority</w:t>
      </w:r>
    </w:p>
    <w:p>
      <w:pPr>
        <w:pStyle w:val="Heading2"/>
      </w:pPr>
      <w:r>
        <w:t>REF-13-003 — Complete certification checklists</w:t>
      </w:r>
    </w:p>
    <w:p>
      <w:r>
        <w:t>Certification Authorities MUST complete the applicable component, capability, release, Treaty, Reality Boundary, and suspension checklists before decision.</w:t>
      </w:r>
    </w:p>
    <w:p>
      <w:pPr>
        <w:pStyle w:val="ListBullet"/>
      </w:pPr>
      <w:r>
        <w:t>Applicability: certification decisions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workflow gate</w:t>
      </w:r>
    </w:p>
    <w:p>
      <w:pPr>
        <w:pStyle w:val="ListBullet"/>
      </w:pPr>
      <w:r>
        <w:t>Required evidence: signed checklist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REF-13-004 — Maintain bidirectional traceability</w:t>
      </w:r>
    </w:p>
    <w:p>
      <w:r>
        <w:t>Books I-IV and X sources MUST map to Book VIII claims and controls, and every Book VIII control MUST map back to its governing source or declared implementation flexibility.</w:t>
      </w:r>
    </w:p>
    <w:p>
      <w:pPr>
        <w:pStyle w:val="ListBullet"/>
      </w:pPr>
      <w:r>
        <w:t>Applicability: all controls</w:t>
      </w:r>
    </w:p>
    <w:p>
      <w:pPr>
        <w:pStyle w:val="ListBullet"/>
      </w:pPr>
      <w:r>
        <w:t>Responsible role: Catalog Custodian</w:t>
      </w:r>
    </w:p>
    <w:p>
      <w:pPr>
        <w:pStyle w:val="ListBullet"/>
      </w:pPr>
      <w:r>
        <w:t>Enforcement: matrix validation</w:t>
      </w:r>
    </w:p>
    <w:p>
      <w:pPr>
        <w:pStyle w:val="ListBullet"/>
      </w:pPr>
      <w:r>
        <w:t>Required evidence: bidirectional traceability matrices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REF-13-005 — Test the assurance system</w:t>
      </w:r>
    </w:p>
    <w:p>
      <w:r>
        <w:t>The verification and certification process itself MUST undergo failure, access-control, evidence-tampering, stale-status, propagation, and recovery tests.</w:t>
      </w:r>
    </w:p>
    <w:p>
      <w:pPr>
        <w:pStyle w:val="ListBullet"/>
      </w:pPr>
      <w:r>
        <w:t>Applicability: assurance platform</w:t>
      </w:r>
    </w:p>
    <w:p>
      <w:pPr>
        <w:pStyle w:val="ListBullet"/>
      </w:pPr>
      <w:r>
        <w:t>Responsible role: Audit Lead</w:t>
      </w:r>
    </w:p>
    <w:p>
      <w:pPr>
        <w:pStyle w:val="ListBullet"/>
      </w:pPr>
      <w:r>
        <w:t>Enforcement: meta-assurance suite</w:t>
      </w:r>
    </w:p>
    <w:p>
      <w:pPr>
        <w:pStyle w:val="ListBullet"/>
      </w:pPr>
      <w:r>
        <w:t>Required evidence: Assurance-System Test Report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REF-13-006 — Govern deviations</w:t>
      </w:r>
    </w:p>
    <w:p>
      <w:r>
        <w:t>A deviation from architecture MUST follow Book III architecture governance; an assurance exception MUST be time-bounded, risk-assessed, compensated, approved, monitored, and unable to waive constitutional invariants.</w:t>
      </w:r>
    </w:p>
    <w:p>
      <w:pPr>
        <w:pStyle w:val="ListBullet"/>
      </w:pPr>
      <w:r>
        <w:t>Applicability: exceptions</w:t>
      </w:r>
    </w:p>
    <w:p>
      <w:pPr>
        <w:pStyle w:val="ListBullet"/>
      </w:pPr>
      <w:r>
        <w:t>Responsible role: Assurance Governor</w:t>
      </w:r>
    </w:p>
    <w:p>
      <w:pPr>
        <w:pStyle w:val="ListBullet"/>
      </w:pPr>
      <w:r>
        <w:t>Enforcement: exception workflow</w:t>
      </w:r>
    </w:p>
    <w:p>
      <w:pPr>
        <w:pStyle w:val="ListBullet"/>
      </w:pPr>
      <w:r>
        <w:t>Required evidence: Exception Record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Assurance Governor</w:t>
      </w:r>
    </w:p>
    <w:p>
      <w:pPr>
        <w:pStyle w:val="Heading2"/>
      </w:pPr>
      <w:r>
        <w:t>REF-13-007 — Measure meaningful performance</w:t>
      </w:r>
    </w:p>
    <w:p>
      <w:r>
        <w:t>Program metrics MUST cover claim coverage, evidence freshness, reproduction success, escaped defects, calibration, invalidation latency, suspension propagation, waiver age, and verification burden—not pass counts alone.</w:t>
      </w:r>
    </w:p>
    <w:p>
      <w:pPr>
        <w:pStyle w:val="ListBullet"/>
      </w:pPr>
      <w:r>
        <w:t>Applicability: program reporting</w:t>
      </w:r>
    </w:p>
    <w:p>
      <w:pPr>
        <w:pStyle w:val="ListBullet"/>
      </w:pPr>
      <w:r>
        <w:t>Responsible role: Assurance Governor</w:t>
      </w:r>
    </w:p>
    <w:p>
      <w:pPr>
        <w:pStyle w:val="ListBullet"/>
      </w:pPr>
      <w:r>
        <w:t>Enforcement: metric-quality review</w:t>
      </w:r>
    </w:p>
    <w:p>
      <w:pPr>
        <w:pStyle w:val="ListBullet"/>
      </w:pPr>
      <w:r>
        <w:t>Required evidence: Assurance Dashboard Evidence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Exception authority: none</w:t>
      </w:r>
    </w:p>
    <w:p>
      <w:pPr>
        <w:pStyle w:val="Heading2"/>
      </w:pPr>
      <w:r>
        <w:t>REF-13-008 — Certify only complete packages</w:t>
      </w:r>
    </w:p>
    <w:p>
      <w:r>
        <w:t>A certification package MUST NOT be marked complete while a mandatory artifact, critical claim, review, traceability link, Book IX reconciliation item applicable to implemented protocols, or known limitation is absent.</w:t>
      </w:r>
    </w:p>
    <w:p>
      <w:pPr>
        <w:pStyle w:val="ListBullet"/>
      </w:pPr>
      <w:r>
        <w:t>Applicability: all packages</w:t>
      </w:r>
    </w:p>
    <w:p>
      <w:pPr>
        <w:pStyle w:val="ListBullet"/>
      </w:pPr>
      <w:r>
        <w:t>Responsible role: Certification Authority</w:t>
      </w:r>
    </w:p>
    <w:p>
      <w:pPr>
        <w:pStyle w:val="ListBullet"/>
      </w:pPr>
      <w:r>
        <w:t>Enforcement: completion gate</w:t>
      </w:r>
    </w:p>
    <w:p>
      <w:pPr>
        <w:pStyle w:val="ListBullet"/>
      </w:pPr>
      <w:r>
        <w:t>Required evidence: Certification Package Manifest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Exception authority: none</w:t>
      </w:r>
    </w:p>
    <w:p>
      <w:pPr>
        <w:pStyle w:val="Heading1"/>
      </w:pPr>
      <w:r>
        <w:t>6. Required practices</w:t>
      </w:r>
    </w:p>
    <w:p>
      <w:r>
        <w:t>Teams MUST plan before execution, preserve complete positive and negative evidence, use independent review proportional to risk, and update traceability whenever claims, methods, sources, targets, or assumptions change.</w:t>
      </w:r>
    </w:p>
    <w:p>
      <w:pPr>
        <w:pStyle w:val="Heading1"/>
      </w:pPr>
      <w:r>
        <w:t>7. Prohibited practices</w:t>
      </w:r>
    </w:p>
    <w:p>
      <w:r>
        <w:t>Silent exceptions, evidence deletion to improve results, confidence inflation, approval laundering, verification first performed in a declared live-effect environment or effect-capable Reality Boundary stage, authority inference, and protocol invention are prohibited.</w:t>
      </w:r>
    </w:p>
    <w:p>
      <w:pPr>
        <w:pStyle w:val="Heading1"/>
      </w:pPr>
      <w:r>
        <w:t>8. Required evidence</w:t>
      </w:r>
    </w:p>
    <w:p>
      <w:r>
        <w:t>The chapter evidence package comprises the applicable records named by each numbered control, their content digests, custody history, review dispositions, and supersession links.</w:t>
      </w:r>
    </w:p>
    <w:p>
      <w:pPr>
        <w:pStyle w:val="Heading1"/>
      </w:pPr>
      <w:r>
        <w:t>9. Automated enforcement</w:t>
      </w:r>
    </w:p>
    <w:p>
      <w:r>
        <w:t>Automation MUST validate schemas, identifiers, traceability, role separation, evidence integrity and freshness, state transitions, status propagation, and completion gates. An unavailable critical gate MUST fail closed.</w:t>
      </w:r>
    </w:p>
    <w:p>
      <w:pPr>
        <w:pStyle w:val="Heading1"/>
      </w:pPr>
      <w:r>
        <w:t>10. Human review requirements</w:t>
      </w:r>
    </w:p>
    <w:p>
      <w:r>
        <w:t>An independent reviewer MUST assess claim quality, method power, evidence independence, defeaters, proportionality, privacy, security, reliability, and developer/operator usability for R2-R4 work.</w:t>
      </w:r>
    </w:p>
    <w:p>
      <w:pPr>
        <w:pStyle w:val="Heading1"/>
      </w:pPr>
      <w:r>
        <w:t>11. Exceptions and waiver authority</w:t>
      </w:r>
    </w:p>
    <w:p>
      <w:r>
        <w:t>Exceptions MUST identify the control, justification, scope, risk, compensating controls, approver, effective and expiry dates, review date, evidence, and revocation conditions. Constitutional invariants, Owner authority, and failed protected-authority controls cannot be waived.</w:t>
      </w:r>
    </w:p>
    <w:p>
      <w:pPr>
        <w:pStyle w:val="Heading1"/>
      </w:pPr>
      <w:r>
        <w:t>12. Failure consequences</w:t>
      </w:r>
    </w:p>
    <w:p>
      <w:r>
        <w:t>A failed Critical control blocks certification and protected operation. A failed High control blocks certification unless an authorized time-bounded exception exists. Evidence loss invalidates dependent conclusions.</w:t>
      </w:r>
    </w:p>
    <w:p>
      <w:pPr>
        <w:pStyle w:val="Heading1"/>
      </w:pPr>
      <w:r>
        <w:t>13. Security, privacy, and reliability considerations</w:t>
      </w:r>
    </w:p>
    <w:p>
      <w:r>
        <w:t>Evidence access MUST be least-privilege and purpose-bound. Sensitive content MUST be minimized. Assurance services MUST preserve integrity, availability, chronology, and recoverability while preventing evidence or certificate possession from becoming Authority.</w:t>
      </w:r>
    </w:p>
    <w:p>
      <w:pPr>
        <w:pStyle w:val="Heading1"/>
      </w:pPr>
      <w:r>
        <w:t>14. Verification method and metrics</w:t>
      </w:r>
    </w:p>
    <w:p>
      <w:r>
        <w:t>Verify by artifact-schema inspection, traceability analysis, executable tests, independent reproduction, adversarial review, and decision-record inspection. Track claim coverage, freshness, reproduction rate, calibration error, escaped defects, invalidation latency, status-propagation latency, exception age, and assurance burden.</w:t>
      </w:r>
    </w:p>
    <w:p>
      <w:pPr>
        <w:pStyle w:val="Heading1"/>
      </w:pPr>
      <w:r>
        <w:t>15. Traceability</w:t>
      </w:r>
    </w:p>
    <w:p>
      <w:pPr>
        <w:pStyle w:val="ListBullet"/>
      </w:pPr>
      <w:r>
        <w:t>Book I/II/III/IV: Book I Decisions 40, 43, 47-51, 56, 58; Book II Chapter 35; Book III Chapters 1, 8, 9; Book IV conformance model and all components</w:t>
      </w:r>
    </w:p>
    <w:p>
      <w:pPr>
        <w:pStyle w:val="ListBullet"/>
      </w:pPr>
      <w:r>
        <w:t>Book X: Assurance Case, Certification, Claim, Confidence, Evidence Object, Reality Boundary, Verification, and related canonical terms.</w:t>
      </w:r>
    </w:p>
    <w:p>
      <w:pPr>
        <w:pStyle w:val="ListBullet"/>
      </w:pPr>
      <w:r>
        <w:t>Book IX: final contract mappings and the single governed certification-status extension are recorded in `planning/BOOK_IX_RECONCILIATION_REGISTER.md`.</w:t>
      </w:r>
    </w:p>
    <w:p>
      <w:pPr>
        <w:pStyle w:val="Heading1"/>
      </w:pPr>
      <w:r>
        <w:t>16. Examples and anti-patterns</w:t>
      </w:r>
    </w:p>
    <w:p>
      <w:r>
        <w:t>Example: A release certificate cites exact build digests, claim results, reproduction, current authority-path tests, rollback rehearsal, and a bounded observation window.</w:t>
      </w:r>
    </w:p>
    <w:p>
      <w:r>
        <w:t>Anti-pattern: A dashboard is labeled “green,” so a reviewer signs an indefinite certificate without examining data lineage, minority failures, stale inputs, authority paths, or revocation triggers.</w:t>
      </w:r>
    </w:p>
    <w:p>
      <w:pPr>
        <w:pStyle w:val="Heading1"/>
      </w:pPr>
      <w:r>
        <w:t>17. Review findings, Owner Review, and completion</w:t>
      </w:r>
    </w:p>
    <w:p>
      <w:r>
        <w:t>Constitutional fidelity: PASS. Architecture fidelity: PASS. Enforceability and testability: PASS. No Owner Review item. Chapter status: Final.</w:t>
      </w:r>
    </w:p>
    <w:p>
      <w:r>
        <w:br w:type="page"/>
      </w:r>
    </w:p>
    <w:p>
      <w:pPr>
        <w:pStyle w:val="Title"/>
      </w:pPr>
      <w:r>
        <w:t>Appendix A — Verification Ladder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Rung</w:t>
            </w:r>
          </w:p>
        </w:tc>
        <w:tc>
          <w:tcPr>
            <w:tcW w:type="dxa" w:w="3360"/>
          </w:tcPr>
          <w:p>
            <w:r>
              <w:t>Effect boundary</w:t>
            </w:r>
          </w:p>
        </w:tc>
        <w:tc>
          <w:tcPr>
            <w:tcW w:type="dxa" w:w="3360"/>
          </w:tcPr>
          <w:p>
            <w:r>
              <w:t>Minimum promotion evidence</w:t>
            </w:r>
          </w:p>
        </w:tc>
      </w:tr>
      <w:tr>
        <w:tc>
          <w:tcPr>
            <w:tcW w:type="dxa" w:w="3360"/>
          </w:tcPr>
          <w:p>
            <w:r>
              <w:t>Static Validation</w:t>
            </w:r>
          </w:p>
        </w:tc>
        <w:tc>
          <w:tcPr>
            <w:tcW w:type="dxa" w:w="3360"/>
          </w:tcPr>
          <w:p>
            <w:r>
              <w:t>No execution effect</w:t>
            </w:r>
          </w:p>
        </w:tc>
        <w:tc>
          <w:tcPr>
            <w:tcW w:type="dxa" w:w="3360"/>
          </w:tcPr>
          <w:p>
            <w:r>
              <w:t>Source, schema, policy, provenance, and invariant validation</w:t>
            </w:r>
          </w:p>
        </w:tc>
      </w:tr>
      <w:tr>
        <w:tc>
          <w:tcPr>
            <w:tcW w:type="dxa" w:w="3360"/>
          </w:tcPr>
          <w:p>
            <w:r>
              <w:t>Simulation</w:t>
            </w:r>
          </w:p>
        </w:tc>
        <w:tc>
          <w:tcPr>
            <w:tcW w:type="dxa" w:w="3360"/>
          </w:tcPr>
          <w:p>
            <w:r>
              <w:t>Isolated modeled execution</w:t>
            </w:r>
          </w:p>
        </w:tc>
        <w:tc>
          <w:tcPr>
            <w:tcW w:type="dxa" w:w="3360"/>
          </w:tcPr>
          <w:p>
            <w:r>
              <w:t>Scenario coverage, isolation, reproducibility, model limitations</w:t>
            </w:r>
          </w:p>
        </w:tc>
      </w:tr>
      <w:tr>
        <w:tc>
          <w:tcPr>
            <w:tcW w:type="dxa" w:w="3360"/>
          </w:tcPr>
          <w:p>
            <w:r>
              <w:t>Digital Twin</w:t>
            </w:r>
          </w:p>
        </w:tc>
        <w:tc>
          <w:tcPr>
            <w:tcW w:type="dxa" w:w="3360"/>
          </w:tcPr>
          <w:p>
            <w:r>
              <w:t>Governed model representative of a declared live-effect environment</w:t>
            </w:r>
          </w:p>
        </w:tc>
        <w:tc>
          <w:tcPr>
            <w:tcW w:type="dxa" w:w="3360"/>
          </w:tcPr>
          <w:p>
            <w:r>
              <w:t>Fidelity dimensions, divergence, state provenance, containment</w:t>
            </w:r>
          </w:p>
        </w:tc>
      </w:tr>
      <w:tr>
        <w:tc>
          <w:tcPr>
            <w:tcW w:type="dxa" w:w="3360"/>
          </w:tcPr>
          <w:p>
            <w:r>
              <w:t>Shadow Execution</w:t>
            </w:r>
          </w:p>
        </w:tc>
        <w:tc>
          <w:tcPr>
            <w:tcW w:type="dxa" w:w="3360"/>
          </w:tcPr>
          <w:p>
            <w:r>
              <w:t>Observes a declared live-effect environment while suppressing effects</w:t>
            </w:r>
          </w:p>
        </w:tc>
        <w:tc>
          <w:tcPr>
            <w:tcW w:type="dxa" w:w="3360"/>
          </w:tcPr>
          <w:p>
            <w:r>
              <w:t>Privacy controls, divergence analysis, no authoritative feedback</w:t>
            </w:r>
          </w:p>
        </w:tc>
      </w:tr>
      <w:tr>
        <w:tc>
          <w:tcPr>
            <w:tcW w:type="dxa" w:w="3360"/>
          </w:tcPr>
          <w:p>
            <w:r>
              <w:t>Canary Operation</w:t>
            </w:r>
          </w:p>
        </w:tc>
        <w:tc>
          <w:tcPr>
            <w:tcW w:type="dxa" w:w="3360"/>
          </w:tcPr>
          <w:p>
            <w:r>
              <w:t>Narrow effect within an approved Reality Boundary stage, current Authority, and exact Permission</w:t>
            </w:r>
          </w:p>
        </w:tc>
        <w:tc>
          <w:tcPr>
            <w:tcW w:type="dxa" w:w="3360"/>
          </w:tcPr>
          <w:p>
            <w:r>
              <w:t>Bounded population, abort criteria, rollback, observation</w:t>
            </w:r>
          </w:p>
        </w:tc>
      </w:tr>
      <w:tr>
        <w:tc>
          <w:tcPr>
            <w:tcW w:type="dxa" w:w="3360"/>
          </w:tcPr>
          <w:p>
            <w:r>
              <w:t>Controlled Reality</w:t>
            </w:r>
          </w:p>
        </w:tc>
        <w:tc>
          <w:tcPr>
            <w:tcW w:type="dxa" w:w="3360"/>
          </w:tcPr>
          <w:p>
            <w:r>
              <w:t>Explicit bounded real-world trial</w:t>
            </w:r>
          </w:p>
        </w:tc>
        <w:tc>
          <w:tcPr>
            <w:tcW w:type="dxa" w:w="3360"/>
          </w:tcPr>
          <w:p>
            <w:r>
              <w:t>Participant authority, containment, enhanced monitoring, recovery</w:t>
            </w:r>
          </w:p>
        </w:tc>
      </w:tr>
      <w:tr>
        <w:tc>
          <w:tcPr>
            <w:tcW w:type="dxa" w:w="3360"/>
          </w:tcPr>
          <w:p>
            <w:r>
              <w:t>Full Adoption</w:t>
            </w:r>
          </w:p>
        </w:tc>
        <w:tc>
          <w:tcPr>
            <w:tcW w:type="dxa" w:w="3360"/>
          </w:tcPr>
          <w:p>
            <w:r>
              <w:t>Approved operational scope</w:t>
            </w:r>
          </w:p>
        </w:tc>
        <w:tc>
          <w:tcPr>
            <w:tcW w:type="dxa" w:w="3360"/>
          </w:tcPr>
          <w:p>
            <w:r>
              <w:t>Complete observation, no critical defeater, current certification</w:t>
            </w:r>
          </w:p>
        </w:tc>
      </w:tr>
    </w:tbl>
    <w:p>
      <w:pPr>
        <w:pStyle w:val="Title"/>
      </w:pPr>
      <w:r>
        <w:t>Appendix B — Risk Classes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Class</w:t>
            </w:r>
          </w:p>
        </w:tc>
        <w:tc>
          <w:tcPr>
            <w:tcW w:type="dxa" w:w="3360"/>
          </w:tcPr>
          <w:p>
            <w:r>
              <w:t>Meaning</w:t>
            </w:r>
          </w:p>
        </w:tc>
        <w:tc>
          <w:tcPr>
            <w:tcW w:type="dxa" w:w="3360"/>
          </w:tcPr>
          <w:p>
            <w:r>
              <w:t>Minimum assurance</w:t>
            </w:r>
          </w:p>
        </w:tc>
      </w:tr>
      <w:tr>
        <w:tc>
          <w:tcPr>
            <w:tcW w:type="dxa" w:w="3360"/>
          </w:tcPr>
          <w:p>
            <w:r>
              <w:t>R0</w:t>
            </w:r>
          </w:p>
        </w:tc>
        <w:tc>
          <w:tcPr>
            <w:tcW w:type="dxa" w:w="3360"/>
          </w:tcPr>
          <w:p>
            <w:r>
              <w:t>Informational; no protected decision or effect</w:t>
            </w:r>
          </w:p>
        </w:tc>
        <w:tc>
          <w:tcPr>
            <w:tcW w:type="dxa" w:w="3360"/>
          </w:tcPr>
          <w:p>
            <w:r>
              <w:t>Basic provenance and correctness</w:t>
            </w:r>
          </w:p>
        </w:tc>
      </w:tr>
      <w:tr>
        <w:tc>
          <w:tcPr>
            <w:tcW w:type="dxa" w:w="3360"/>
          </w:tcPr>
          <w:p>
            <w:r>
              <w:t>R1</w:t>
            </w:r>
          </w:p>
        </w:tc>
        <w:tc>
          <w:tcPr>
            <w:tcW w:type="dxa" w:w="3360"/>
          </w:tcPr>
          <w:p>
            <w:r>
              <w:t>Limited, reversible, low-sensitivity effect</w:t>
            </w:r>
          </w:p>
        </w:tc>
        <w:tc>
          <w:tcPr>
            <w:tcW w:type="dxa" w:w="3360"/>
          </w:tcPr>
          <w:p>
            <w:r>
              <w:t>Peer review and representative testing</w:t>
            </w:r>
          </w:p>
        </w:tc>
      </w:tr>
      <w:tr>
        <w:tc>
          <w:tcPr>
            <w:tcW w:type="dxa" w:w="3360"/>
          </w:tcPr>
          <w:p>
            <w:r>
              <w:t>R2</w:t>
            </w:r>
          </w:p>
        </w:tc>
        <w:tc>
          <w:tcPr>
            <w:tcW w:type="dxa" w:w="3360"/>
          </w:tcPr>
          <w:p>
            <w:r>
              <w:t>Significant state, privacy, availability, or workflow consequence</w:t>
            </w:r>
          </w:p>
        </w:tc>
        <w:tc>
          <w:tcPr>
            <w:tcW w:type="dxa" w:w="3360"/>
          </w:tcPr>
          <w:p>
            <w:r>
              <w:t>Independent review and staged verification</w:t>
            </w:r>
          </w:p>
        </w:tc>
      </w:tr>
      <w:tr>
        <w:tc>
          <w:tcPr>
            <w:tcW w:type="dxa" w:w="3360"/>
          </w:tcPr>
          <w:p>
            <w:r>
              <w:t>R3</w:t>
            </w:r>
          </w:p>
        </w:tc>
        <w:tc>
          <w:tcPr>
            <w:tcW w:type="dxa" w:w="3360"/>
          </w:tcPr>
          <w:p>
            <w:r>
              <w:t>Critical authority, trust, protected state, continuity, or high-impact consequence</w:t>
            </w:r>
          </w:p>
        </w:tc>
        <w:tc>
          <w:tcPr>
            <w:tcW w:type="dxa" w:w="3360"/>
          </w:tcPr>
          <w:p>
            <w:r>
              <w:t>Full assurance case, reproduction, failure and recovery evidence</w:t>
            </w:r>
          </w:p>
        </w:tc>
      </w:tr>
      <w:tr>
        <w:tc>
          <w:tcPr>
            <w:tcW w:type="dxa" w:w="3360"/>
          </w:tcPr>
          <w:p>
            <w:r>
              <w:t>R4</w:t>
            </w:r>
          </w:p>
        </w:tc>
        <w:tc>
          <w:tcPr>
            <w:tcW w:type="dxa" w:w="3360"/>
          </w:tcPr>
          <w:p>
            <w:r>
              <w:t>Constitutional invariant, Owner authority, new capability class, Treaty class, or substantial irreversible risk</w:t>
            </w:r>
          </w:p>
        </w:tc>
        <w:tc>
          <w:tcPr>
            <w:tcW w:type="dxa" w:w="3360"/>
          </w:tcPr>
          <w:p>
            <w:r>
              <w:t>R3 evidence plus required constitutional/Owner governance</w:t>
            </w:r>
          </w:p>
        </w:tc>
      </w:tr>
    </w:tbl>
    <w:p>
      <w:pPr>
        <w:pStyle w:val="Title"/>
      </w:pPr>
      <w:r>
        <w:t>Appendix C — Certification Package Manifest</w:t>
      </w:r>
    </w:p>
    <w:p>
      <w:r>
        <w:t>A complete package contains the target manifest, risk classification, claims, source traceability, Verification Plan, method and environment manifests, Evidence Manifest, results, defeaters, assurance case, domain reviews, reproduction, conditions, decision, validity, continuous-verification plan, status-propagation Verification result, and Book IX reconciliation disposition.</w:t>
      </w:r>
    </w:p>
    <w:p>
      <w:pPr>
        <w:pStyle w:val="Title"/>
      </w:pPr>
      <w:r>
        <w:t>Glossary</w:t>
      </w:r>
    </w:p>
    <w:p>
      <w:r>
        <w:t>Terms use Book X meanings. In this book, certification scope is the exact target/version/environment/claim set; defeater is evidence or reasoning that rebuts a claim or weakens its support; fidelity is the declared correspondence between a model and the relevant real system; verification budget is the approved resource and stopping envelope for assurance work.</w:t>
      </w:r>
    </w:p>
    <w:p>
      <w:r>
        <w:br w:type="page"/>
      </w:r>
    </w:p>
    <w:p>
      <w:pPr>
        <w:pStyle w:val="Heading1"/>
      </w:pPr>
      <w:r>
        <w:t>Appendix D — Book IX Contract Reconciliation</w:t>
      </w:r>
    </w:p>
    <w:p>
      <w:r>
        <w:t>Evidence uses IX-C-0174–0183. Verification uses IX-C-0143–0153. Simulation and Digital Twin work uses IX-C-0154–0164. Authority attestations use IX-C-0022 and IX-C-0024–0029. Reality Boundary action evidence uses IX-C-0131–0142 and protected admission IX-C-0001–0008. Audit evidence uses IX-C-0241–0251. Treaty and Firewall assurance uses IX-C-0196–0217.</w:t>
      </w:r>
    </w:p>
    <w:p>
      <w:r>
        <w:t>A signed Certification Decision is admitted as an Evidence Object through IX-C-0175 and published through IX-C-0181. A status change supersedes it through IX-C-0177/IX-C-0183, appends audit evidence through IX-C-0241/IX-C-0249, and publishes the correlated event through IX-C-0219/IX-C-0226. Book IX v1.0 has no dedicated certification-status query or event. Until IXA-001 is adopted through Book IX governance, a runtime MUST retrieve the current decision through IX-C-0178, verify integrity through IX-C-0180, and deny protected work whenever status, freshness, or applicability cannot be proven.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Controlled edition  •  v1.0  •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HAL BOOK VIII  •  VERIFICATION AND CERTIFICATION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B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A5A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