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2E74B5"/>
          <w:sz w:val="24"/>
        </w:rPr>
        <w:t>HAL CANON</w:t>
      </w:r>
    </w:p>
    <w:p>
      <w:pPr>
        <w:jc w:val="center"/>
      </w:pPr>
      <w:r>
        <w:rPr>
          <w:b/>
          <w:sz w:val="56"/>
        </w:rPr>
        <w:t>BOOK IX</w:t>
      </w:r>
    </w:p>
    <w:p>
      <w:pPr>
        <w:jc w:val="center"/>
      </w:pPr>
      <w:r>
        <w:rPr>
          <w:color w:val="1F4D78"/>
          <w:sz w:val="38"/>
        </w:rPr>
        <w:t>Interface and Protocol Reference</w:t>
      </w:r>
    </w:p>
    <w:p>
      <w:pPr>
        <w:jc w:val="center"/>
      </w:pPr>
      <w:r>
        <w:rPr>
          <w:i/>
        </w:rPr>
        <w:t>Final • Version 1.0 • 2026-07-27</w:t>
      </w:r>
    </w:p>
    <w:p/>
    <w:p>
      <w:pPr>
        <w:jc w:val="center"/>
      </w:pPr>
      <w:r>
        <w:rPr>
          <w:b/>
          <w:color w:val="2E74B5"/>
        </w:rPr>
        <w:t>AUTHORITY STATEMENT</w:t>
      </w:r>
    </w:p>
    <w:p>
      <w:pPr>
        <w:jc w:val="center"/>
      </w:pPr>
      <w:r>
        <w:t>Subordinate to Books I-IV; semantically aligned with Book X. Book IX defines contracts and does not redesign architecture.</w:t>
      </w:r>
    </w:p>
    <w:p>
      <w:r>
        <w:br w:type="page"/>
      </w:r>
    </w:p>
    <w:p>
      <w:pPr>
        <w:pStyle w:val="Title"/>
      </w:pPr>
      <w:r>
        <w:t>HAL Book IX — Interface and Protocol Reference</w:t>
      </w:r>
    </w:p>
    <w:p>
      <w:r>
        <w:rPr>
          <w:b/>
        </w:rPr>
      </w:r>
      <w:r>
        <w:t>Version:</w:t>
      </w:r>
      <w:r>
        <w:rPr>
          <w:b/>
        </w:rPr>
      </w:r>
      <w:r>
        <w:t xml:space="preserve"> 1.0  </w:t>
      </w:r>
      <w:r/>
    </w:p>
    <w:p>
      <w:r>
        <w:rPr>
          <w:b/>
        </w:rPr>
      </w:r>
      <w:r>
        <w:t>Status:</w:t>
      </w:r>
      <w:r>
        <w:rPr>
          <w:b/>
        </w:rPr>
      </w:r>
      <w:r>
        <w:t xml:space="preserve"> FINAL  </w:t>
      </w:r>
      <w:r/>
    </w:p>
    <w:p>
      <w:r>
        <w:rPr>
          <w:b/>
        </w:rPr>
      </w:r>
      <w:r>
        <w:t>Date:</w:t>
      </w:r>
      <w:r>
        <w:rPr>
          <w:b/>
        </w:rPr>
      </w:r>
      <w:r>
        <w:t xml:space="preserve"> 2026-07-27  </w:t>
      </w:r>
      <w:r/>
    </w:p>
    <w:p>
      <w:r>
        <w:rPr>
          <w:b/>
        </w:rPr>
      </w:r>
      <w:r>
        <w:t>Authority:</w:t>
      </w:r>
      <w:r>
        <w:rPr>
          <w:b/>
        </w:rPr>
      </w:r>
      <w:r>
        <w:t xml:space="preserve"> Subordinate to Books I-IV and semantically aligned with Book X.</w:t>
      </w:r>
      <w:r/>
    </w:p>
    <w:p>
      <w:pPr>
        <w:pStyle w:val="Heading1"/>
      </w:pPr>
      <w:r>
        <w:t>Document Control</w:t>
      </w:r>
    </w:p>
    <w:p>
      <w:pPr>
        <w:pStyle w:val="Heading1"/>
      </w:pPr>
      <w:r>
        <w:t>Revision History</w:t>
      </w:r>
    </w:p>
    <w:p>
      <w:pPr>
        <w:pStyle w:val="Heading1"/>
      </w:pPr>
      <w:r>
        <w:t>Table of Contents</w:t>
      </w:r>
    </w:p>
    <w:p>
      <w:r/>
      <w:r>
        <w:t>1. Purpose, Scope, Authority, and Conformance</w:t>
      </w:r>
      <w:r/>
    </w:p>
    <w:p>
      <w:r/>
      <w:r>
        <w:t>2. Contract Taxonomy and Catalog</w:t>
      </w:r>
      <w:r/>
    </w:p>
    <w:p>
      <w:r/>
      <w:r>
        <w:t>3. Common Message Envelope</w:t>
      </w:r>
      <w:r/>
    </w:p>
    <w:p>
      <w:r/>
      <w:r>
        <w:t>4. Identity, Authentication, and Authority Context</w:t>
      </w:r>
      <w:r/>
    </w:p>
    <w:p>
      <w:r/>
      <w:r>
        <w:t>5. Commands, Responses, and Idempotency</w:t>
      </w:r>
      <w:r/>
    </w:p>
    <w:p>
      <w:r/>
      <w:r>
        <w:t>6. Queries, Pagination, Filtering, and Partial Results</w:t>
      </w:r>
      <w:r/>
    </w:p>
    <w:p>
      <w:r/>
      <w:r>
        <w:t>7. Events, Ordering, Delivery, and Replay</w:t>
      </w:r>
      <w:r/>
    </w:p>
    <w:p>
      <w:r/>
      <w:r>
        <w:t>8. Streaming and Flow Control</w:t>
      </w:r>
      <w:r/>
    </w:p>
    <w:p>
      <w:r/>
      <w:r>
        <w:t>9. Errors, Denials, Timeouts, Retries, and Cancellation</w:t>
      </w:r>
      <w:r/>
    </w:p>
    <w:p>
      <w:r/>
      <w:r>
        <w:t>10. Versioning, Compatibility, and Deprecation</w:t>
      </w:r>
      <w:r/>
    </w:p>
    <w:p>
      <w:r/>
      <w:r>
        <w:t>11. Security, Privacy, Classification, and Evidence</w:t>
      </w:r>
      <w:r/>
    </w:p>
    <w:p>
      <w:r/>
      <w:r>
        <w:t>12. External Trust Domains, Treaties, and Constitutional Firewall</w:t>
      </w:r>
      <w:r/>
    </w:p>
    <w:p>
      <w:r/>
      <w:r>
        <w:t>13. Observability Contracts and Operational Limits</w:t>
      </w:r>
      <w:r/>
    </w:p>
    <w:p>
      <w:r/>
      <w:r>
        <w:t>14. OpenAPI, AsyncAPI, Protocol Buffers, and JSON Schema Profiles</w:t>
      </w:r>
      <w:r/>
    </w:p>
    <w:p>
      <w:r/>
      <w:r>
        <w:t>15. Conformance, Compatibility Testing, and Certification Evidence</w:t>
      </w:r>
      <w:r/>
    </w:p>
    <w:p>
      <w:r/>
      <w:r>
        <w:t>16. Contract Catalog and Examples</w:t>
      </w:r>
      <w:r/>
    </w:p>
    <w:p>
      <w:pPr>
        <w:pStyle w:val="Title"/>
      </w:pPr>
      <w:r>
        <w:t>1. Purpose, Scope, Authority, and Conformance</w:t>
      </w:r>
    </w:p>
    <w:p>
      <w:r/>
      <w:r>
        <w:t>Book IX is the canonical contract-level reference for HAL machine interactions. It binds wire behavior to the responsibilities and logical interfaces already approved in Book II and specified in Book IV. It does not create components, move state ownership, or confer authority.</w:t>
      </w:r>
      <w:r/>
    </w:p>
    <w:p>
      <w:pPr>
        <w:pStyle w:val="Heading1"/>
      </w:pPr>
      <w:r>
        <w:t>Normative controls</w:t>
      </w:r>
    </w:p>
    <w:p>
      <w:pPr>
        <w:pStyle w:val="Heading2"/>
      </w:pPr>
      <w:r>
        <w:t>IX-GOV-001 — Authority hierarchy</w:t>
      </w:r>
    </w:p>
    <w:p>
      <w:r/>
      <w:r>
        <w:t>All contracts MUST preserve Books I-IV and X; conflict MUST fail closed and be recorded.</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IX-GOV-002 — Contract registration</w:t>
      </w:r>
    </w:p>
    <w:p>
      <w:r/>
      <w:r>
        <w:t>Every machine interaction admitted to a declared live-effect environment and approved Reality Boundary stage MUST use a registered versioned contract.</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IX-GOV-003 — No architectural redesign</w:t>
      </w:r>
    </w:p>
    <w:p>
      <w:r/>
      <w:r>
        <w:t>A contract MUST NOT move responsibility, state ownership, or authority between Book IV components.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2. Contract Taxonomy and Catalog</w:t>
      </w:r>
    </w:p>
    <w:p>
      <w:r/>
      <w:r>
        <w:t>HAL uses commands for requested transitions or effects, queries for non-mutating retrieval, events for completed facts, and streams for ordered sequences. Each registered contract has one provider, an authorized consumer class, a stable identifier, explicit semantics, and a lifecycle state.</w:t>
      </w:r>
      <w:r/>
    </w:p>
    <w:p>
      <w:pPr>
        <w:pStyle w:val="Heading1"/>
      </w:pPr>
      <w:r>
        <w:t>Normative controls</w:t>
      </w:r>
    </w:p>
    <w:p>
      <w:pPr/>
      <w:r>
        <w:t>This chapter applies controls IX-GOV-001 through IX-GOV-003 as defined once in Chapter 1. The identifiers are cross-references here and are not reissued or independently waivable.</w:t>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3. Common Message Envelope</w:t>
      </w:r>
    </w:p>
    <w:p>
      <w:r/>
      <w:r>
        <w:t>The HAL envelope carries typed payloads with identity, contract and schema versions, correlation, causation, time, provenance, classification, integrity, and optional authority and Treaty context. Metadata is part of the security decision, not decorative tracing.</w:t>
      </w:r>
      <w:r/>
    </w:p>
    <w:p>
      <w:pPr>
        <w:pStyle w:val="Heading1"/>
      </w:pPr>
      <w:r>
        <w:t>Normative controls</w:t>
      </w:r>
    </w:p>
    <w:p>
      <w:pPr>
        <w:pStyle w:val="Heading2"/>
      </w:pPr>
      <w:r>
        <w:t>IX-ENV-001 — Common envelope</w:t>
      </w:r>
    </w:p>
    <w:p>
      <w:r/>
      <w:r>
        <w:t>Every message MUST carry message, contract, schema, correlation, causation, producer, time, provenance, classification, and integrity metadata.</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IX-ENV-002 — Freshness</w:t>
      </w:r>
    </w:p>
    <w:p>
      <w:r/>
      <w:r>
        <w:t>Receivers MUST enforce declared issued-at, expiry, and maximum-age constraints.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IX-ENV-003 — Canonical identifiers</w:t>
      </w:r>
    </w:p>
    <w:p>
      <w:r/>
      <w:r>
        <w:t>Identifiers MUST be opaque, stable, globally unambiguous, and MUST NOT embed mutable Authority or Permission claims.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4. Identity, Authentication, and Authority Context</w:t>
      </w:r>
    </w:p>
    <w:p>
      <w:r/>
      <w:r>
        <w:t>Machine identity authenticates an actor; authority context proves the permitted action and constraints. Receivers independently validate current authority. Delegation chains, policy decisions, purpose, target, resource limits, and expirations are explicit and integrity protected.</w:t>
      </w:r>
      <w:r/>
    </w:p>
    <w:p>
      <w:pPr>
        <w:pStyle w:val="Heading1"/>
      </w:pPr>
      <w:r>
        <w:t>Normative controls</w:t>
      </w:r>
    </w:p>
    <w:p>
      <w:pPr>
        <w:pStyle w:val="Heading2"/>
      </w:pPr>
      <w:r>
        <w:t>IX-AUT-001 — Authenticated identity</w:t>
      </w:r>
    </w:p>
    <w:p>
      <w:r/>
      <w:r>
        <w:t>Every non-public interaction MUST authenticate sender and intended recipient.</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IX-AUT-002 — Authority context</w:t>
      </w:r>
    </w:p>
    <w:p>
      <w:r/>
      <w:r>
        <w:t>Protected interactions MUST carry integrity-protected authority, delegation, policy, purpose, and constraint references.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IX-AUT-003 — No ambient authority</w:t>
      </w:r>
    </w:p>
    <w:p>
      <w:r/>
      <w:r>
        <w:t>Network location, credentials, data possession, or component execution MUST NOT independently confer authority.</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IX-AUT-004 — Decision freshness</w:t>
      </w:r>
    </w:p>
    <w:p>
      <w:r/>
      <w:r>
        <w:t>Authority decisions MUST be current for the proposed action and invalidated by revocation, expiry, or material proposal change.</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IX-AUT-005 — Denied means no effect</w:t>
      </w:r>
    </w:p>
    <w:p>
      <w:r/>
      <w:r>
        <w:t>A denial response MUST be terminal for the attempted action and MUST NOT be converted into success by a transport adapter.</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5. Commands, Responses, and Idempotency</w:t>
      </w:r>
    </w:p>
    <w:p>
      <w:r/>
      <w:r>
        <w:t>Commands express proposed actions, never assumed outcomes. Retriable commands use stable idempotency identities. Results distinguish accepted, committed, denied, pending, indeterminate, and failed. Reality Boundary ambiguity requires reconciliation before retry.</w:t>
      </w:r>
      <w:r/>
    </w:p>
    <w:p>
      <w:pPr>
        <w:pStyle w:val="Heading1"/>
      </w:pPr>
      <w:r>
        <w:t>Normative controls</w:t>
      </w:r>
    </w:p>
    <w:p>
      <w:pPr>
        <w:pStyle w:val="Heading2"/>
      </w:pPr>
      <w:r>
        <w:t>IX-IDM-001 — Idempotency key</w:t>
      </w:r>
    </w:p>
    <w:p>
      <w:r/>
      <w:r>
        <w:t>Every retriable command MUST require a caller-stable idempotency key scoped to principal, operation, and semantic payload.</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IX-IDM-002 — Duplicate disposition</w:t>
      </w:r>
    </w:p>
    <w:p>
      <w:r/>
      <w:r>
        <w:t>A duplicate command MUST return the recorded disposition and MUST NOT repeat the effect.</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IX-IDM-003 — Reality ambiguity</w:t>
      </w:r>
    </w:p>
    <w:p>
      <w:r/>
      <w:r>
        <w:t>An ambiguous Reality Boundary outcome MUST enter reconciliation; automatic replay is prohibited until real-world state is verified.</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6. Queries, Pagination, Filtering, and Partial Results</w:t>
      </w:r>
    </w:p>
    <w:p>
      <w:r/>
      <w:r>
        <w:t>Queries are non-mutating and authority checked. Pagination cursors bind the caller, snapshot, sort, and filter. Partial, redacted, stale, or degraded results are explicit and cannot masquerade as complete authoritative state.</w:t>
      </w:r>
      <w:r/>
    </w:p>
    <w:p>
      <w:pPr>
        <w:pStyle w:val="Heading1"/>
      </w:pPr>
      <w:r>
        <w:t>Normative controls</w:t>
      </w:r>
    </w:p>
    <w:p>
      <w:pPr>
        <w:pStyle w:val="Heading2"/>
      </w:pPr>
      <w:r>
        <w:t>IX-PAG-001 — Pagination</w:t>
      </w:r>
    </w:p>
    <w:p>
      <w:r/>
      <w:r>
        <w:t>List queries MUST use opaque, integrity-protected cursors bound to filter, sort, principal, and snapshot semantics.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IX-PAG-002 — Filtering</w:t>
      </w:r>
    </w:p>
    <w:p>
      <w:r/>
      <w:r>
        <w:t>Filterable and sortable fields MUST be allowlisted; unrecognized fields MUST fail validation.</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7. Events, Ordering, Delivery, and Replay</w:t>
      </w:r>
    </w:p>
    <w:p>
      <w:r/>
      <w:r>
        <w:t>Events are immutable completed facts. Contracts state ordering scope and delivery guarantee. At-least-once delivery requires consumer deduplication; replay is labeled, authorized, bounded, and distinguishable from live delivery.</w:t>
      </w:r>
      <w:r/>
    </w:p>
    <w:p>
      <w:pPr>
        <w:pStyle w:val="Heading1"/>
      </w:pPr>
      <w:r>
        <w:t>Normative controls</w:t>
      </w:r>
    </w:p>
    <w:p>
      <w:pPr>
        <w:pStyle w:val="Heading2"/>
      </w:pPr>
      <w:r>
        <w:t>IX-ORD-001 — Ordering scope</w:t>
      </w:r>
    </w:p>
    <w:p>
      <w:r/>
      <w:r>
        <w:t>Contracts MUST declare no ordering, per-key ordering, or total ordering; consumers MUST NOT infer stronger order.</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IX-ORD-002 — Event immutability</w:t>
      </w:r>
    </w:p>
    <w:p>
      <w:r/>
      <w:r>
        <w:t>Events MUST describe completed facts and MUST NOT be rewritten; correction uses a new linked event.</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8. Streaming and Flow Control</w:t>
      </w:r>
    </w:p>
    <w:p>
      <w:r/>
      <w:r>
        <w:t>Streams declare open, data, checkpoint, gap, and close frames; demand, buffering, backpressure, resume, retention, Authority and Permission re-evaluation, and termination behavior are bounded and testable.</w:t>
      </w:r>
      <w:r/>
    </w:p>
    <w:p>
      <w:pPr>
        <w:pStyle w:val="Heading1"/>
      </w:pPr>
      <w:r>
        <w:t>Normative controls</w:t>
      </w:r>
    </w:p>
    <w:p>
      <w:pPr>
        <w:pStyle w:val="Heading2"/>
      </w:pPr>
      <w:r>
        <w:t>IX-STR-001 — Stream resume</w:t>
      </w:r>
    </w:p>
    <w:p>
      <w:r/>
      <w:r>
        <w:t>Resumable streams MUST use opaque cursors with declared retention and gap behavior.</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IX-STR-002 — Stream termination</w:t>
      </w:r>
    </w:p>
    <w:p>
      <w:r/>
      <w:r>
        <w:t>Streams MUST define normal completion, cancellation, deadline, Authority or Permission loss, Treaty loss, overload, and integrity-failure closure.</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9. Errors, Denials, Timeouts, Retries, and Cancellation</w:t>
      </w:r>
    </w:p>
    <w:p>
      <w:r/>
      <w:r>
        <w:t>The stable error model separates validation, authentication, Authority-context failure, Permission denial, conflict, not-found, rate, timeout, dependency, integrity, compatibility, Treaty, and internal failure. Retryability is machine-readable and conservative.</w:t>
      </w:r>
      <w:r/>
    </w:p>
    <w:p>
      <w:pPr>
        <w:pStyle w:val="Heading1"/>
      </w:pPr>
      <w:r>
        <w:t>Normative controls</w:t>
      </w:r>
    </w:p>
    <w:p>
      <w:pPr>
        <w:pStyle w:val="Heading2"/>
      </w:pPr>
      <w:r>
        <w:t>IX-ERR-001 — Structured errors</w:t>
      </w:r>
    </w:p>
    <w:p>
      <w:r/>
      <w:r>
        <w:t>Errors MUST use the HAL error schema with stable code, category, retry disposition, correlation, and detail bounded by classification, privacy, and secret-disclosure controls.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IX-ERR-002 — No sensitive errors</w:t>
      </w:r>
    </w:p>
    <w:p>
      <w:r/>
      <w:r>
        <w:t>Error messages MUST NOT expose secrets, sensitive payloads, internal credentials, or prohibited inference.</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IX-ERR-003 — Partial result</w:t>
      </w:r>
    </w:p>
    <w:p>
      <w:r/>
      <w:r>
        <w:t>Partial results MUST be explicitly marked with omitted scopes and MUST NOT be represented as complete.</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10. Versioning, Compatibility, and Deprecation</w:t>
      </w:r>
    </w:p>
    <w:p>
      <w:r/>
      <w:r>
        <w:t>Contract versions follow semantic compatibility rules. Unknown semantics are rejected. Compatibility adapters are named, reviewed components with evidence; they may translate representation but cannot weaken authority or invent missing meaning.</w:t>
      </w:r>
      <w:r/>
    </w:p>
    <w:p>
      <w:pPr>
        <w:pStyle w:val="Heading1"/>
      </w:pPr>
      <w:r>
        <w:t>Normative controls</w:t>
      </w:r>
    </w:p>
    <w:p>
      <w:pPr>
        <w:pStyle w:val="Heading2"/>
      </w:pPr>
      <w:r>
        <w:t>IX-VER-001 — Semantic versioning</w:t>
      </w:r>
    </w:p>
    <w:p>
      <w:r/>
      <w:r>
        <w:t>Major versions indicate incompatible semantics; minor versions are backward-compatible additions; patches do not change semantics.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IX-VER-002 — Unknown schema</w:t>
      </w:r>
    </w:p>
    <w:p>
      <w:r/>
      <w:r>
        <w:t>Unknown or incompatible schemas MUST be rejected or handled by an explicitly approved compatibility adapter.</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IX-VER-003 — Consumer tolerance</w:t>
      </w:r>
    </w:p>
    <w:p>
      <w:r/>
      <w:r>
        <w:t>Consumers MAY ignore declared extension fields but MUST reject unknown required semantics.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IX-VER-004 — Deprecation</w:t>
      </w:r>
    </w:p>
    <w:p>
      <w:r/>
      <w:r>
        <w:t>Deprecation MUST publish replacement, migration evidence, first notice, last supported version, and removal date.</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11. Security, Privacy, Classification, and Evidence</w:t>
      </w:r>
    </w:p>
    <w:p>
      <w:r/>
      <w:r>
        <w:t>Contracts minimize data, classify sensitive fields, protect each hop, validate inputs and outputs, prevent replay, constrain telemetry, and generate attributable evidence. Access and disclosure are independently authorized.</w:t>
      </w:r>
      <w:r/>
    </w:p>
    <w:p>
      <w:pPr>
        <w:pStyle w:val="Heading1"/>
      </w:pPr>
      <w:r>
        <w:t>Normative controls</w:t>
      </w:r>
    </w:p>
    <w:p>
      <w:pPr>
        <w:pStyle w:val="Heading2"/>
      </w:pPr>
      <w:r>
        <w:t>IX-SEC-001 — Transport protection</w:t>
      </w:r>
    </w:p>
    <w:p>
      <w:r/>
      <w:r>
        <w:t>Confidentiality and integrity MUST protect every non-public hop with authenticated peer identity.</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IX-SEC-002 — Input validation</w:t>
      </w:r>
    </w:p>
    <w:p>
      <w:r/>
      <w:r>
        <w:t>Receivers MUST validate structure, type, bounds, encoding, canonicalization, classification, current Authority, and the exact Permission decision before use.</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IX-SEC-003 — Replay defense</w:t>
      </w:r>
    </w:p>
    <w:p>
      <w:r/>
      <w:r>
        <w:t>Protected requests MUST include nonce or idempotency identity, time bounds, and integrity evidence sufficient to detect replay.</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12. External Trust Domains, Treaties, and Constitutional Firewall</w:t>
      </w:r>
    </w:p>
    <w:p>
      <w:r/>
      <w:r>
        <w:t>Every cross-domain exchange requires authenticated domain identity, active applicable Treaty, permitted purpose/data/capability, and Firewall ingress or egress admission. Revocation, expiry, integrity failure, or drift stops exchange.</w:t>
      </w:r>
      <w:r/>
    </w:p>
    <w:p>
      <w:pPr>
        <w:pStyle w:val="Heading1"/>
      </w:pPr>
      <w:r>
        <w:t>Normative controls</w:t>
      </w:r>
    </w:p>
    <w:p>
      <w:pPr>
        <w:pStyle w:val="Heading2"/>
      </w:pPr>
      <w:r>
        <w:t>IX-TRT-001 — Treaty required</w:t>
      </w:r>
    </w:p>
    <w:p>
      <w:r/>
      <w:r>
        <w:t>Cross-domain exchange MUST cite an active applicable Treaty and MUST fail closed if absent, expired, revoked, or materially drifted.</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IX-TRT-002 — Firewall admission</w:t>
      </w:r>
    </w:p>
    <w:p>
      <w:r/>
      <w:r>
        <w:t>Every external ingress and egress MUST pass the Constitutional Firewall; direct bypass is prohibited.</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IX-TRT-003 — Separate approvals</w:t>
      </w:r>
    </w:p>
    <w:p>
      <w:r/>
      <w:r>
        <w:t>Treaty approval MUST NOT substitute for capability-class or action authority approval.</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13. Observability Contracts and Operational Limits</w:t>
      </w:r>
    </w:p>
    <w:p>
      <w:r/>
      <w:r>
        <w:t>Contract telemetry provides correlation, outcome, latency, saturation, retry, denial, and integrity signals bounded by classification, privacy, retention, and secret-disclosure controls. Rate, size, concurrency, batch, queue, and stream budgets are declared and enforced without silent truncation.</w:t>
      </w:r>
      <w:r/>
    </w:p>
    <w:p>
      <w:pPr>
        <w:pStyle w:val="Heading1"/>
      </w:pPr>
      <w:r>
        <w:t>Normative controls</w:t>
      </w:r>
    </w:p>
    <w:p>
      <w:pPr>
        <w:pStyle w:val="Heading2"/>
      </w:pPr>
      <w:r>
        <w:t>IX-OBS-001 — Trace correlation</w:t>
      </w:r>
    </w:p>
    <w:p>
      <w:r/>
      <w:r>
        <w:t>Interactions MUST emit correlation, causation, contract version, outcome, latency, and policy-decision references.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IX-OBS-002 — Evidence integrity</w:t>
      </w:r>
    </w:p>
    <w:p>
      <w:r/>
      <w:r>
        <w:t>Audit evidence MUST be tamper-evident, access-controlled, retention-governed, and attributable.</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IX-OBS-003 — Sensitive telemetry</w:t>
      </w:r>
    </w:p>
    <w:p>
      <w:r/>
      <w:r>
        <w:t>Telemetry MUST use redaction or references rather than unrestricted sensitive payload copies.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14. OpenAPI, AsyncAPI, Protocol Buffers, and JSON Schema Profiles</w:t>
      </w:r>
    </w:p>
    <w:p>
      <w:r/>
      <w:r>
        <w:t>OpenAPI describes request/response bindings; AsyncAPI describes events and channels; Protocol Buffers provide binary service and envelope definitions; JSON Schema is the canonical structural validation profile. Generated bindings remain subordinate to registered semantics.</w:t>
      </w:r>
      <w:r/>
    </w:p>
    <w:p>
      <w:pPr>
        <w:pStyle w:val="Heading1"/>
      </w:pPr>
      <w:r>
        <w:t>Normative controls</w:t>
      </w:r>
    </w:p>
    <w:p>
      <w:pPr>
        <w:pStyle w:val="Heading2"/>
      </w:pPr>
      <w:r>
        <w:t>IX-CNF-001 — Schema validation</w:t>
      </w:r>
    </w:p>
    <w:p>
      <w:r/>
      <w:r>
        <w:t>Every release MUST validate examples and artifacts against the registered schemas.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IX-CNF-002 — Contract tests</w:t>
      </w:r>
    </w:p>
    <w:p>
      <w:r/>
      <w:r>
        <w:t>Providers and consumers MUST pass positive, denial, malformed, incompatible, replay, timeout, duplicate, and limit tests.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IX-CNF-003 — Breaking-change gate</w:t>
      </w:r>
    </w:p>
    <w:p>
      <w:r/>
      <w:r>
        <w:t>Incompatible change MUST create a new major contract and coexist through the approved migration window.</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2"/>
      </w:pPr>
      <w:r>
        <w:t>IX-CNF-004 — Evidence manifest</w:t>
      </w:r>
    </w:p>
    <w:p>
      <w:r/>
      <w:r>
        <w:t>Certification MUST bind tested artifacts, hashes, versions, environment, results, and approving roles.</w:t>
      </w:r>
      <w:r/>
    </w:p>
    <w:p>
      <w:r>
        <w:rPr>
          <w:b/>
        </w:rPr>
      </w:r>
      <w:r>
        <w:t>Applicability:</w:t>
      </w:r>
      <w:r>
        <w:rPr>
          <w:b/>
        </w:rPr>
      </w:r>
      <w:r>
        <w:t xml:space="preserve"> All contracts to which this subject applies. </w:t>
      </w:r>
      <w:r>
        <w:rPr>
          <w:b/>
        </w:rPr>
      </w:r>
      <w:r>
        <w:t>Responsible roles:</w:t>
      </w:r>
      <w:r>
        <w:rPr>
          <w:b/>
        </w:rPr>
      </w:r>
      <w:r>
        <w:t xml:space="preserve"> provider owner, consumer owner, interface steward, security reviewer. </w:t>
      </w:r>
      <w:r>
        <w:rPr>
          <w:b/>
        </w:rPr>
      </w:r>
      <w:r>
        <w:t>Enforcement:</w:t>
      </w:r>
      <w:r>
        <w:rPr>
          <w:b/>
        </w:rPr>
      </w:r>
      <w:r>
        <w:t xml:space="preserve"> schema validation, gateway policy, contract tests, and release gates. </w:t>
      </w:r>
      <w:r>
        <w:rPr>
          <w:b/>
        </w:rPr>
      </w:r>
      <w:r>
        <w:t>Evidence:</w:t>
      </w:r>
      <w:r>
        <w:rPr>
          <w:b/>
        </w:rPr>
      </w:r>
      <w:r>
        <w:t xml:space="preserve"> validated artifact, test result, compatibility report, and correlated runtime evidence. </w:t>
      </w:r>
      <w:r>
        <w:rPr>
          <w:b/>
        </w:rPr>
      </w:r>
      <w:r>
        <w:t>Exception authority:</w:t>
      </w:r>
      <w:r>
        <w:rPr>
          <w:b/>
        </w:rPr>
      </w:r>
      <w:r>
        <w:t xml:space="preserve"> Interface Steward with Architecture and Security concurrence; no exception may waive Books I-IV. </w:t>
      </w:r>
      <w:r>
        <w:rPr>
          <w:b/>
        </w:rPr>
      </w:r>
      <w:r>
        <w:t>Verification:</w:t>
      </w:r>
      <w:r>
        <w:rPr>
          <w:b/>
        </w:rPr>
      </w:r>
      <w:r>
        <w:t xml:space="preserve"> positive and negative conformance tests.</w:t>
      </w:r>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15. Conformance, Compatibility Testing, and Certification Evidence</w:t>
      </w:r>
    </w:p>
    <w:p>
      <w:r/>
      <w:r>
        <w:t>Provider and consumer conformance covers happy paths and adversarial cases: malformed data, stale authority, denial, duplicates, replay, incompatible versions, timeout, cancellation, overload, Treaty loss, Firewall rejection, redaction, and recovery.</w:t>
      </w:r>
      <w:r/>
    </w:p>
    <w:p>
      <w:pPr>
        <w:pStyle w:val="Heading1"/>
      </w:pPr>
      <w:r>
        <w:t>Normative controls</w:t>
      </w:r>
    </w:p>
    <w:p>
      <w:pPr/>
      <w:r>
        <w:t>This chapter applies controls IX-CNF-001 through IX-CNF-004 as defined once in Chapter 14. The identifiers are cross-references here and are not reissued or independently waivable.</w:t>
      </w:r>
    </w:p>
    <w:p>
      <w:pPr>
        <w:pStyle w:val="Heading1"/>
      </w:pPr>
      <w:r>
        <w:t>Required practices</w:t>
      </w:r>
    </w:p>
    <w:p>
      <w:pPr>
        <w:pStyle w:val="Heading1"/>
      </w:pPr>
      <w:r>
        <w:t>Prohibited practices</w:t>
      </w:r>
    </w:p>
    <w:p>
      <w:pPr>
        <w:pStyle w:val="Heading1"/>
      </w:pPr>
      <w:r>
        <w:t>Required evidence and verification</w:t>
      </w:r>
    </w:p>
    <w:p>
      <w:r/>
      <w:r>
        <w:t>A conforming release produces schema-validation results, provider and consumer contract-test results, compatibility evidence, security-policy decisions, sample trace linkage, negative-test evidence, and a signed artifact manifest. Violations block release or isolate the affected interaction until corrected.</w:t>
      </w:r>
      <w:r/>
    </w:p>
    <w:p>
      <w:pPr>
        <w:pStyle w:val="Heading1"/>
      </w:pPr>
      <w:r>
        <w:t>Examples and anti-patterns</w:t>
      </w:r>
    </w:p>
    <w:p>
      <w:r>
        <w:rPr>
          <w:b/>
        </w:rPr>
      </w:r>
      <w:r>
        <w:t>Example:</w:t>
      </w:r>
      <w:r>
        <w:rPr>
          <w:b/>
        </w:rPr>
      </w:r>
      <w:r>
        <w:t xml:space="preserve"> A duplicate command with the same semantic payload and idempotency key returns the original disposition and correlation evidence. </w:t>
      </w:r>
      <w:r>
        <w:rPr>
          <w:b/>
        </w:rPr>
      </w:r>
      <w:r>
        <w:t>Anti-pattern:</w:t>
      </w:r>
      <w:r>
        <w:rPr>
          <w:b/>
        </w:rPr>
      </w:r>
      <w:r>
        <w:t xml:space="preserve"> a timeout causes a new key and a repeated external purchase without reconciliation.</w:t>
      </w:r>
      <w:r/>
    </w:p>
    <w:p>
      <w:pPr>
        <w:pStyle w:val="Heading1"/>
      </w:pPr>
      <w:r>
        <w:t>Traceability and review</w:t>
      </w:r>
    </w:p>
    <w:p>
      <w:r/>
      <w:r>
        <w:t>This chapter implements the applicable Book II interface and trust requirements, Book III design/security/testing controls, Book IV logical-interface handoff, and Book X semantics. Constitutional, architectural, engineering, security/privacy, and semantic review status: PASS. Owner Review items: none.</w:t>
      </w:r>
      <w:r/>
    </w:p>
    <w:p>
      <w:pPr>
        <w:pStyle w:val="Title"/>
      </w:pPr>
      <w:r>
        <w:t>16. Contract Catalog and Examples</w:t>
      </w:r>
    </w:p>
    <w:p>
      <w:r/>
      <w:r>
        <w:t>Each record below formalizes one Book IV logical interface. The common schemas and profiles supply the normative wire fields; provider-specific payload schemas MUST refine, not weaken, them. HTTP routes are canonical bindings for request/response profiles; event channel names are defined by AsyncAPI.</w:t>
      </w:r>
      <w:r/>
    </w:p>
    <w:p>
      <w:pPr>
        <w:pStyle w:val="Heading1"/>
      </w:pPr>
      <w:r>
        <w:t>CMP-01 — Constitutional Kernel</w:t>
      </w:r>
    </w:p>
    <w:p>
      <w:r/>
      <w:r>
        <w:t>All CMP-01 contracts require `HAL-Internal-Authority-v1`, the HAL envelope, structured errors, semantic versioning, bounded limits, and conformance evidence. Their payload semantics remain exactly those stated by Book IV.</w:t>
      </w:r>
      <w:r/>
    </w:p>
    <w:p>
      <w:pPr>
        <w:pStyle w:val="Heading1"/>
      </w:pPr>
      <w:r>
        <w:t>CMP-02 — Identity and Continuity Service</w:t>
      </w:r>
    </w:p>
    <w:p>
      <w:r/>
      <w:r>
        <w:t>All CMP-02 contracts require `HAL-Internal-Authority-v1`, the HAL envelope, structured errors, semantic versioning, bounded limits, and conformance evidence. Their payload semantics remain exactly those stated by Book IV.</w:t>
      </w:r>
      <w:r/>
    </w:p>
    <w:p>
      <w:pPr>
        <w:pStyle w:val="Heading1"/>
      </w:pPr>
      <w:r>
        <w:t>CMP-03 — Authority and Delegation Service</w:t>
      </w:r>
    </w:p>
    <w:p>
      <w:r/>
      <w:r>
        <w:t>All CMP-03 contracts require `HAL-Internal-Authority-v1`, the HAL envelope, structured errors, semantic versioning, bounded limits, and conformance evidence. Their payload semantics remain exactly those stated by Book IV.</w:t>
      </w:r>
      <w:r/>
    </w:p>
    <w:p>
      <w:pPr>
        <w:pStyle w:val="Heading1"/>
      </w:pPr>
      <w:r>
        <w:t>CMP-04 — Intent Service</w:t>
      </w:r>
    </w:p>
    <w:p>
      <w:r/>
      <w:r>
        <w:t>All CMP-04 contracts require `HAL-Internal-Authority-v1`, the HAL envelope, structured errors, semantic versioning, bounded limits, and conformance evidence. Their payload semantics remain exactly those stated by Book IV.</w:t>
      </w:r>
      <w:r/>
    </w:p>
    <w:p>
      <w:pPr>
        <w:pStyle w:val="Heading1"/>
      </w:pPr>
      <w:r>
        <w:t>CMP-05 — Cognitive Orchestrator</w:t>
      </w:r>
    </w:p>
    <w:p>
      <w:r/>
      <w:r>
        <w:t>All CMP-05 contracts require `HAL-Internal-Authority-v1`, the HAL envelope, structured errors, semantic versioning, bounded limits, and conformance evidence. Their payload semantics remain exactly those stated by Book IV.</w:t>
      </w:r>
      <w:r/>
    </w:p>
    <w:p>
      <w:pPr>
        <w:pStyle w:val="Heading1"/>
      </w:pPr>
      <w:r>
        <w:t>CMP-06 — Attention Manager</w:t>
      </w:r>
    </w:p>
    <w:p>
      <w:r/>
      <w:r>
        <w:t>All CMP-06 contracts require `HAL-Internal-Authority-v1`, the HAL envelope, structured errors, semantic versioning, bounded limits, and conformance evidence. Their payload semantics remain exactly those stated by Book IV.</w:t>
      </w:r>
      <w:r/>
    </w:p>
    <w:p>
      <w:pPr>
        <w:pStyle w:val="Heading1"/>
      </w:pPr>
      <w:r>
        <w:t>CMP-07 — Judgment Service</w:t>
      </w:r>
    </w:p>
    <w:p>
      <w:r/>
      <w:r>
        <w:t>All CMP-07 contracts require `HAL-Internal-Authority-v1`, the HAL envelope, structured errors, semantic versioning, bounded limits, and conformance evidence. Their payload semantics remain exactly those stated by Book IV.</w:t>
      </w:r>
      <w:r/>
    </w:p>
    <w:p>
      <w:pPr>
        <w:pStyle w:val="Heading1"/>
      </w:pPr>
      <w:r>
        <w:t>CMP-08 — Knowledge Service</w:t>
      </w:r>
    </w:p>
    <w:p>
      <w:r/>
      <w:r>
        <w:t>All CMP-08 contracts require `HAL-Internal-Authority-v1`, the HAL envelope, structured errors, semantic versioning, bounded limits, and conformance evidence. Their payload semantics remain exactly those stated by Book IV.</w:t>
      </w:r>
      <w:r/>
    </w:p>
    <w:p>
      <w:pPr>
        <w:pStyle w:val="Heading1"/>
      </w:pPr>
      <w:r>
        <w:t>CMP-09 — Memory System</w:t>
      </w:r>
    </w:p>
    <w:p>
      <w:r/>
      <w:r>
        <w:t>All CMP-09 contracts require `HAL-Internal-Authority-v1`, the HAL envelope, structured errors, semantic versioning, bounded limits, and conformance evidence. Their payload semantics remain exactly those stated by Book IV. Restrict Memory Association and Memory Association Restricted MUST implement Book II's protected-deletion and tombstone model: they restrict accessibility or derived associations while preserving historical experience, immutable transition evidence, and Experience Ledger custody.</w:t>
      </w:r>
      <w:r/>
    </w:p>
    <w:p>
      <w:pPr>
        <w:pStyle w:val="Heading1"/>
      </w:pPr>
      <w:r>
        <w:t>CMP-10 — Learning and Wisdom System</w:t>
      </w:r>
    </w:p>
    <w:p>
      <w:r/>
      <w:r>
        <w:t>All CMP-10 contracts require `HAL-Internal-Authority-v1`, the HAL envelope, structured errors, semantic versioning, bounded limits, and conformance evidence. Their payload semantics remain exactly those stated by Book IV.</w:t>
      </w:r>
      <w:r/>
    </w:p>
    <w:p>
      <w:pPr>
        <w:pStyle w:val="Heading1"/>
      </w:pPr>
      <w:r>
        <w:t>CMP-11 — Temporal Service</w:t>
      </w:r>
    </w:p>
    <w:p>
      <w:r/>
      <w:r>
        <w:t>All CMP-11 contracts require `HAL-Internal-Authority-v1`, the HAL envelope, structured errors, semantic versioning, bounded limits, and conformance evidence. Their payload semantics remain exactly those stated by Book IV.</w:t>
      </w:r>
      <w:r/>
    </w:p>
    <w:p>
      <w:pPr>
        <w:pStyle w:val="Heading1"/>
      </w:pPr>
      <w:r>
        <w:t>CMP-12 — Presence and Embodiment Layer</w:t>
      </w:r>
    </w:p>
    <w:p>
      <w:r/>
      <w:r>
        <w:t>All CMP-12 contracts require `HAL-Internal-Authority-v1`, the HAL envelope, structured errors, semantic versioning, bounded limits, and conformance evidence. Their payload semantics remain exactly those stated by Book IV.</w:t>
      </w:r>
      <w:r/>
    </w:p>
    <w:p>
      <w:pPr>
        <w:pStyle w:val="Heading1"/>
      </w:pPr>
      <w:r>
        <w:t>CMP-13 — Capability Registry</w:t>
      </w:r>
    </w:p>
    <w:p>
      <w:r/>
      <w:r>
        <w:t>All CMP-13 contracts require `HAL-Internal-Authority-v1`, the HAL envelope, structured errors, semantic versioning, bounded limits, and conformance evidence. Their payload semantics remain exactly those stated by Book IV.</w:t>
      </w:r>
      <w:r/>
    </w:p>
    <w:p>
      <w:pPr>
        <w:pStyle w:val="Heading1"/>
      </w:pPr>
      <w:r>
        <w:t>CMP-14 — Action and Transaction Engine</w:t>
      </w:r>
    </w:p>
    <w:p>
      <w:r/>
      <w:r>
        <w:t>All CMP-14 contracts require `HAL-Internal-Authority-v1`, the HAL envelope, structured errors, semantic versioning, bounded limits, and conformance evidence. Their payload semantics remain exactly those stated by Book IV.</w:t>
      </w:r>
      <w:r/>
    </w:p>
    <w:p>
      <w:pPr>
        <w:pStyle w:val="Heading1"/>
      </w:pPr>
      <w:r>
        <w:t>CMP-15 — Verification Service</w:t>
      </w:r>
    </w:p>
    <w:p>
      <w:r/>
      <w:r>
        <w:t>All CMP-15 contracts require `HAL-Internal-Authority-v1`, the HAL envelope, structured errors, semantic versioning, bounded limits, and conformance evidence. Their payload semantics remain exactly those stated by Book IV.</w:t>
      </w:r>
      <w:r/>
    </w:p>
    <w:p>
      <w:pPr>
        <w:pStyle w:val="Heading1"/>
      </w:pPr>
      <w:r>
        <w:t>CMP-16 — Simulation and Digital Twin Platform</w:t>
      </w:r>
    </w:p>
    <w:p>
      <w:r/>
      <w:r>
        <w:t>All CMP-16 contracts require `HAL-Internal-Authority-v1`, the HAL envelope, structured errors, semantic versioning, bounded limits, and conformance evidence. Their payload semantics remain exactly those stated by Book IV.</w:t>
      </w:r>
      <w:r/>
    </w:p>
    <w:p>
      <w:pPr>
        <w:pStyle w:val="Heading1"/>
      </w:pPr>
      <w:r>
        <w:t>CMP-17 — Trust Service</w:t>
      </w:r>
    </w:p>
    <w:p>
      <w:r/>
      <w:r>
        <w:t>All CMP-17 contracts require `HAL-Internal-Authority-v1`, the HAL envelope, structured errors, semantic versioning, bounded limits, and conformance evidence. Their payload semantics remain exactly those stated by Book IV.</w:t>
      </w:r>
      <w:r/>
    </w:p>
    <w:p>
      <w:pPr>
        <w:pStyle w:val="Heading1"/>
      </w:pPr>
      <w:r>
        <w:t>CMP-18 — Evidence Service</w:t>
      </w:r>
    </w:p>
    <w:p>
      <w:r/>
      <w:r>
        <w:t>All CMP-18 contracts require `HAL-Internal-Authority-v1`, the HAL envelope, structured errors, semantic versioning, bounded limits, and conformance evidence. Their payload semantics remain exactly those stated by Book IV.</w:t>
      </w:r>
      <w:r/>
    </w:p>
    <w:p>
      <w:pPr>
        <w:pStyle w:val="Heading1"/>
      </w:pPr>
      <w:r>
        <w:t>CMP-19 — Privacy and Data Governance Service</w:t>
      </w:r>
    </w:p>
    <w:p>
      <w:r/>
      <w:r>
        <w:t>All CMP-19 contracts require `HAL-Internal-Authority-v1`, the HAL envelope, structured errors, semantic versioning, bounded limits, and conformance evidence. Their payload semantics remain exactly those stated by Book IV.</w:t>
      </w:r>
      <w:r/>
    </w:p>
    <w:p>
      <w:pPr>
        <w:pStyle w:val="Heading1"/>
      </w:pPr>
      <w:r>
        <w:t>CMP-20 — Constitutional Firewall</w:t>
      </w:r>
    </w:p>
    <w:p>
      <w:r/>
      <w:r>
        <w:t>All CMP-20 contracts require `HAL-Internal-Authority-v1`, the HAL envelope, structured errors, semantic versioning, bounded limits, and conformance evidence. Their payload semantics remain exactly those stated by Book IV.</w:t>
      </w:r>
      <w:r/>
    </w:p>
    <w:p>
      <w:pPr>
        <w:pStyle w:val="Heading1"/>
      </w:pPr>
      <w:r>
        <w:t>CMP-21 — Treaty Manager</w:t>
      </w:r>
    </w:p>
    <w:p>
      <w:r/>
      <w:r>
        <w:t>All CMP-21 contracts require `HAL-Internal-Authority-v1`, the HAL envelope, structured errors, semantic versioning, bounded limits, and conformance evidence. Their payload semantics remain exactly those stated by Book IV.</w:t>
      </w:r>
      <w:r/>
    </w:p>
    <w:p>
      <w:pPr>
        <w:pStyle w:val="Heading1"/>
      </w:pPr>
      <w:r>
        <w:t>CMP-22 — Event and Messaging Platform</w:t>
      </w:r>
    </w:p>
    <w:p>
      <w:r/>
      <w:r>
        <w:t>All CMP-22 contracts require `HAL-Internal-Authority-v1`, the HAL envelope, structured errors, semantic versioning, bounded limits, and conformance evidence. Their payload semantics remain exactly those stated by Book IV.</w:t>
      </w:r>
      <w:r/>
    </w:p>
    <w:p>
      <w:pPr>
        <w:pStyle w:val="Heading1"/>
      </w:pPr>
      <w:r>
        <w:t>CMP-23 — State and Persistence Platform</w:t>
      </w:r>
    </w:p>
    <w:p>
      <w:r/>
      <w:r>
        <w:t>All CMP-23 contracts require `HAL-Internal-Authority-v1`, the HAL envelope, structured errors, semantic versioning, bounded limits, and conformance evidence. Their payload semantics remain exactly those stated by Book IV.</w:t>
      </w:r>
      <w:r/>
    </w:p>
    <w:p>
      <w:pPr>
        <w:pStyle w:val="Heading1"/>
      </w:pPr>
      <w:r>
        <w:t>CMP-24 — Observability and Audit Platform</w:t>
      </w:r>
    </w:p>
    <w:p>
      <w:r/>
      <w:r>
        <w:t>All CMP-24 contracts require `HAL-Internal-Authority-v1`, the HAL envelope, structured errors, semantic versioning, bounded limits, and conformance evidence. Their payload semantics remain exactly those stated by Book IV.</w:t>
      </w:r>
      <w:r/>
    </w:p>
    <w:p>
      <w:pPr>
        <w:pStyle w:val="Heading1"/>
      </w:pPr>
      <w:r>
        <w:t>CMP-25 — Runtime Supervisor</w:t>
      </w:r>
    </w:p>
    <w:p>
      <w:r/>
      <w:r>
        <w:t>All CMP-25 contracts require `HAL-Internal-Authority-v1`, the HAL envelope, structured errors, semantic versioning, bounded limits, and conformance evidence. Their payload semantics remain exactly those stated by Book IV.</w:t>
      </w:r>
      <w:r/>
    </w:p>
    <w:p>
      <w:pPr>
        <w:pStyle w:val="Heading1"/>
      </w:pPr>
      <w:r>
        <w:t>CMP-26 — Recovery Coordinator</w:t>
      </w:r>
    </w:p>
    <w:p>
      <w:r/>
      <w:r>
        <w:t>All CMP-26 contracts require `HAL-Internal-Authority-v1`, the HAL envelope, structured errors, semantic versioning, bounded limits, and conformance evidence. Their payload semantics remain exactly those stated by Book IV.</w:t>
      </w:r>
      <w:r/>
    </w:p>
    <w:p>
      <w:pPr>
        <w:pStyle w:val="Heading1"/>
      </w:pPr>
      <w:r>
        <w:t>CMP-27 — Human Interaction Layer</w:t>
      </w:r>
    </w:p>
    <w:p>
      <w:r/>
      <w:r>
        <w:t>All CMP-27 contracts require `HAL-Internal-Authority-v1`, the HAL envelope, structured errors, semantic versioning, bounded limits, and conformance evidence. Their payload semantics remain exactly those stated by Book IV.</w:t>
      </w:r>
      <w:r/>
    </w:p>
    <w:p>
      <w:pPr>
        <w:pStyle w:val="Heading1"/>
      </w:pPr>
      <w:r>
        <w:t>CMP-28 — Self-Model and Constitutional Mirror</w:t>
      </w:r>
    </w:p>
    <w:p>
      <w:r/>
      <w:r>
        <w:t>All CMP-28 contracts require `HAL-Internal-Authority-v1`, the HAL envelope, structured errors, semantic versioning, bounded limits, and conformance evidence. Their payload semantics remain exactly those stated by Book IV.</w:t>
      </w:r>
      <w:r/>
    </w:p>
    <w:p>
      <w:pPr>
        <w:pStyle w:val="Heading1"/>
      </w:pPr>
      <w:r>
        <w:t>CMP-29 — Outcome and Success Evaluation Service</w:t>
      </w:r>
    </w:p>
    <w:p>
      <w:r/>
      <w:r>
        <w:t>All CMP-29 contracts require `HAL-Internal-Authority-v1`, the HAL envelope, structured errors, semantic versioning, bounded limits, and conformance evidence. Their payload semantics remain exactly those stated by Book IV.</w:t>
      </w:r>
      <w:r/>
    </w:p>
    <w:p>
      <w:pPr>
        <w:pStyle w:val="Title"/>
      </w:pPr>
      <w:r>
        <w:t>Appendix A — Error Code Registry</w:t>
      </w:r>
    </w:p>
    <w:p>
      <w:pPr>
        <w:pStyle w:val="Title"/>
      </w:pPr>
      <w:r>
        <w:t>Appendix B — Contract Artifact Map</w:t>
      </w:r>
    </w:p>
    <w:p>
      <w:pPr>
        <w:pStyle w:val="Title"/>
      </w:pPr>
      <w:r>
        <w:t>Appendix C — Certification Statement</w:t>
      </w:r>
    </w:p>
    <w:p>
      <w:r/>
      <w:r>
        <w:t>Book IX v1.0 is certified as a contract-level implementation of Books I-IV, aligned with Book X. It introduces no component, state owner, constitutional principle, capability class, Treaty class, or Owner-authority change. Each Book IV logical-interface identifier maps to one and only one Book IX contract identifier. No Owner Review item is required.</w:t>
      </w:r>
      <w:r/>
    </w:p>
    <w:p>
      <w:r>
        <w:br w:type="page"/>
      </w:r>
    </w:p>
    <w:p>
      <w:pPr>
        <w:pStyle w:val="Title"/>
      </w:pPr>
      <w:r>
        <w:t>Appendix D — Compact Contract Register</w:t>
      </w:r>
    </w:p>
    <w:p>
      <w:pPr>
        <w:pStyle w:val="Heading1"/>
      </w:pPr>
      <w:r>
        <w:t>CMP-01 — Constitutional Kernel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IX-C-0001</w:t>
            </w:r>
          </w:p>
        </w:tc>
        <w:tc>
          <w:tcPr>
            <w:tcW w:type="dxa" w:w="1152"/>
            <w:vAlign w:val="center"/>
          </w:tcPr>
          <w:p>
            <w:pPr>
              <w:spacing w:after="0"/>
            </w:pPr>
            <w:r>
              <w:rPr>
                <w:sz w:val="15"/>
              </w:rPr>
              <w:t>CMP-01-IF-01</w:t>
            </w:r>
          </w:p>
        </w:tc>
        <w:tc>
          <w:tcPr>
            <w:tcW w:type="dxa" w:w="1440"/>
            <w:vAlign w:val="center"/>
          </w:tcPr>
          <w:p>
            <w:pPr>
              <w:spacing w:after="0"/>
            </w:pPr>
            <w:r>
              <w:rPr>
                <w:sz w:val="15"/>
              </w:rPr>
              <w:t>Command</w:t>
            </w:r>
          </w:p>
        </w:tc>
        <w:tc>
          <w:tcPr>
            <w:tcW w:type="dxa" w:w="5616"/>
            <w:vAlign w:val="center"/>
          </w:tcPr>
          <w:p>
            <w:pPr>
              <w:spacing w:after="0"/>
            </w:pPr>
            <w:r>
              <w:rPr>
                <w:sz w:val="15"/>
              </w:rPr>
              <w:t>Evaluate Protected Action — /hal/v1/cmp-01/evaluate-protected-action</w:t>
            </w:r>
          </w:p>
        </w:tc>
      </w:tr>
      <w:tr>
        <w:tc>
          <w:tcPr>
            <w:tcW w:type="dxa" w:w="1152"/>
            <w:vAlign w:val="center"/>
          </w:tcPr>
          <w:p>
            <w:pPr>
              <w:spacing w:after="0"/>
            </w:pPr>
            <w:r>
              <w:rPr>
                <w:sz w:val="15"/>
              </w:rPr>
              <w:t>IX-C-0002</w:t>
            </w:r>
          </w:p>
        </w:tc>
        <w:tc>
          <w:tcPr>
            <w:tcW w:type="dxa" w:w="1152"/>
            <w:vAlign w:val="center"/>
          </w:tcPr>
          <w:p>
            <w:pPr>
              <w:spacing w:after="0"/>
            </w:pPr>
            <w:r>
              <w:rPr>
                <w:sz w:val="15"/>
              </w:rPr>
              <w:t>CMP-01-IF-02</w:t>
            </w:r>
          </w:p>
        </w:tc>
        <w:tc>
          <w:tcPr>
            <w:tcW w:type="dxa" w:w="1440"/>
            <w:vAlign w:val="center"/>
          </w:tcPr>
          <w:p>
            <w:pPr>
              <w:spacing w:after="0"/>
            </w:pPr>
            <w:r>
              <w:rPr>
                <w:sz w:val="15"/>
              </w:rPr>
              <w:t>Command</w:t>
            </w:r>
          </w:p>
        </w:tc>
        <w:tc>
          <w:tcPr>
            <w:tcW w:type="dxa" w:w="5616"/>
            <w:vAlign w:val="center"/>
          </w:tcPr>
          <w:p>
            <w:pPr>
              <w:spacing w:after="0"/>
            </w:pPr>
            <w:r>
              <w:rPr>
                <w:sz w:val="15"/>
              </w:rPr>
              <w:t>Commit Protected Mutation — /hal/v1/cmp-01/commit-protected-mutation</w:t>
            </w:r>
          </w:p>
        </w:tc>
      </w:tr>
      <w:tr>
        <w:tc>
          <w:tcPr>
            <w:tcW w:type="dxa" w:w="1152"/>
            <w:vAlign w:val="center"/>
          </w:tcPr>
          <w:p>
            <w:pPr>
              <w:spacing w:after="0"/>
            </w:pPr>
            <w:r>
              <w:rPr>
                <w:sz w:val="15"/>
              </w:rPr>
              <w:t>IX-C-0003</w:t>
            </w:r>
          </w:p>
        </w:tc>
        <w:tc>
          <w:tcPr>
            <w:tcW w:type="dxa" w:w="1152"/>
            <w:vAlign w:val="center"/>
          </w:tcPr>
          <w:p>
            <w:pPr>
              <w:spacing w:after="0"/>
            </w:pPr>
            <w:r>
              <w:rPr>
                <w:sz w:val="15"/>
              </w:rPr>
              <w:t>CMP-01-IF-03</w:t>
            </w:r>
          </w:p>
        </w:tc>
        <w:tc>
          <w:tcPr>
            <w:tcW w:type="dxa" w:w="1440"/>
            <w:vAlign w:val="center"/>
          </w:tcPr>
          <w:p>
            <w:pPr>
              <w:spacing w:after="0"/>
            </w:pPr>
            <w:r>
              <w:rPr>
                <w:sz w:val="15"/>
              </w:rPr>
              <w:t>Command</w:t>
            </w:r>
          </w:p>
        </w:tc>
        <w:tc>
          <w:tcPr>
            <w:tcW w:type="dxa" w:w="5616"/>
            <w:vAlign w:val="center"/>
          </w:tcPr>
          <w:p>
            <w:pPr>
              <w:spacing w:after="0"/>
            </w:pPr>
            <w:r>
              <w:rPr>
                <w:sz w:val="15"/>
              </w:rPr>
              <w:t>Validate Owner Authorization — /hal/v1/cmp-01/validate-owner-authorization</w:t>
            </w:r>
          </w:p>
        </w:tc>
      </w:tr>
      <w:tr>
        <w:tc>
          <w:tcPr>
            <w:tcW w:type="dxa" w:w="1152"/>
            <w:vAlign w:val="center"/>
          </w:tcPr>
          <w:p>
            <w:pPr>
              <w:spacing w:after="0"/>
            </w:pPr>
            <w:r>
              <w:rPr>
                <w:sz w:val="15"/>
              </w:rPr>
              <w:t>IX-C-0004</w:t>
            </w:r>
          </w:p>
        </w:tc>
        <w:tc>
          <w:tcPr>
            <w:tcW w:type="dxa" w:w="1152"/>
            <w:vAlign w:val="center"/>
          </w:tcPr>
          <w:p>
            <w:pPr>
              <w:spacing w:after="0"/>
            </w:pPr>
            <w:r>
              <w:rPr>
                <w:sz w:val="15"/>
              </w:rPr>
              <w:t>CMP-01-IF-04</w:t>
            </w:r>
          </w:p>
        </w:tc>
        <w:tc>
          <w:tcPr>
            <w:tcW w:type="dxa" w:w="1440"/>
            <w:vAlign w:val="center"/>
          </w:tcPr>
          <w:p>
            <w:pPr>
              <w:spacing w:after="0"/>
            </w:pPr>
            <w:r>
              <w:rPr>
                <w:sz w:val="15"/>
              </w:rPr>
              <w:t>Command</w:t>
            </w:r>
          </w:p>
        </w:tc>
        <w:tc>
          <w:tcPr>
            <w:tcW w:type="dxa" w:w="5616"/>
            <w:vAlign w:val="center"/>
          </w:tcPr>
          <w:p>
            <w:pPr>
              <w:spacing w:after="0"/>
            </w:pPr>
            <w:r>
              <w:rPr>
                <w:sz w:val="15"/>
              </w:rPr>
              <w:t>Admit Constitutional Recovery — /hal/v1/cmp-01/admit-constitutional-recovery</w:t>
            </w:r>
          </w:p>
        </w:tc>
      </w:tr>
      <w:tr>
        <w:tc>
          <w:tcPr>
            <w:tcW w:type="dxa" w:w="1152"/>
            <w:vAlign w:val="center"/>
          </w:tcPr>
          <w:p>
            <w:pPr>
              <w:spacing w:after="0"/>
            </w:pPr>
            <w:r>
              <w:rPr>
                <w:sz w:val="15"/>
              </w:rPr>
              <w:t>IX-C-0005</w:t>
            </w:r>
          </w:p>
        </w:tc>
        <w:tc>
          <w:tcPr>
            <w:tcW w:type="dxa" w:w="1152"/>
            <w:vAlign w:val="center"/>
          </w:tcPr>
          <w:p>
            <w:pPr>
              <w:spacing w:after="0"/>
            </w:pPr>
            <w:r>
              <w:rPr>
                <w:sz w:val="15"/>
              </w:rPr>
              <w:t>CMP-01-IF-05</w:t>
            </w:r>
          </w:p>
        </w:tc>
        <w:tc>
          <w:tcPr>
            <w:tcW w:type="dxa" w:w="1440"/>
            <w:vAlign w:val="center"/>
          </w:tcPr>
          <w:p>
            <w:pPr>
              <w:spacing w:after="0"/>
            </w:pPr>
            <w:r>
              <w:rPr>
                <w:sz w:val="15"/>
              </w:rPr>
              <w:t>Query</w:t>
            </w:r>
          </w:p>
        </w:tc>
        <w:tc>
          <w:tcPr>
            <w:tcW w:type="dxa" w:w="5616"/>
            <w:vAlign w:val="center"/>
          </w:tcPr>
          <w:p>
            <w:pPr>
              <w:spacing w:after="0"/>
            </w:pPr>
            <w:r>
              <w:rPr>
                <w:sz w:val="15"/>
              </w:rPr>
              <w:t>Get Constitutional State — /hal/v1/cmp-01/get-constitutional-state</w:t>
            </w:r>
          </w:p>
        </w:tc>
      </w:tr>
      <w:tr>
        <w:tc>
          <w:tcPr>
            <w:tcW w:type="dxa" w:w="1152"/>
            <w:vAlign w:val="center"/>
          </w:tcPr>
          <w:p>
            <w:pPr>
              <w:spacing w:after="0"/>
            </w:pPr>
            <w:r>
              <w:rPr>
                <w:sz w:val="15"/>
              </w:rPr>
              <w:t>IX-C-0006</w:t>
            </w:r>
          </w:p>
        </w:tc>
        <w:tc>
          <w:tcPr>
            <w:tcW w:type="dxa" w:w="1152"/>
            <w:vAlign w:val="center"/>
          </w:tcPr>
          <w:p>
            <w:pPr>
              <w:spacing w:after="0"/>
            </w:pPr>
            <w:r>
              <w:rPr>
                <w:sz w:val="15"/>
              </w:rPr>
              <w:t>CMP-01-IF-06</w:t>
            </w:r>
          </w:p>
        </w:tc>
        <w:tc>
          <w:tcPr>
            <w:tcW w:type="dxa" w:w="1440"/>
            <w:vAlign w:val="center"/>
          </w:tcPr>
          <w:p>
            <w:pPr>
              <w:spacing w:after="0"/>
            </w:pPr>
            <w:r>
              <w:rPr>
                <w:sz w:val="15"/>
              </w:rPr>
              <w:t>Query</w:t>
            </w:r>
          </w:p>
        </w:tc>
        <w:tc>
          <w:tcPr>
            <w:tcW w:type="dxa" w:w="5616"/>
            <w:vAlign w:val="center"/>
          </w:tcPr>
          <w:p>
            <w:pPr>
              <w:spacing w:after="0"/>
            </w:pPr>
            <w:r>
              <w:rPr>
                <w:sz w:val="15"/>
              </w:rPr>
              <w:t>Get Protected Decision — /hal/v1/cmp-01/get-protected-decision</w:t>
            </w:r>
          </w:p>
        </w:tc>
      </w:tr>
      <w:tr>
        <w:tc>
          <w:tcPr>
            <w:tcW w:type="dxa" w:w="1152"/>
            <w:vAlign w:val="center"/>
          </w:tcPr>
          <w:p>
            <w:pPr>
              <w:spacing w:after="0"/>
            </w:pPr>
            <w:r>
              <w:rPr>
                <w:sz w:val="15"/>
              </w:rPr>
              <w:t>IX-C-0007</w:t>
            </w:r>
          </w:p>
        </w:tc>
        <w:tc>
          <w:tcPr>
            <w:tcW w:type="dxa" w:w="1152"/>
            <w:vAlign w:val="center"/>
          </w:tcPr>
          <w:p>
            <w:pPr>
              <w:spacing w:after="0"/>
            </w:pPr>
            <w:r>
              <w:rPr>
                <w:sz w:val="15"/>
              </w:rPr>
              <w:t>CMP-01-IF-07</w:t>
            </w:r>
          </w:p>
        </w:tc>
        <w:tc>
          <w:tcPr>
            <w:tcW w:type="dxa" w:w="1440"/>
            <w:vAlign w:val="center"/>
          </w:tcPr>
          <w:p>
            <w:pPr>
              <w:spacing w:after="0"/>
            </w:pPr>
            <w:r>
              <w:rPr>
                <w:sz w:val="15"/>
              </w:rPr>
              <w:t>Event</w:t>
            </w:r>
          </w:p>
        </w:tc>
        <w:tc>
          <w:tcPr>
            <w:tcW w:type="dxa" w:w="5616"/>
            <w:vAlign w:val="center"/>
          </w:tcPr>
          <w:p>
            <w:pPr>
              <w:spacing w:after="0"/>
            </w:pPr>
            <w:r>
              <w:rPr>
                <w:sz w:val="15"/>
              </w:rPr>
              <w:t>Protected Action Admitted — hal.cmp-01.protected.action.admitted.v1</w:t>
            </w:r>
          </w:p>
        </w:tc>
      </w:tr>
      <w:tr>
        <w:tc>
          <w:tcPr>
            <w:tcW w:type="dxa" w:w="1152"/>
            <w:vAlign w:val="center"/>
          </w:tcPr>
          <w:p>
            <w:pPr>
              <w:spacing w:after="0"/>
            </w:pPr>
            <w:r>
              <w:rPr>
                <w:sz w:val="15"/>
              </w:rPr>
              <w:t>IX-C-0008</w:t>
            </w:r>
          </w:p>
        </w:tc>
        <w:tc>
          <w:tcPr>
            <w:tcW w:type="dxa" w:w="1152"/>
            <w:vAlign w:val="center"/>
          </w:tcPr>
          <w:p>
            <w:pPr>
              <w:spacing w:after="0"/>
            </w:pPr>
            <w:r>
              <w:rPr>
                <w:sz w:val="15"/>
              </w:rPr>
              <w:t>CMP-01-IF-08</w:t>
            </w:r>
          </w:p>
        </w:tc>
        <w:tc>
          <w:tcPr>
            <w:tcW w:type="dxa" w:w="1440"/>
            <w:vAlign w:val="center"/>
          </w:tcPr>
          <w:p>
            <w:pPr>
              <w:spacing w:after="0"/>
            </w:pPr>
            <w:r>
              <w:rPr>
                <w:sz w:val="15"/>
              </w:rPr>
              <w:t>Event</w:t>
            </w:r>
          </w:p>
        </w:tc>
        <w:tc>
          <w:tcPr>
            <w:tcW w:type="dxa" w:w="5616"/>
            <w:vAlign w:val="center"/>
          </w:tcPr>
          <w:p>
            <w:pPr>
              <w:spacing w:after="0"/>
            </w:pPr>
            <w:r>
              <w:rPr>
                <w:sz w:val="15"/>
              </w:rPr>
              <w:t>Protected Action Denied — hal.cmp-01.protected.action.denied.v1</w:t>
            </w:r>
          </w:p>
        </w:tc>
      </w:tr>
      <w:tr>
        <w:tc>
          <w:tcPr>
            <w:tcW w:type="dxa" w:w="1152"/>
            <w:vAlign w:val="center"/>
          </w:tcPr>
          <w:p>
            <w:pPr>
              <w:spacing w:after="0"/>
            </w:pPr>
            <w:r>
              <w:rPr>
                <w:sz w:val="15"/>
              </w:rPr>
              <w:t>IX-C-0009</w:t>
            </w:r>
          </w:p>
        </w:tc>
        <w:tc>
          <w:tcPr>
            <w:tcW w:type="dxa" w:w="1152"/>
            <w:vAlign w:val="center"/>
          </w:tcPr>
          <w:p>
            <w:pPr>
              <w:spacing w:after="0"/>
            </w:pPr>
            <w:r>
              <w:rPr>
                <w:sz w:val="15"/>
              </w:rPr>
              <w:t>CMP-01-IF-09</w:t>
            </w:r>
          </w:p>
        </w:tc>
        <w:tc>
          <w:tcPr>
            <w:tcW w:type="dxa" w:w="1440"/>
            <w:vAlign w:val="center"/>
          </w:tcPr>
          <w:p>
            <w:pPr>
              <w:spacing w:after="0"/>
            </w:pPr>
            <w:r>
              <w:rPr>
                <w:sz w:val="15"/>
              </w:rPr>
              <w:t>Event</w:t>
            </w:r>
          </w:p>
        </w:tc>
        <w:tc>
          <w:tcPr>
            <w:tcW w:type="dxa" w:w="5616"/>
            <w:vAlign w:val="center"/>
          </w:tcPr>
          <w:p>
            <w:pPr>
              <w:spacing w:after="0"/>
            </w:pPr>
            <w:r>
              <w:rPr>
                <w:sz w:val="15"/>
              </w:rPr>
              <w:t>Constitutional Mode Changed — hal.cmp-01.constitutional.mode.changed.v1</w:t>
            </w:r>
          </w:p>
        </w:tc>
      </w:tr>
    </w:tbl>
    <w:p>
      <w:pPr>
        <w:pStyle w:val="Heading1"/>
      </w:pPr>
      <w:r>
        <w:t>CMP-02 — Identity and Continuity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IX-C-0010</w:t>
            </w:r>
          </w:p>
        </w:tc>
        <w:tc>
          <w:tcPr>
            <w:tcW w:type="dxa" w:w="1152"/>
            <w:vAlign w:val="center"/>
          </w:tcPr>
          <w:p>
            <w:pPr>
              <w:spacing w:after="0"/>
            </w:pPr>
            <w:r>
              <w:rPr>
                <w:sz w:val="15"/>
              </w:rPr>
              <w:t>CMP-02-IF-01</w:t>
            </w:r>
          </w:p>
        </w:tc>
        <w:tc>
          <w:tcPr>
            <w:tcW w:type="dxa" w:w="1440"/>
            <w:vAlign w:val="center"/>
          </w:tcPr>
          <w:p>
            <w:pPr>
              <w:spacing w:after="0"/>
            </w:pPr>
            <w:r>
              <w:rPr>
                <w:sz w:val="15"/>
              </w:rPr>
              <w:t>Command</w:t>
            </w:r>
          </w:p>
        </w:tc>
        <w:tc>
          <w:tcPr>
            <w:tcW w:type="dxa" w:w="5616"/>
            <w:vAlign w:val="center"/>
          </w:tcPr>
          <w:p>
            <w:pPr>
              <w:spacing w:after="0"/>
            </w:pPr>
            <w:r>
              <w:rPr>
                <w:sz w:val="15"/>
              </w:rPr>
              <w:t>Create Identity — /hal/v1/cmp-02/create-identity</w:t>
            </w:r>
          </w:p>
        </w:tc>
      </w:tr>
      <w:tr>
        <w:tc>
          <w:tcPr>
            <w:tcW w:type="dxa" w:w="1152"/>
            <w:vAlign w:val="center"/>
          </w:tcPr>
          <w:p>
            <w:pPr>
              <w:spacing w:after="0"/>
            </w:pPr>
            <w:r>
              <w:rPr>
                <w:sz w:val="15"/>
              </w:rPr>
              <w:t>IX-C-0011</w:t>
            </w:r>
          </w:p>
        </w:tc>
        <w:tc>
          <w:tcPr>
            <w:tcW w:type="dxa" w:w="1152"/>
            <w:vAlign w:val="center"/>
          </w:tcPr>
          <w:p>
            <w:pPr>
              <w:spacing w:after="0"/>
            </w:pPr>
            <w:r>
              <w:rPr>
                <w:sz w:val="15"/>
              </w:rPr>
              <w:t>CMP-02-IF-02</w:t>
            </w:r>
          </w:p>
        </w:tc>
        <w:tc>
          <w:tcPr>
            <w:tcW w:type="dxa" w:w="1440"/>
            <w:vAlign w:val="center"/>
          </w:tcPr>
          <w:p>
            <w:pPr>
              <w:spacing w:after="0"/>
            </w:pPr>
            <w:r>
              <w:rPr>
                <w:sz w:val="15"/>
              </w:rPr>
              <w:t>Command</w:t>
            </w:r>
          </w:p>
        </w:tc>
        <w:tc>
          <w:tcPr>
            <w:tcW w:type="dxa" w:w="5616"/>
            <w:vAlign w:val="center"/>
          </w:tcPr>
          <w:p>
            <w:pPr>
              <w:spacing w:after="0"/>
            </w:pPr>
            <w:r>
              <w:rPr>
                <w:sz w:val="15"/>
              </w:rPr>
              <w:t>Bind Identifier — /hal/v1/cmp-02/bind-identifier</w:t>
            </w:r>
          </w:p>
        </w:tc>
      </w:tr>
      <w:tr>
        <w:tc>
          <w:tcPr>
            <w:tcW w:type="dxa" w:w="1152"/>
            <w:vAlign w:val="center"/>
          </w:tcPr>
          <w:p>
            <w:pPr>
              <w:spacing w:after="0"/>
            </w:pPr>
            <w:r>
              <w:rPr>
                <w:sz w:val="15"/>
              </w:rPr>
              <w:t>IX-C-0012</w:t>
            </w:r>
          </w:p>
        </w:tc>
        <w:tc>
          <w:tcPr>
            <w:tcW w:type="dxa" w:w="1152"/>
            <w:vAlign w:val="center"/>
          </w:tcPr>
          <w:p>
            <w:pPr>
              <w:spacing w:after="0"/>
            </w:pPr>
            <w:r>
              <w:rPr>
                <w:sz w:val="15"/>
              </w:rPr>
              <w:t>CMP-02-IF-03</w:t>
            </w:r>
          </w:p>
        </w:tc>
        <w:tc>
          <w:tcPr>
            <w:tcW w:type="dxa" w:w="1440"/>
            <w:vAlign w:val="center"/>
          </w:tcPr>
          <w:p>
            <w:pPr>
              <w:spacing w:after="0"/>
            </w:pPr>
            <w:r>
              <w:rPr>
                <w:sz w:val="15"/>
              </w:rPr>
              <w:t>Command</w:t>
            </w:r>
          </w:p>
        </w:tc>
        <w:tc>
          <w:tcPr>
            <w:tcW w:type="dxa" w:w="5616"/>
            <w:vAlign w:val="center"/>
          </w:tcPr>
          <w:p>
            <w:pPr>
              <w:spacing w:after="0"/>
            </w:pPr>
            <w:r>
              <w:rPr>
                <w:sz w:val="15"/>
              </w:rPr>
              <w:t>Suspend Identity — /hal/v1/cmp-02/suspend-identity</w:t>
            </w:r>
          </w:p>
        </w:tc>
      </w:tr>
      <w:tr>
        <w:tc>
          <w:tcPr>
            <w:tcW w:type="dxa" w:w="1152"/>
            <w:vAlign w:val="center"/>
          </w:tcPr>
          <w:p>
            <w:pPr>
              <w:spacing w:after="0"/>
            </w:pPr>
            <w:r>
              <w:rPr>
                <w:sz w:val="15"/>
              </w:rPr>
              <w:t>IX-C-0013</w:t>
            </w:r>
          </w:p>
        </w:tc>
        <w:tc>
          <w:tcPr>
            <w:tcW w:type="dxa" w:w="1152"/>
            <w:vAlign w:val="center"/>
          </w:tcPr>
          <w:p>
            <w:pPr>
              <w:spacing w:after="0"/>
            </w:pPr>
            <w:r>
              <w:rPr>
                <w:sz w:val="15"/>
              </w:rPr>
              <w:t>CMP-02-IF-04</w:t>
            </w:r>
          </w:p>
        </w:tc>
        <w:tc>
          <w:tcPr>
            <w:tcW w:type="dxa" w:w="1440"/>
            <w:vAlign w:val="center"/>
          </w:tcPr>
          <w:p>
            <w:pPr>
              <w:spacing w:after="0"/>
            </w:pPr>
            <w:r>
              <w:rPr>
                <w:sz w:val="15"/>
              </w:rPr>
              <w:t>Command</w:t>
            </w:r>
          </w:p>
        </w:tc>
        <w:tc>
          <w:tcPr>
            <w:tcW w:type="dxa" w:w="5616"/>
            <w:vAlign w:val="center"/>
          </w:tcPr>
          <w:p>
            <w:pPr>
              <w:spacing w:after="0"/>
            </w:pPr>
            <w:r>
              <w:rPr>
                <w:sz w:val="15"/>
              </w:rPr>
              <w:t>Reconcile Continuity — /hal/v1/cmp-02/reconcile-continuity</w:t>
            </w:r>
          </w:p>
        </w:tc>
      </w:tr>
      <w:tr>
        <w:tc>
          <w:tcPr>
            <w:tcW w:type="dxa" w:w="1152"/>
            <w:vAlign w:val="center"/>
          </w:tcPr>
          <w:p>
            <w:pPr>
              <w:spacing w:after="0"/>
            </w:pPr>
            <w:r>
              <w:rPr>
                <w:sz w:val="15"/>
              </w:rPr>
              <w:t>IX-C-0014</w:t>
            </w:r>
          </w:p>
        </w:tc>
        <w:tc>
          <w:tcPr>
            <w:tcW w:type="dxa" w:w="1152"/>
            <w:vAlign w:val="center"/>
          </w:tcPr>
          <w:p>
            <w:pPr>
              <w:spacing w:after="0"/>
            </w:pPr>
            <w:r>
              <w:rPr>
                <w:sz w:val="15"/>
              </w:rPr>
              <w:t>CMP-02-IF-05</w:t>
            </w:r>
          </w:p>
        </w:tc>
        <w:tc>
          <w:tcPr>
            <w:tcW w:type="dxa" w:w="1440"/>
            <w:vAlign w:val="center"/>
          </w:tcPr>
          <w:p>
            <w:pPr>
              <w:spacing w:after="0"/>
            </w:pPr>
            <w:r>
              <w:rPr>
                <w:sz w:val="15"/>
              </w:rPr>
              <w:t>Query</w:t>
            </w:r>
          </w:p>
        </w:tc>
        <w:tc>
          <w:tcPr>
            <w:tcW w:type="dxa" w:w="5616"/>
            <w:vAlign w:val="center"/>
          </w:tcPr>
          <w:p>
            <w:pPr>
              <w:spacing w:after="0"/>
            </w:pPr>
            <w:r>
              <w:rPr>
                <w:sz w:val="15"/>
              </w:rPr>
              <w:t>Resolve Identity — /hal/v1/cmp-02/resolve-identity</w:t>
            </w:r>
          </w:p>
        </w:tc>
      </w:tr>
      <w:tr>
        <w:tc>
          <w:tcPr>
            <w:tcW w:type="dxa" w:w="1152"/>
            <w:vAlign w:val="center"/>
          </w:tcPr>
          <w:p>
            <w:pPr>
              <w:spacing w:after="0"/>
            </w:pPr>
            <w:r>
              <w:rPr>
                <w:sz w:val="15"/>
              </w:rPr>
              <w:t>IX-C-0015</w:t>
            </w:r>
          </w:p>
        </w:tc>
        <w:tc>
          <w:tcPr>
            <w:tcW w:type="dxa" w:w="1152"/>
            <w:vAlign w:val="center"/>
          </w:tcPr>
          <w:p>
            <w:pPr>
              <w:spacing w:after="0"/>
            </w:pPr>
            <w:r>
              <w:rPr>
                <w:sz w:val="15"/>
              </w:rPr>
              <w:t>CMP-02-IF-06</w:t>
            </w:r>
          </w:p>
        </w:tc>
        <w:tc>
          <w:tcPr>
            <w:tcW w:type="dxa" w:w="1440"/>
            <w:vAlign w:val="center"/>
          </w:tcPr>
          <w:p>
            <w:pPr>
              <w:spacing w:after="0"/>
            </w:pPr>
            <w:r>
              <w:rPr>
                <w:sz w:val="15"/>
              </w:rPr>
              <w:t>Query</w:t>
            </w:r>
          </w:p>
        </w:tc>
        <w:tc>
          <w:tcPr>
            <w:tcW w:type="dxa" w:w="5616"/>
            <w:vAlign w:val="center"/>
          </w:tcPr>
          <w:p>
            <w:pPr>
              <w:spacing w:after="0"/>
            </w:pPr>
            <w:r>
              <w:rPr>
                <w:sz w:val="15"/>
              </w:rPr>
              <w:t>Get Continuity Lineage — /hal/v1/cmp-02/get-continuity-lineage</w:t>
            </w:r>
          </w:p>
        </w:tc>
      </w:tr>
      <w:tr>
        <w:tc>
          <w:tcPr>
            <w:tcW w:type="dxa" w:w="1152"/>
            <w:vAlign w:val="center"/>
          </w:tcPr>
          <w:p>
            <w:pPr>
              <w:spacing w:after="0"/>
            </w:pPr>
            <w:r>
              <w:rPr>
                <w:sz w:val="15"/>
              </w:rPr>
              <w:t>IX-C-0016</w:t>
            </w:r>
          </w:p>
        </w:tc>
        <w:tc>
          <w:tcPr>
            <w:tcW w:type="dxa" w:w="1152"/>
            <w:vAlign w:val="center"/>
          </w:tcPr>
          <w:p>
            <w:pPr>
              <w:spacing w:after="0"/>
            </w:pPr>
            <w:r>
              <w:rPr>
                <w:sz w:val="15"/>
              </w:rPr>
              <w:t>CMP-02-IF-07</w:t>
            </w:r>
          </w:p>
        </w:tc>
        <w:tc>
          <w:tcPr>
            <w:tcW w:type="dxa" w:w="1440"/>
            <w:vAlign w:val="center"/>
          </w:tcPr>
          <w:p>
            <w:pPr>
              <w:spacing w:after="0"/>
            </w:pPr>
            <w:r>
              <w:rPr>
                <w:sz w:val="15"/>
              </w:rPr>
              <w:t>Query</w:t>
            </w:r>
          </w:p>
        </w:tc>
        <w:tc>
          <w:tcPr>
            <w:tcW w:type="dxa" w:w="5616"/>
            <w:vAlign w:val="center"/>
          </w:tcPr>
          <w:p>
            <w:pPr>
              <w:spacing w:after="0"/>
            </w:pPr>
            <w:r>
              <w:rPr>
                <w:sz w:val="15"/>
              </w:rPr>
              <w:t>Get Authentication Context — /hal/v1/cmp-02/get-authentication-context</w:t>
            </w:r>
          </w:p>
        </w:tc>
      </w:tr>
      <w:tr>
        <w:tc>
          <w:tcPr>
            <w:tcW w:type="dxa" w:w="1152"/>
            <w:vAlign w:val="center"/>
          </w:tcPr>
          <w:p>
            <w:pPr>
              <w:spacing w:after="0"/>
            </w:pPr>
            <w:r>
              <w:rPr>
                <w:sz w:val="15"/>
              </w:rPr>
              <w:t>IX-C-0017</w:t>
            </w:r>
          </w:p>
        </w:tc>
        <w:tc>
          <w:tcPr>
            <w:tcW w:type="dxa" w:w="1152"/>
            <w:vAlign w:val="center"/>
          </w:tcPr>
          <w:p>
            <w:pPr>
              <w:spacing w:after="0"/>
            </w:pPr>
            <w:r>
              <w:rPr>
                <w:sz w:val="15"/>
              </w:rPr>
              <w:t>CMP-02-IF-08</w:t>
            </w:r>
          </w:p>
        </w:tc>
        <w:tc>
          <w:tcPr>
            <w:tcW w:type="dxa" w:w="1440"/>
            <w:vAlign w:val="center"/>
          </w:tcPr>
          <w:p>
            <w:pPr>
              <w:spacing w:after="0"/>
            </w:pPr>
            <w:r>
              <w:rPr>
                <w:sz w:val="15"/>
              </w:rPr>
              <w:t>Event</w:t>
            </w:r>
          </w:p>
        </w:tc>
        <w:tc>
          <w:tcPr>
            <w:tcW w:type="dxa" w:w="5616"/>
            <w:vAlign w:val="center"/>
          </w:tcPr>
          <w:p>
            <w:pPr>
              <w:spacing w:after="0"/>
            </w:pPr>
            <w:r>
              <w:rPr>
                <w:sz w:val="15"/>
              </w:rPr>
              <w:t>Identity Created — hal.cmp-02.identity.created.v1</w:t>
            </w:r>
          </w:p>
        </w:tc>
      </w:tr>
      <w:tr>
        <w:tc>
          <w:tcPr>
            <w:tcW w:type="dxa" w:w="1152"/>
            <w:vAlign w:val="center"/>
          </w:tcPr>
          <w:p>
            <w:pPr>
              <w:spacing w:after="0"/>
            </w:pPr>
            <w:r>
              <w:rPr>
                <w:sz w:val="15"/>
              </w:rPr>
              <w:t>IX-C-0018</w:t>
            </w:r>
          </w:p>
        </w:tc>
        <w:tc>
          <w:tcPr>
            <w:tcW w:type="dxa" w:w="1152"/>
            <w:vAlign w:val="center"/>
          </w:tcPr>
          <w:p>
            <w:pPr>
              <w:spacing w:after="0"/>
            </w:pPr>
            <w:r>
              <w:rPr>
                <w:sz w:val="15"/>
              </w:rPr>
              <w:t>CMP-02-IF-09</w:t>
            </w:r>
          </w:p>
        </w:tc>
        <w:tc>
          <w:tcPr>
            <w:tcW w:type="dxa" w:w="1440"/>
            <w:vAlign w:val="center"/>
          </w:tcPr>
          <w:p>
            <w:pPr>
              <w:spacing w:after="0"/>
            </w:pPr>
            <w:r>
              <w:rPr>
                <w:sz w:val="15"/>
              </w:rPr>
              <w:t>Event</w:t>
            </w:r>
          </w:p>
        </w:tc>
        <w:tc>
          <w:tcPr>
            <w:tcW w:type="dxa" w:w="5616"/>
            <w:vAlign w:val="center"/>
          </w:tcPr>
          <w:p>
            <w:pPr>
              <w:spacing w:after="0"/>
            </w:pPr>
            <w:r>
              <w:rPr>
                <w:sz w:val="15"/>
              </w:rPr>
              <w:t>Identity Suspended — hal.cmp-02.identity.suspended.v1</w:t>
            </w:r>
          </w:p>
        </w:tc>
      </w:tr>
      <w:tr>
        <w:tc>
          <w:tcPr>
            <w:tcW w:type="dxa" w:w="1152"/>
            <w:vAlign w:val="center"/>
          </w:tcPr>
          <w:p>
            <w:pPr>
              <w:spacing w:after="0"/>
            </w:pPr>
            <w:r>
              <w:rPr>
                <w:sz w:val="15"/>
              </w:rPr>
              <w:t>IX-C-0019</w:t>
            </w:r>
          </w:p>
        </w:tc>
        <w:tc>
          <w:tcPr>
            <w:tcW w:type="dxa" w:w="1152"/>
            <w:vAlign w:val="center"/>
          </w:tcPr>
          <w:p>
            <w:pPr>
              <w:spacing w:after="0"/>
            </w:pPr>
            <w:r>
              <w:rPr>
                <w:sz w:val="15"/>
              </w:rPr>
              <w:t>CMP-02-IF-10</w:t>
            </w:r>
          </w:p>
        </w:tc>
        <w:tc>
          <w:tcPr>
            <w:tcW w:type="dxa" w:w="1440"/>
            <w:vAlign w:val="center"/>
          </w:tcPr>
          <w:p>
            <w:pPr>
              <w:spacing w:after="0"/>
            </w:pPr>
            <w:r>
              <w:rPr>
                <w:sz w:val="15"/>
              </w:rPr>
              <w:t>Event</w:t>
            </w:r>
          </w:p>
        </w:tc>
        <w:tc>
          <w:tcPr>
            <w:tcW w:type="dxa" w:w="5616"/>
            <w:vAlign w:val="center"/>
          </w:tcPr>
          <w:p>
            <w:pPr>
              <w:spacing w:after="0"/>
            </w:pPr>
            <w:r>
              <w:rPr>
                <w:sz w:val="15"/>
              </w:rPr>
              <w:t>Continuity Reconciled — hal.cmp-02.continuity.reconciled.v1</w:t>
            </w:r>
          </w:p>
        </w:tc>
      </w:tr>
    </w:tbl>
    <w:p>
      <w:pPr>
        <w:pStyle w:val="Heading1"/>
      </w:pPr>
      <w:r>
        <w:t>CMP-03 — Authority and Delegation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IX-C-0020</w:t>
            </w:r>
          </w:p>
        </w:tc>
        <w:tc>
          <w:tcPr>
            <w:tcW w:type="dxa" w:w="1152"/>
            <w:vAlign w:val="center"/>
          </w:tcPr>
          <w:p>
            <w:pPr>
              <w:spacing w:after="0"/>
            </w:pPr>
            <w:r>
              <w:rPr>
                <w:sz w:val="15"/>
              </w:rPr>
              <w:t>CMP-03-IF-01</w:t>
            </w:r>
          </w:p>
        </w:tc>
        <w:tc>
          <w:tcPr>
            <w:tcW w:type="dxa" w:w="1440"/>
            <w:vAlign w:val="center"/>
          </w:tcPr>
          <w:p>
            <w:pPr>
              <w:spacing w:after="0"/>
            </w:pPr>
            <w:r>
              <w:rPr>
                <w:sz w:val="15"/>
              </w:rPr>
              <w:t>Command</w:t>
            </w:r>
          </w:p>
        </w:tc>
        <w:tc>
          <w:tcPr>
            <w:tcW w:type="dxa" w:w="5616"/>
            <w:vAlign w:val="center"/>
          </w:tcPr>
          <w:p>
            <w:pPr>
              <w:spacing w:after="0"/>
            </w:pPr>
            <w:r>
              <w:rPr>
                <w:sz w:val="15"/>
              </w:rPr>
              <w:t>Grant Delegation — /hal/v1/cmp-03/grant-delegation</w:t>
            </w:r>
          </w:p>
        </w:tc>
      </w:tr>
      <w:tr>
        <w:tc>
          <w:tcPr>
            <w:tcW w:type="dxa" w:w="1152"/>
            <w:vAlign w:val="center"/>
          </w:tcPr>
          <w:p>
            <w:pPr>
              <w:spacing w:after="0"/>
            </w:pPr>
            <w:r>
              <w:rPr>
                <w:sz w:val="15"/>
              </w:rPr>
              <w:t>IX-C-0021</w:t>
            </w:r>
          </w:p>
        </w:tc>
        <w:tc>
          <w:tcPr>
            <w:tcW w:type="dxa" w:w="1152"/>
            <w:vAlign w:val="center"/>
          </w:tcPr>
          <w:p>
            <w:pPr>
              <w:spacing w:after="0"/>
            </w:pPr>
            <w:r>
              <w:rPr>
                <w:sz w:val="15"/>
              </w:rPr>
              <w:t>CMP-03-IF-02</w:t>
            </w:r>
          </w:p>
        </w:tc>
        <w:tc>
          <w:tcPr>
            <w:tcW w:type="dxa" w:w="1440"/>
            <w:vAlign w:val="center"/>
          </w:tcPr>
          <w:p>
            <w:pPr>
              <w:spacing w:after="0"/>
            </w:pPr>
            <w:r>
              <w:rPr>
                <w:sz w:val="15"/>
              </w:rPr>
              <w:t>Command</w:t>
            </w:r>
          </w:p>
        </w:tc>
        <w:tc>
          <w:tcPr>
            <w:tcW w:type="dxa" w:w="5616"/>
            <w:vAlign w:val="center"/>
          </w:tcPr>
          <w:p>
            <w:pPr>
              <w:spacing w:after="0"/>
            </w:pPr>
            <w:r>
              <w:rPr>
                <w:sz w:val="15"/>
              </w:rPr>
              <w:t>Revoke Delegation — /hal/v1/cmp-03/revoke-delegation</w:t>
            </w:r>
          </w:p>
        </w:tc>
      </w:tr>
      <w:tr>
        <w:tc>
          <w:tcPr>
            <w:tcW w:type="dxa" w:w="1152"/>
            <w:vAlign w:val="center"/>
          </w:tcPr>
          <w:p>
            <w:pPr>
              <w:spacing w:after="0"/>
            </w:pPr>
            <w:r>
              <w:rPr>
                <w:sz w:val="15"/>
              </w:rPr>
              <w:t>IX-C-0022</w:t>
            </w:r>
          </w:p>
        </w:tc>
        <w:tc>
          <w:tcPr>
            <w:tcW w:type="dxa" w:w="1152"/>
            <w:vAlign w:val="center"/>
          </w:tcPr>
          <w:p>
            <w:pPr>
              <w:spacing w:after="0"/>
            </w:pPr>
            <w:r>
              <w:rPr>
                <w:sz w:val="15"/>
              </w:rPr>
              <w:t>CMP-03-IF-03</w:t>
            </w:r>
          </w:p>
        </w:tc>
        <w:tc>
          <w:tcPr>
            <w:tcW w:type="dxa" w:w="1440"/>
            <w:vAlign w:val="center"/>
          </w:tcPr>
          <w:p>
            <w:pPr>
              <w:spacing w:after="0"/>
            </w:pPr>
            <w:r>
              <w:rPr>
                <w:sz w:val="15"/>
              </w:rPr>
              <w:t>Command</w:t>
            </w:r>
          </w:p>
        </w:tc>
        <w:tc>
          <w:tcPr>
            <w:tcW w:type="dxa" w:w="5616"/>
            <w:vAlign w:val="center"/>
          </w:tcPr>
          <w:p>
            <w:pPr>
              <w:spacing w:after="0"/>
            </w:pPr>
            <w:r>
              <w:rPr>
                <w:sz w:val="15"/>
              </w:rPr>
              <w:t>Evaluate Permission — /hal/v1/cmp-03/evaluate-permission</w:t>
            </w:r>
          </w:p>
        </w:tc>
      </w:tr>
      <w:tr>
        <w:tc>
          <w:tcPr>
            <w:tcW w:type="dxa" w:w="1152"/>
            <w:vAlign w:val="center"/>
          </w:tcPr>
          <w:p>
            <w:pPr>
              <w:spacing w:after="0"/>
            </w:pPr>
            <w:r>
              <w:rPr>
                <w:sz w:val="15"/>
              </w:rPr>
              <w:t>IX-C-0023</w:t>
            </w:r>
          </w:p>
        </w:tc>
        <w:tc>
          <w:tcPr>
            <w:tcW w:type="dxa" w:w="1152"/>
            <w:vAlign w:val="center"/>
          </w:tcPr>
          <w:p>
            <w:pPr>
              <w:spacing w:after="0"/>
            </w:pPr>
            <w:r>
              <w:rPr>
                <w:sz w:val="15"/>
              </w:rPr>
              <w:t>CMP-03-IF-04</w:t>
            </w:r>
          </w:p>
        </w:tc>
        <w:tc>
          <w:tcPr>
            <w:tcW w:type="dxa" w:w="1440"/>
            <w:vAlign w:val="center"/>
          </w:tcPr>
          <w:p>
            <w:pPr>
              <w:spacing w:after="0"/>
            </w:pPr>
            <w:r>
              <w:rPr>
                <w:sz w:val="15"/>
              </w:rPr>
              <w:t>Command</w:t>
            </w:r>
          </w:p>
        </w:tc>
        <w:tc>
          <w:tcPr>
            <w:tcW w:type="dxa" w:w="5616"/>
            <w:vAlign w:val="center"/>
          </w:tcPr>
          <w:p>
            <w:pPr>
              <w:spacing w:after="0"/>
            </w:pPr>
            <w:r>
              <w:rPr>
                <w:sz w:val="15"/>
              </w:rPr>
              <w:t>Expire Delegation — /hal/v1/cmp-03/expire-delegation</w:t>
            </w:r>
          </w:p>
        </w:tc>
      </w:tr>
      <w:tr>
        <w:tc>
          <w:tcPr>
            <w:tcW w:type="dxa" w:w="1152"/>
            <w:vAlign w:val="center"/>
          </w:tcPr>
          <w:p>
            <w:pPr>
              <w:spacing w:after="0"/>
            </w:pPr>
            <w:r>
              <w:rPr>
                <w:sz w:val="15"/>
              </w:rPr>
              <w:t>IX-C-0024</w:t>
            </w:r>
          </w:p>
        </w:tc>
        <w:tc>
          <w:tcPr>
            <w:tcW w:type="dxa" w:w="1152"/>
            <w:vAlign w:val="center"/>
          </w:tcPr>
          <w:p>
            <w:pPr>
              <w:spacing w:after="0"/>
            </w:pPr>
            <w:r>
              <w:rPr>
                <w:sz w:val="15"/>
              </w:rPr>
              <w:t>CMP-03-IF-05</w:t>
            </w:r>
          </w:p>
        </w:tc>
        <w:tc>
          <w:tcPr>
            <w:tcW w:type="dxa" w:w="1440"/>
            <w:vAlign w:val="center"/>
          </w:tcPr>
          <w:p>
            <w:pPr>
              <w:spacing w:after="0"/>
            </w:pPr>
            <w:r>
              <w:rPr>
                <w:sz w:val="15"/>
              </w:rPr>
              <w:t>Query</w:t>
            </w:r>
          </w:p>
        </w:tc>
        <w:tc>
          <w:tcPr>
            <w:tcW w:type="dxa" w:w="5616"/>
            <w:vAlign w:val="center"/>
          </w:tcPr>
          <w:p>
            <w:pPr>
              <w:spacing w:after="0"/>
            </w:pPr>
            <w:r>
              <w:rPr>
                <w:sz w:val="15"/>
              </w:rPr>
              <w:t>Get Effective Authority — /hal/v1/cmp-03/get-effective-authority</w:t>
            </w:r>
          </w:p>
        </w:tc>
      </w:tr>
      <w:tr>
        <w:tc>
          <w:tcPr>
            <w:tcW w:type="dxa" w:w="1152"/>
            <w:vAlign w:val="center"/>
          </w:tcPr>
          <w:p>
            <w:pPr>
              <w:spacing w:after="0"/>
            </w:pPr>
            <w:r>
              <w:rPr>
                <w:sz w:val="15"/>
              </w:rPr>
              <w:t>IX-C-0025</w:t>
            </w:r>
          </w:p>
        </w:tc>
        <w:tc>
          <w:tcPr>
            <w:tcW w:type="dxa" w:w="1152"/>
            <w:vAlign w:val="center"/>
          </w:tcPr>
          <w:p>
            <w:pPr>
              <w:spacing w:after="0"/>
            </w:pPr>
            <w:r>
              <w:rPr>
                <w:sz w:val="15"/>
              </w:rPr>
              <w:t>CMP-03-IF-06</w:t>
            </w:r>
          </w:p>
        </w:tc>
        <w:tc>
          <w:tcPr>
            <w:tcW w:type="dxa" w:w="1440"/>
            <w:vAlign w:val="center"/>
          </w:tcPr>
          <w:p>
            <w:pPr>
              <w:spacing w:after="0"/>
            </w:pPr>
            <w:r>
              <w:rPr>
                <w:sz w:val="15"/>
              </w:rPr>
              <w:t>Query</w:t>
            </w:r>
          </w:p>
        </w:tc>
        <w:tc>
          <w:tcPr>
            <w:tcW w:type="dxa" w:w="5616"/>
            <w:vAlign w:val="center"/>
          </w:tcPr>
          <w:p>
            <w:pPr>
              <w:spacing w:after="0"/>
            </w:pPr>
            <w:r>
              <w:rPr>
                <w:sz w:val="15"/>
              </w:rPr>
              <w:t>Explain Policy Decision — /hal/v1/cmp-03/explain-policy-decision</w:t>
            </w:r>
          </w:p>
        </w:tc>
      </w:tr>
      <w:tr>
        <w:tc>
          <w:tcPr>
            <w:tcW w:type="dxa" w:w="1152"/>
            <w:vAlign w:val="center"/>
          </w:tcPr>
          <w:p>
            <w:pPr>
              <w:spacing w:after="0"/>
            </w:pPr>
            <w:r>
              <w:rPr>
                <w:sz w:val="15"/>
              </w:rPr>
              <w:t>IX-C-0026</w:t>
            </w:r>
          </w:p>
        </w:tc>
        <w:tc>
          <w:tcPr>
            <w:tcW w:type="dxa" w:w="1152"/>
            <w:vAlign w:val="center"/>
          </w:tcPr>
          <w:p>
            <w:pPr>
              <w:spacing w:after="0"/>
            </w:pPr>
            <w:r>
              <w:rPr>
                <w:sz w:val="15"/>
              </w:rPr>
              <w:t>CMP-03-IF-07</w:t>
            </w:r>
          </w:p>
        </w:tc>
        <w:tc>
          <w:tcPr>
            <w:tcW w:type="dxa" w:w="1440"/>
            <w:vAlign w:val="center"/>
          </w:tcPr>
          <w:p>
            <w:pPr>
              <w:spacing w:after="0"/>
            </w:pPr>
            <w:r>
              <w:rPr>
                <w:sz w:val="15"/>
              </w:rPr>
              <w:t>Query</w:t>
            </w:r>
          </w:p>
        </w:tc>
        <w:tc>
          <w:tcPr>
            <w:tcW w:type="dxa" w:w="5616"/>
            <w:vAlign w:val="center"/>
          </w:tcPr>
          <w:p>
            <w:pPr>
              <w:spacing w:after="0"/>
            </w:pPr>
            <w:r>
              <w:rPr>
                <w:sz w:val="15"/>
              </w:rPr>
              <w:t>List Active Delegations — /hal/v1/cmp-03/list-active-delegations</w:t>
            </w:r>
          </w:p>
        </w:tc>
      </w:tr>
      <w:tr>
        <w:tc>
          <w:tcPr>
            <w:tcW w:type="dxa" w:w="1152"/>
            <w:vAlign w:val="center"/>
          </w:tcPr>
          <w:p>
            <w:pPr>
              <w:spacing w:after="0"/>
            </w:pPr>
            <w:r>
              <w:rPr>
                <w:sz w:val="15"/>
              </w:rPr>
              <w:t>IX-C-0027</w:t>
            </w:r>
          </w:p>
        </w:tc>
        <w:tc>
          <w:tcPr>
            <w:tcW w:type="dxa" w:w="1152"/>
            <w:vAlign w:val="center"/>
          </w:tcPr>
          <w:p>
            <w:pPr>
              <w:spacing w:after="0"/>
            </w:pPr>
            <w:r>
              <w:rPr>
                <w:sz w:val="15"/>
              </w:rPr>
              <w:t>CMP-03-IF-08</w:t>
            </w:r>
          </w:p>
        </w:tc>
        <w:tc>
          <w:tcPr>
            <w:tcW w:type="dxa" w:w="1440"/>
            <w:vAlign w:val="center"/>
          </w:tcPr>
          <w:p>
            <w:pPr>
              <w:spacing w:after="0"/>
            </w:pPr>
            <w:r>
              <w:rPr>
                <w:sz w:val="15"/>
              </w:rPr>
              <w:t>Event</w:t>
            </w:r>
          </w:p>
        </w:tc>
        <w:tc>
          <w:tcPr>
            <w:tcW w:type="dxa" w:w="5616"/>
            <w:vAlign w:val="center"/>
          </w:tcPr>
          <w:p>
            <w:pPr>
              <w:spacing w:after="0"/>
            </w:pPr>
            <w:r>
              <w:rPr>
                <w:sz w:val="15"/>
              </w:rPr>
              <w:t>Delegation Activated — hal.cmp-03.delegation.activated.v1</w:t>
            </w:r>
          </w:p>
        </w:tc>
      </w:tr>
      <w:tr>
        <w:tc>
          <w:tcPr>
            <w:tcW w:type="dxa" w:w="1152"/>
            <w:vAlign w:val="center"/>
          </w:tcPr>
          <w:p>
            <w:pPr>
              <w:spacing w:after="0"/>
            </w:pPr>
            <w:r>
              <w:rPr>
                <w:sz w:val="15"/>
              </w:rPr>
              <w:t>IX-C-0028</w:t>
            </w:r>
          </w:p>
        </w:tc>
        <w:tc>
          <w:tcPr>
            <w:tcW w:type="dxa" w:w="1152"/>
            <w:vAlign w:val="center"/>
          </w:tcPr>
          <w:p>
            <w:pPr>
              <w:spacing w:after="0"/>
            </w:pPr>
            <w:r>
              <w:rPr>
                <w:sz w:val="15"/>
              </w:rPr>
              <w:t>CMP-03-IF-09</w:t>
            </w:r>
          </w:p>
        </w:tc>
        <w:tc>
          <w:tcPr>
            <w:tcW w:type="dxa" w:w="1440"/>
            <w:vAlign w:val="center"/>
          </w:tcPr>
          <w:p>
            <w:pPr>
              <w:spacing w:after="0"/>
            </w:pPr>
            <w:r>
              <w:rPr>
                <w:sz w:val="15"/>
              </w:rPr>
              <w:t>Event</w:t>
            </w:r>
          </w:p>
        </w:tc>
        <w:tc>
          <w:tcPr>
            <w:tcW w:type="dxa" w:w="5616"/>
            <w:vAlign w:val="center"/>
          </w:tcPr>
          <w:p>
            <w:pPr>
              <w:spacing w:after="0"/>
            </w:pPr>
            <w:r>
              <w:rPr>
                <w:sz w:val="15"/>
              </w:rPr>
              <w:t>Delegation Revoked — hal.cmp-03.delegation.revoked.v1</w:t>
            </w:r>
          </w:p>
        </w:tc>
      </w:tr>
      <w:tr>
        <w:tc>
          <w:tcPr>
            <w:tcW w:type="dxa" w:w="1152"/>
            <w:vAlign w:val="center"/>
          </w:tcPr>
          <w:p>
            <w:pPr>
              <w:spacing w:after="0"/>
            </w:pPr>
            <w:r>
              <w:rPr>
                <w:sz w:val="15"/>
              </w:rPr>
              <w:t>IX-C-0029</w:t>
            </w:r>
          </w:p>
        </w:tc>
        <w:tc>
          <w:tcPr>
            <w:tcW w:type="dxa" w:w="1152"/>
            <w:vAlign w:val="center"/>
          </w:tcPr>
          <w:p>
            <w:pPr>
              <w:spacing w:after="0"/>
            </w:pPr>
            <w:r>
              <w:rPr>
                <w:sz w:val="15"/>
              </w:rPr>
              <w:t>CMP-03-IF-10</w:t>
            </w:r>
          </w:p>
        </w:tc>
        <w:tc>
          <w:tcPr>
            <w:tcW w:type="dxa" w:w="1440"/>
            <w:vAlign w:val="center"/>
          </w:tcPr>
          <w:p>
            <w:pPr>
              <w:spacing w:after="0"/>
            </w:pPr>
            <w:r>
              <w:rPr>
                <w:sz w:val="15"/>
              </w:rPr>
              <w:t>Event</w:t>
            </w:r>
          </w:p>
        </w:tc>
        <w:tc>
          <w:tcPr>
            <w:tcW w:type="dxa" w:w="5616"/>
            <w:vAlign w:val="center"/>
          </w:tcPr>
          <w:p>
            <w:pPr>
              <w:spacing w:after="0"/>
            </w:pPr>
            <w:r>
              <w:rPr>
                <w:sz w:val="15"/>
              </w:rPr>
              <w:t>Permission Decided — hal.cmp-03.permission.decided.v1</w:t>
            </w:r>
          </w:p>
        </w:tc>
      </w:tr>
    </w:tbl>
    <w:p>
      <w:pPr>
        <w:pStyle w:val="Heading1"/>
      </w:pPr>
      <w:r>
        <w:t>CMP-04 — Intent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IX-C-0030</w:t>
            </w:r>
          </w:p>
        </w:tc>
        <w:tc>
          <w:tcPr>
            <w:tcW w:type="dxa" w:w="1152"/>
            <w:vAlign w:val="center"/>
          </w:tcPr>
          <w:p>
            <w:pPr>
              <w:spacing w:after="0"/>
            </w:pPr>
            <w:r>
              <w:rPr>
                <w:sz w:val="15"/>
              </w:rPr>
              <w:t>CMP-04-IF-01</w:t>
            </w:r>
          </w:p>
        </w:tc>
        <w:tc>
          <w:tcPr>
            <w:tcW w:type="dxa" w:w="1440"/>
            <w:vAlign w:val="center"/>
          </w:tcPr>
          <w:p>
            <w:pPr>
              <w:spacing w:after="0"/>
            </w:pPr>
            <w:r>
              <w:rPr>
                <w:sz w:val="15"/>
              </w:rPr>
              <w:t>Command</w:t>
            </w:r>
          </w:p>
        </w:tc>
        <w:tc>
          <w:tcPr>
            <w:tcW w:type="dxa" w:w="5616"/>
            <w:vAlign w:val="center"/>
          </w:tcPr>
          <w:p>
            <w:pPr>
              <w:spacing w:after="0"/>
            </w:pPr>
            <w:r>
              <w:rPr>
                <w:sz w:val="15"/>
              </w:rPr>
              <w:t>Register Intent — /hal/v1/cmp-04/register-intent</w:t>
            </w:r>
          </w:p>
        </w:tc>
      </w:tr>
      <w:tr>
        <w:tc>
          <w:tcPr>
            <w:tcW w:type="dxa" w:w="1152"/>
            <w:vAlign w:val="center"/>
          </w:tcPr>
          <w:p>
            <w:pPr>
              <w:spacing w:after="0"/>
            </w:pPr>
            <w:r>
              <w:rPr>
                <w:sz w:val="15"/>
              </w:rPr>
              <w:t>IX-C-0031</w:t>
            </w:r>
          </w:p>
        </w:tc>
        <w:tc>
          <w:tcPr>
            <w:tcW w:type="dxa" w:w="1152"/>
            <w:vAlign w:val="center"/>
          </w:tcPr>
          <w:p>
            <w:pPr>
              <w:spacing w:after="0"/>
            </w:pPr>
            <w:r>
              <w:rPr>
                <w:sz w:val="15"/>
              </w:rPr>
              <w:t>CMP-04-IF-02</w:t>
            </w:r>
          </w:p>
        </w:tc>
        <w:tc>
          <w:tcPr>
            <w:tcW w:type="dxa" w:w="1440"/>
            <w:vAlign w:val="center"/>
          </w:tcPr>
          <w:p>
            <w:pPr>
              <w:spacing w:after="0"/>
            </w:pPr>
            <w:r>
              <w:rPr>
                <w:sz w:val="15"/>
              </w:rPr>
              <w:t>Command</w:t>
            </w:r>
          </w:p>
        </w:tc>
        <w:tc>
          <w:tcPr>
            <w:tcW w:type="dxa" w:w="5616"/>
            <w:vAlign w:val="center"/>
          </w:tcPr>
          <w:p>
            <w:pPr>
              <w:spacing w:after="0"/>
            </w:pPr>
            <w:r>
              <w:rPr>
                <w:sz w:val="15"/>
              </w:rPr>
              <w:t>Revise Intent — /hal/v1/cmp-04/revise-intent</w:t>
            </w:r>
          </w:p>
        </w:tc>
      </w:tr>
      <w:tr>
        <w:tc>
          <w:tcPr>
            <w:tcW w:type="dxa" w:w="1152"/>
            <w:vAlign w:val="center"/>
          </w:tcPr>
          <w:p>
            <w:pPr>
              <w:spacing w:after="0"/>
            </w:pPr>
            <w:r>
              <w:rPr>
                <w:sz w:val="15"/>
              </w:rPr>
              <w:t>IX-C-0032</w:t>
            </w:r>
          </w:p>
        </w:tc>
        <w:tc>
          <w:tcPr>
            <w:tcW w:type="dxa" w:w="1152"/>
            <w:vAlign w:val="center"/>
          </w:tcPr>
          <w:p>
            <w:pPr>
              <w:spacing w:after="0"/>
            </w:pPr>
            <w:r>
              <w:rPr>
                <w:sz w:val="15"/>
              </w:rPr>
              <w:t>CMP-04-IF-03</w:t>
            </w:r>
          </w:p>
        </w:tc>
        <w:tc>
          <w:tcPr>
            <w:tcW w:type="dxa" w:w="1440"/>
            <w:vAlign w:val="center"/>
          </w:tcPr>
          <w:p>
            <w:pPr>
              <w:spacing w:after="0"/>
            </w:pPr>
            <w:r>
              <w:rPr>
                <w:sz w:val="15"/>
              </w:rPr>
              <w:t>Command</w:t>
            </w:r>
          </w:p>
        </w:tc>
        <w:tc>
          <w:tcPr>
            <w:tcW w:type="dxa" w:w="5616"/>
            <w:vAlign w:val="center"/>
          </w:tcPr>
          <w:p>
            <w:pPr>
              <w:spacing w:after="0"/>
            </w:pPr>
            <w:r>
              <w:rPr>
                <w:sz w:val="15"/>
              </w:rPr>
              <w:t>Decompose Goal — /hal/v1/cmp-04/decompose-goal</w:t>
            </w:r>
          </w:p>
        </w:tc>
      </w:tr>
      <w:tr>
        <w:tc>
          <w:tcPr>
            <w:tcW w:type="dxa" w:w="1152"/>
            <w:vAlign w:val="center"/>
          </w:tcPr>
          <w:p>
            <w:pPr>
              <w:spacing w:after="0"/>
            </w:pPr>
            <w:r>
              <w:rPr>
                <w:sz w:val="15"/>
              </w:rPr>
              <w:t>IX-C-0033</w:t>
            </w:r>
          </w:p>
        </w:tc>
        <w:tc>
          <w:tcPr>
            <w:tcW w:type="dxa" w:w="1152"/>
            <w:vAlign w:val="center"/>
          </w:tcPr>
          <w:p>
            <w:pPr>
              <w:spacing w:after="0"/>
            </w:pPr>
            <w:r>
              <w:rPr>
                <w:sz w:val="15"/>
              </w:rPr>
              <w:t>CMP-04-IF-04</w:t>
            </w:r>
          </w:p>
        </w:tc>
        <w:tc>
          <w:tcPr>
            <w:tcW w:type="dxa" w:w="1440"/>
            <w:vAlign w:val="center"/>
          </w:tcPr>
          <w:p>
            <w:pPr>
              <w:spacing w:after="0"/>
            </w:pPr>
            <w:r>
              <w:rPr>
                <w:sz w:val="15"/>
              </w:rPr>
              <w:t>Command</w:t>
            </w:r>
          </w:p>
        </w:tc>
        <w:tc>
          <w:tcPr>
            <w:tcW w:type="dxa" w:w="5616"/>
            <w:vAlign w:val="center"/>
          </w:tcPr>
          <w:p>
            <w:pPr>
              <w:spacing w:after="0"/>
            </w:pPr>
            <w:r>
              <w:rPr>
                <w:sz w:val="15"/>
              </w:rPr>
              <w:t>Retire Intent — /hal/v1/cmp-04/retire-intent</w:t>
            </w:r>
          </w:p>
        </w:tc>
      </w:tr>
      <w:tr>
        <w:tc>
          <w:tcPr>
            <w:tcW w:type="dxa" w:w="1152"/>
            <w:vAlign w:val="center"/>
          </w:tcPr>
          <w:p>
            <w:pPr>
              <w:spacing w:after="0"/>
            </w:pPr>
            <w:r>
              <w:rPr>
                <w:sz w:val="15"/>
              </w:rPr>
              <w:t>IX-C-0034</w:t>
            </w:r>
          </w:p>
        </w:tc>
        <w:tc>
          <w:tcPr>
            <w:tcW w:type="dxa" w:w="1152"/>
            <w:vAlign w:val="center"/>
          </w:tcPr>
          <w:p>
            <w:pPr>
              <w:spacing w:after="0"/>
            </w:pPr>
            <w:r>
              <w:rPr>
                <w:sz w:val="15"/>
              </w:rPr>
              <w:t>CMP-04-IF-05</w:t>
            </w:r>
          </w:p>
        </w:tc>
        <w:tc>
          <w:tcPr>
            <w:tcW w:type="dxa" w:w="1440"/>
            <w:vAlign w:val="center"/>
          </w:tcPr>
          <w:p>
            <w:pPr>
              <w:spacing w:after="0"/>
            </w:pPr>
            <w:r>
              <w:rPr>
                <w:sz w:val="15"/>
              </w:rPr>
              <w:t>Query</w:t>
            </w:r>
          </w:p>
        </w:tc>
        <w:tc>
          <w:tcPr>
            <w:tcW w:type="dxa" w:w="5616"/>
            <w:vAlign w:val="center"/>
          </w:tcPr>
          <w:p>
            <w:pPr>
              <w:spacing w:after="0"/>
            </w:pPr>
            <w:r>
              <w:rPr>
                <w:sz w:val="15"/>
              </w:rPr>
              <w:t>Get Intent Graph — /hal/v1/cmp-04/get-intent-graph</w:t>
            </w:r>
          </w:p>
        </w:tc>
      </w:tr>
      <w:tr>
        <w:tc>
          <w:tcPr>
            <w:tcW w:type="dxa" w:w="1152"/>
            <w:vAlign w:val="center"/>
          </w:tcPr>
          <w:p>
            <w:pPr>
              <w:spacing w:after="0"/>
            </w:pPr>
            <w:r>
              <w:rPr>
                <w:sz w:val="15"/>
              </w:rPr>
              <w:t>IX-C-0035</w:t>
            </w:r>
          </w:p>
        </w:tc>
        <w:tc>
          <w:tcPr>
            <w:tcW w:type="dxa" w:w="1152"/>
            <w:vAlign w:val="center"/>
          </w:tcPr>
          <w:p>
            <w:pPr>
              <w:spacing w:after="0"/>
            </w:pPr>
            <w:r>
              <w:rPr>
                <w:sz w:val="15"/>
              </w:rPr>
              <w:t>CMP-04-IF-06</w:t>
            </w:r>
          </w:p>
        </w:tc>
        <w:tc>
          <w:tcPr>
            <w:tcW w:type="dxa" w:w="1440"/>
            <w:vAlign w:val="center"/>
          </w:tcPr>
          <w:p>
            <w:pPr>
              <w:spacing w:after="0"/>
            </w:pPr>
            <w:r>
              <w:rPr>
                <w:sz w:val="15"/>
              </w:rPr>
              <w:t>Query</w:t>
            </w:r>
          </w:p>
        </w:tc>
        <w:tc>
          <w:tcPr>
            <w:tcW w:type="dxa" w:w="5616"/>
            <w:vAlign w:val="center"/>
          </w:tcPr>
          <w:p>
            <w:pPr>
              <w:spacing w:after="0"/>
            </w:pPr>
            <w:r>
              <w:rPr>
                <w:sz w:val="15"/>
              </w:rPr>
              <w:t>Trace Objective — /hal/v1/cmp-04/trace-objective</w:t>
            </w:r>
          </w:p>
        </w:tc>
      </w:tr>
      <w:tr>
        <w:tc>
          <w:tcPr>
            <w:tcW w:type="dxa" w:w="1152"/>
            <w:vAlign w:val="center"/>
          </w:tcPr>
          <w:p>
            <w:pPr>
              <w:spacing w:after="0"/>
            </w:pPr>
            <w:r>
              <w:rPr>
                <w:sz w:val="15"/>
              </w:rPr>
              <w:t>IX-C-0036</w:t>
            </w:r>
          </w:p>
        </w:tc>
        <w:tc>
          <w:tcPr>
            <w:tcW w:type="dxa" w:w="1152"/>
            <w:vAlign w:val="center"/>
          </w:tcPr>
          <w:p>
            <w:pPr>
              <w:spacing w:after="0"/>
            </w:pPr>
            <w:r>
              <w:rPr>
                <w:sz w:val="15"/>
              </w:rPr>
              <w:t>CMP-04-IF-07</w:t>
            </w:r>
          </w:p>
        </w:tc>
        <w:tc>
          <w:tcPr>
            <w:tcW w:type="dxa" w:w="1440"/>
            <w:vAlign w:val="center"/>
          </w:tcPr>
          <w:p>
            <w:pPr>
              <w:spacing w:after="0"/>
            </w:pPr>
            <w:r>
              <w:rPr>
                <w:sz w:val="15"/>
              </w:rPr>
              <w:t>Query</w:t>
            </w:r>
          </w:p>
        </w:tc>
        <w:tc>
          <w:tcPr>
            <w:tcW w:type="dxa" w:w="5616"/>
            <w:vAlign w:val="center"/>
          </w:tcPr>
          <w:p>
            <w:pPr>
              <w:spacing w:after="0"/>
            </w:pPr>
            <w:r>
              <w:rPr>
                <w:sz w:val="15"/>
              </w:rPr>
              <w:t>List Outcome Criteria — /hal/v1/cmp-04/list-outcome-criteria</w:t>
            </w:r>
          </w:p>
        </w:tc>
      </w:tr>
      <w:tr>
        <w:tc>
          <w:tcPr>
            <w:tcW w:type="dxa" w:w="1152"/>
            <w:vAlign w:val="center"/>
          </w:tcPr>
          <w:p>
            <w:pPr>
              <w:spacing w:after="0"/>
            </w:pPr>
            <w:r>
              <w:rPr>
                <w:sz w:val="15"/>
              </w:rPr>
              <w:t>IX-C-0037</w:t>
            </w:r>
          </w:p>
        </w:tc>
        <w:tc>
          <w:tcPr>
            <w:tcW w:type="dxa" w:w="1152"/>
            <w:vAlign w:val="center"/>
          </w:tcPr>
          <w:p>
            <w:pPr>
              <w:spacing w:after="0"/>
            </w:pPr>
            <w:r>
              <w:rPr>
                <w:sz w:val="15"/>
              </w:rPr>
              <w:t>CMP-04-IF-08</w:t>
            </w:r>
          </w:p>
        </w:tc>
        <w:tc>
          <w:tcPr>
            <w:tcW w:type="dxa" w:w="1440"/>
            <w:vAlign w:val="center"/>
          </w:tcPr>
          <w:p>
            <w:pPr>
              <w:spacing w:after="0"/>
            </w:pPr>
            <w:r>
              <w:rPr>
                <w:sz w:val="15"/>
              </w:rPr>
              <w:t>Event</w:t>
            </w:r>
          </w:p>
        </w:tc>
        <w:tc>
          <w:tcPr>
            <w:tcW w:type="dxa" w:w="5616"/>
            <w:vAlign w:val="center"/>
          </w:tcPr>
          <w:p>
            <w:pPr>
              <w:spacing w:after="0"/>
            </w:pPr>
            <w:r>
              <w:rPr>
                <w:sz w:val="15"/>
              </w:rPr>
              <w:t>Intent Registered — hal.cmp-04.intent.registered.v1</w:t>
            </w:r>
          </w:p>
        </w:tc>
      </w:tr>
      <w:tr>
        <w:tc>
          <w:tcPr>
            <w:tcW w:type="dxa" w:w="1152"/>
            <w:vAlign w:val="center"/>
          </w:tcPr>
          <w:p>
            <w:pPr>
              <w:spacing w:after="0"/>
            </w:pPr>
            <w:r>
              <w:rPr>
                <w:sz w:val="15"/>
              </w:rPr>
              <w:t>IX-C-0038</w:t>
            </w:r>
          </w:p>
        </w:tc>
        <w:tc>
          <w:tcPr>
            <w:tcW w:type="dxa" w:w="1152"/>
            <w:vAlign w:val="center"/>
          </w:tcPr>
          <w:p>
            <w:pPr>
              <w:spacing w:after="0"/>
            </w:pPr>
            <w:r>
              <w:rPr>
                <w:sz w:val="15"/>
              </w:rPr>
              <w:t>CMP-04-IF-09</w:t>
            </w:r>
          </w:p>
        </w:tc>
        <w:tc>
          <w:tcPr>
            <w:tcW w:type="dxa" w:w="1440"/>
            <w:vAlign w:val="center"/>
          </w:tcPr>
          <w:p>
            <w:pPr>
              <w:spacing w:after="0"/>
            </w:pPr>
            <w:r>
              <w:rPr>
                <w:sz w:val="15"/>
              </w:rPr>
              <w:t>Event</w:t>
            </w:r>
          </w:p>
        </w:tc>
        <w:tc>
          <w:tcPr>
            <w:tcW w:type="dxa" w:w="5616"/>
            <w:vAlign w:val="center"/>
          </w:tcPr>
          <w:p>
            <w:pPr>
              <w:spacing w:after="0"/>
            </w:pPr>
            <w:r>
              <w:rPr>
                <w:sz w:val="15"/>
              </w:rPr>
              <w:t>Intent Revised — hal.cmp-04.intent.revised.v1</w:t>
            </w:r>
          </w:p>
        </w:tc>
      </w:tr>
      <w:tr>
        <w:tc>
          <w:tcPr>
            <w:tcW w:type="dxa" w:w="1152"/>
            <w:vAlign w:val="center"/>
          </w:tcPr>
          <w:p>
            <w:pPr>
              <w:spacing w:after="0"/>
            </w:pPr>
            <w:r>
              <w:rPr>
                <w:sz w:val="15"/>
              </w:rPr>
              <w:t>IX-C-0039</w:t>
            </w:r>
          </w:p>
        </w:tc>
        <w:tc>
          <w:tcPr>
            <w:tcW w:type="dxa" w:w="1152"/>
            <w:vAlign w:val="center"/>
          </w:tcPr>
          <w:p>
            <w:pPr>
              <w:spacing w:after="0"/>
            </w:pPr>
            <w:r>
              <w:rPr>
                <w:sz w:val="15"/>
              </w:rPr>
              <w:t>CMP-04-IF-10</w:t>
            </w:r>
          </w:p>
        </w:tc>
        <w:tc>
          <w:tcPr>
            <w:tcW w:type="dxa" w:w="1440"/>
            <w:vAlign w:val="center"/>
          </w:tcPr>
          <w:p>
            <w:pPr>
              <w:spacing w:after="0"/>
            </w:pPr>
            <w:r>
              <w:rPr>
                <w:sz w:val="15"/>
              </w:rPr>
              <w:t>Event</w:t>
            </w:r>
          </w:p>
        </w:tc>
        <w:tc>
          <w:tcPr>
            <w:tcW w:type="dxa" w:w="5616"/>
            <w:vAlign w:val="center"/>
          </w:tcPr>
          <w:p>
            <w:pPr>
              <w:spacing w:after="0"/>
            </w:pPr>
            <w:r>
              <w:rPr>
                <w:sz w:val="15"/>
              </w:rPr>
              <w:t>Objective Retired — hal.cmp-04.objective.retired.v1</w:t>
            </w:r>
          </w:p>
        </w:tc>
      </w:tr>
    </w:tbl>
    <w:p>
      <w:pPr>
        <w:pStyle w:val="Heading1"/>
      </w:pPr>
      <w:r>
        <w:t>CMP-05 — Cognitive Orchestrator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IX-C-0040</w:t>
            </w:r>
          </w:p>
        </w:tc>
        <w:tc>
          <w:tcPr>
            <w:tcW w:type="dxa" w:w="1152"/>
            <w:vAlign w:val="center"/>
          </w:tcPr>
          <w:p>
            <w:pPr>
              <w:spacing w:after="0"/>
            </w:pPr>
            <w:r>
              <w:rPr>
                <w:sz w:val="15"/>
              </w:rPr>
              <w:t>CMP-05-IF-01</w:t>
            </w:r>
          </w:p>
        </w:tc>
        <w:tc>
          <w:tcPr>
            <w:tcW w:type="dxa" w:w="1440"/>
            <w:vAlign w:val="center"/>
          </w:tcPr>
          <w:p>
            <w:pPr>
              <w:spacing w:after="0"/>
            </w:pPr>
            <w:r>
              <w:rPr>
                <w:sz w:val="15"/>
              </w:rPr>
              <w:t>Command</w:t>
            </w:r>
          </w:p>
        </w:tc>
        <w:tc>
          <w:tcPr>
            <w:tcW w:type="dxa" w:w="5616"/>
            <w:vAlign w:val="center"/>
          </w:tcPr>
          <w:p>
            <w:pPr>
              <w:spacing w:after="0"/>
            </w:pPr>
            <w:r>
              <w:rPr>
                <w:sz w:val="15"/>
              </w:rPr>
              <w:t>Start Orchestration — /hal/v1/cmp-05/start-orchestration</w:t>
            </w:r>
          </w:p>
        </w:tc>
      </w:tr>
      <w:tr>
        <w:tc>
          <w:tcPr>
            <w:tcW w:type="dxa" w:w="1152"/>
            <w:vAlign w:val="center"/>
          </w:tcPr>
          <w:p>
            <w:pPr>
              <w:spacing w:after="0"/>
            </w:pPr>
            <w:r>
              <w:rPr>
                <w:sz w:val="15"/>
              </w:rPr>
              <w:t>IX-C-0041</w:t>
            </w:r>
          </w:p>
        </w:tc>
        <w:tc>
          <w:tcPr>
            <w:tcW w:type="dxa" w:w="1152"/>
            <w:vAlign w:val="center"/>
          </w:tcPr>
          <w:p>
            <w:pPr>
              <w:spacing w:after="0"/>
            </w:pPr>
            <w:r>
              <w:rPr>
                <w:sz w:val="15"/>
              </w:rPr>
              <w:t>CMP-05-IF-02</w:t>
            </w:r>
          </w:p>
        </w:tc>
        <w:tc>
          <w:tcPr>
            <w:tcW w:type="dxa" w:w="1440"/>
            <w:vAlign w:val="center"/>
          </w:tcPr>
          <w:p>
            <w:pPr>
              <w:spacing w:after="0"/>
            </w:pPr>
            <w:r>
              <w:rPr>
                <w:sz w:val="15"/>
              </w:rPr>
              <w:t>Command</w:t>
            </w:r>
          </w:p>
        </w:tc>
        <w:tc>
          <w:tcPr>
            <w:tcW w:type="dxa" w:w="5616"/>
            <w:vAlign w:val="center"/>
          </w:tcPr>
          <w:p>
            <w:pPr>
              <w:spacing w:after="0"/>
            </w:pPr>
            <w:r>
              <w:rPr>
                <w:sz w:val="15"/>
              </w:rPr>
              <w:t>Advance Execution Graph — /hal/v1/cmp-05/advance-execution-graph</w:t>
            </w:r>
          </w:p>
        </w:tc>
      </w:tr>
      <w:tr>
        <w:tc>
          <w:tcPr>
            <w:tcW w:type="dxa" w:w="1152"/>
            <w:vAlign w:val="center"/>
          </w:tcPr>
          <w:p>
            <w:pPr>
              <w:spacing w:after="0"/>
            </w:pPr>
            <w:r>
              <w:rPr>
                <w:sz w:val="15"/>
              </w:rPr>
              <w:t>IX-C-0042</w:t>
            </w:r>
          </w:p>
        </w:tc>
        <w:tc>
          <w:tcPr>
            <w:tcW w:type="dxa" w:w="1152"/>
            <w:vAlign w:val="center"/>
          </w:tcPr>
          <w:p>
            <w:pPr>
              <w:spacing w:after="0"/>
            </w:pPr>
            <w:r>
              <w:rPr>
                <w:sz w:val="15"/>
              </w:rPr>
              <w:t>CMP-05-IF-03</w:t>
            </w:r>
          </w:p>
        </w:tc>
        <w:tc>
          <w:tcPr>
            <w:tcW w:type="dxa" w:w="1440"/>
            <w:vAlign w:val="center"/>
          </w:tcPr>
          <w:p>
            <w:pPr>
              <w:spacing w:after="0"/>
            </w:pPr>
            <w:r>
              <w:rPr>
                <w:sz w:val="15"/>
              </w:rPr>
              <w:t>Command</w:t>
            </w:r>
          </w:p>
        </w:tc>
        <w:tc>
          <w:tcPr>
            <w:tcW w:type="dxa" w:w="5616"/>
            <w:vAlign w:val="center"/>
          </w:tcPr>
          <w:p>
            <w:pPr>
              <w:spacing w:after="0"/>
            </w:pPr>
            <w:r>
              <w:rPr>
                <w:sz w:val="15"/>
              </w:rPr>
              <w:t>Cancel Run — /hal/v1/cmp-05/cancel-run</w:t>
            </w:r>
          </w:p>
        </w:tc>
      </w:tr>
      <w:tr>
        <w:tc>
          <w:tcPr>
            <w:tcW w:type="dxa" w:w="1152"/>
            <w:vAlign w:val="center"/>
          </w:tcPr>
          <w:p>
            <w:pPr>
              <w:spacing w:after="0"/>
            </w:pPr>
            <w:r>
              <w:rPr>
                <w:sz w:val="15"/>
              </w:rPr>
              <w:t>IX-C-0043</w:t>
            </w:r>
          </w:p>
        </w:tc>
        <w:tc>
          <w:tcPr>
            <w:tcW w:type="dxa" w:w="1152"/>
            <w:vAlign w:val="center"/>
          </w:tcPr>
          <w:p>
            <w:pPr>
              <w:spacing w:after="0"/>
            </w:pPr>
            <w:r>
              <w:rPr>
                <w:sz w:val="15"/>
              </w:rPr>
              <w:t>CMP-05-IF-04</w:t>
            </w:r>
          </w:p>
        </w:tc>
        <w:tc>
          <w:tcPr>
            <w:tcW w:type="dxa" w:w="1440"/>
            <w:vAlign w:val="center"/>
          </w:tcPr>
          <w:p>
            <w:pPr>
              <w:spacing w:after="0"/>
            </w:pPr>
            <w:r>
              <w:rPr>
                <w:sz w:val="15"/>
              </w:rPr>
              <w:t>Command</w:t>
            </w:r>
          </w:p>
        </w:tc>
        <w:tc>
          <w:tcPr>
            <w:tcW w:type="dxa" w:w="5616"/>
            <w:vAlign w:val="center"/>
          </w:tcPr>
          <w:p>
            <w:pPr>
              <w:spacing w:after="0"/>
            </w:pPr>
            <w:r>
              <w:rPr>
                <w:sz w:val="15"/>
              </w:rPr>
              <w:t>Request Provider Work — /hal/v1/cmp-05/request-provider-work</w:t>
            </w:r>
          </w:p>
        </w:tc>
      </w:tr>
      <w:tr>
        <w:tc>
          <w:tcPr>
            <w:tcW w:type="dxa" w:w="1152"/>
            <w:vAlign w:val="center"/>
          </w:tcPr>
          <w:p>
            <w:pPr>
              <w:spacing w:after="0"/>
            </w:pPr>
            <w:r>
              <w:rPr>
                <w:sz w:val="15"/>
              </w:rPr>
              <w:t>IX-C-0044</w:t>
            </w:r>
          </w:p>
        </w:tc>
        <w:tc>
          <w:tcPr>
            <w:tcW w:type="dxa" w:w="1152"/>
            <w:vAlign w:val="center"/>
          </w:tcPr>
          <w:p>
            <w:pPr>
              <w:spacing w:after="0"/>
            </w:pPr>
            <w:r>
              <w:rPr>
                <w:sz w:val="15"/>
              </w:rPr>
              <w:t>CMP-05-IF-05</w:t>
            </w:r>
          </w:p>
        </w:tc>
        <w:tc>
          <w:tcPr>
            <w:tcW w:type="dxa" w:w="1440"/>
            <w:vAlign w:val="center"/>
          </w:tcPr>
          <w:p>
            <w:pPr>
              <w:spacing w:after="0"/>
            </w:pPr>
            <w:r>
              <w:rPr>
                <w:sz w:val="15"/>
              </w:rPr>
              <w:t>Query</w:t>
            </w:r>
          </w:p>
        </w:tc>
        <w:tc>
          <w:tcPr>
            <w:tcW w:type="dxa" w:w="5616"/>
            <w:vAlign w:val="center"/>
          </w:tcPr>
          <w:p>
            <w:pPr>
              <w:spacing w:after="0"/>
            </w:pPr>
            <w:r>
              <w:rPr>
                <w:sz w:val="15"/>
              </w:rPr>
              <w:t>Get Run State — /hal/v1/cmp-05/get-run-state</w:t>
            </w:r>
          </w:p>
        </w:tc>
      </w:tr>
      <w:tr>
        <w:tc>
          <w:tcPr>
            <w:tcW w:type="dxa" w:w="1152"/>
            <w:vAlign w:val="center"/>
          </w:tcPr>
          <w:p>
            <w:pPr>
              <w:spacing w:after="0"/>
            </w:pPr>
            <w:r>
              <w:rPr>
                <w:sz w:val="15"/>
              </w:rPr>
              <w:t>IX-C-0045</w:t>
            </w:r>
          </w:p>
        </w:tc>
        <w:tc>
          <w:tcPr>
            <w:tcW w:type="dxa" w:w="1152"/>
            <w:vAlign w:val="center"/>
          </w:tcPr>
          <w:p>
            <w:pPr>
              <w:spacing w:after="0"/>
            </w:pPr>
            <w:r>
              <w:rPr>
                <w:sz w:val="15"/>
              </w:rPr>
              <w:t>CMP-05-IF-06</w:t>
            </w:r>
          </w:p>
        </w:tc>
        <w:tc>
          <w:tcPr>
            <w:tcW w:type="dxa" w:w="1440"/>
            <w:vAlign w:val="center"/>
          </w:tcPr>
          <w:p>
            <w:pPr>
              <w:spacing w:after="0"/>
            </w:pPr>
            <w:r>
              <w:rPr>
                <w:sz w:val="15"/>
              </w:rPr>
              <w:t>Query</w:t>
            </w:r>
          </w:p>
        </w:tc>
        <w:tc>
          <w:tcPr>
            <w:tcW w:type="dxa" w:w="5616"/>
            <w:vAlign w:val="center"/>
          </w:tcPr>
          <w:p>
            <w:pPr>
              <w:spacing w:after="0"/>
            </w:pPr>
            <w:r>
              <w:rPr>
                <w:sz w:val="15"/>
              </w:rPr>
              <w:t>Explain Routing — /hal/v1/cmp-05/explain-routing</w:t>
            </w:r>
          </w:p>
        </w:tc>
      </w:tr>
      <w:tr>
        <w:tc>
          <w:tcPr>
            <w:tcW w:type="dxa" w:w="1152"/>
            <w:vAlign w:val="center"/>
          </w:tcPr>
          <w:p>
            <w:pPr>
              <w:spacing w:after="0"/>
            </w:pPr>
            <w:r>
              <w:rPr>
                <w:sz w:val="15"/>
              </w:rPr>
              <w:t>IX-C-0046</w:t>
            </w:r>
          </w:p>
        </w:tc>
        <w:tc>
          <w:tcPr>
            <w:tcW w:type="dxa" w:w="1152"/>
            <w:vAlign w:val="center"/>
          </w:tcPr>
          <w:p>
            <w:pPr>
              <w:spacing w:after="0"/>
            </w:pPr>
            <w:r>
              <w:rPr>
                <w:sz w:val="15"/>
              </w:rPr>
              <w:t>CMP-05-IF-07</w:t>
            </w:r>
          </w:p>
        </w:tc>
        <w:tc>
          <w:tcPr>
            <w:tcW w:type="dxa" w:w="1440"/>
            <w:vAlign w:val="center"/>
          </w:tcPr>
          <w:p>
            <w:pPr>
              <w:spacing w:after="0"/>
            </w:pPr>
            <w:r>
              <w:rPr>
                <w:sz w:val="15"/>
              </w:rPr>
              <w:t>Query</w:t>
            </w:r>
          </w:p>
        </w:tc>
        <w:tc>
          <w:tcPr>
            <w:tcW w:type="dxa" w:w="5616"/>
            <w:vAlign w:val="center"/>
          </w:tcPr>
          <w:p>
            <w:pPr>
              <w:spacing w:after="0"/>
            </w:pPr>
            <w:r>
              <w:rPr>
                <w:sz w:val="15"/>
              </w:rPr>
              <w:t>Get Execution Graph — /hal/v1/cmp-05/get-execution-graph</w:t>
            </w:r>
          </w:p>
        </w:tc>
      </w:tr>
      <w:tr>
        <w:tc>
          <w:tcPr>
            <w:tcW w:type="dxa" w:w="1152"/>
            <w:vAlign w:val="center"/>
          </w:tcPr>
          <w:p>
            <w:pPr>
              <w:spacing w:after="0"/>
            </w:pPr>
            <w:r>
              <w:rPr>
                <w:sz w:val="15"/>
              </w:rPr>
              <w:t>IX-C-0047</w:t>
            </w:r>
          </w:p>
        </w:tc>
        <w:tc>
          <w:tcPr>
            <w:tcW w:type="dxa" w:w="1152"/>
            <w:vAlign w:val="center"/>
          </w:tcPr>
          <w:p>
            <w:pPr>
              <w:spacing w:after="0"/>
            </w:pPr>
            <w:r>
              <w:rPr>
                <w:sz w:val="15"/>
              </w:rPr>
              <w:t>CMP-05-IF-08</w:t>
            </w:r>
          </w:p>
        </w:tc>
        <w:tc>
          <w:tcPr>
            <w:tcW w:type="dxa" w:w="1440"/>
            <w:vAlign w:val="center"/>
          </w:tcPr>
          <w:p>
            <w:pPr>
              <w:spacing w:after="0"/>
            </w:pPr>
            <w:r>
              <w:rPr>
                <w:sz w:val="15"/>
              </w:rPr>
              <w:t>Event</w:t>
            </w:r>
          </w:p>
        </w:tc>
        <w:tc>
          <w:tcPr>
            <w:tcW w:type="dxa" w:w="5616"/>
            <w:vAlign w:val="center"/>
          </w:tcPr>
          <w:p>
            <w:pPr>
              <w:spacing w:after="0"/>
            </w:pPr>
            <w:r>
              <w:rPr>
                <w:sz w:val="15"/>
              </w:rPr>
              <w:t>Run Started — hal.cmp-05.run.started.v1</w:t>
            </w:r>
          </w:p>
        </w:tc>
      </w:tr>
      <w:tr>
        <w:tc>
          <w:tcPr>
            <w:tcW w:type="dxa" w:w="1152"/>
            <w:vAlign w:val="center"/>
          </w:tcPr>
          <w:p>
            <w:pPr>
              <w:spacing w:after="0"/>
            </w:pPr>
            <w:r>
              <w:rPr>
                <w:sz w:val="15"/>
              </w:rPr>
              <w:t>IX-C-0048</w:t>
            </w:r>
          </w:p>
        </w:tc>
        <w:tc>
          <w:tcPr>
            <w:tcW w:type="dxa" w:w="1152"/>
            <w:vAlign w:val="center"/>
          </w:tcPr>
          <w:p>
            <w:pPr>
              <w:spacing w:after="0"/>
            </w:pPr>
            <w:r>
              <w:rPr>
                <w:sz w:val="15"/>
              </w:rPr>
              <w:t>CMP-05-IF-09</w:t>
            </w:r>
          </w:p>
        </w:tc>
        <w:tc>
          <w:tcPr>
            <w:tcW w:type="dxa" w:w="1440"/>
            <w:vAlign w:val="center"/>
          </w:tcPr>
          <w:p>
            <w:pPr>
              <w:spacing w:after="0"/>
            </w:pPr>
            <w:r>
              <w:rPr>
                <w:sz w:val="15"/>
              </w:rPr>
              <w:t>Event</w:t>
            </w:r>
          </w:p>
        </w:tc>
        <w:tc>
          <w:tcPr>
            <w:tcW w:type="dxa" w:w="5616"/>
            <w:vAlign w:val="center"/>
          </w:tcPr>
          <w:p>
            <w:pPr>
              <w:spacing w:after="0"/>
            </w:pPr>
            <w:r>
              <w:rPr>
                <w:sz w:val="15"/>
              </w:rPr>
              <w:t>Node Completed — hal.cmp-05.node.completed.v1</w:t>
            </w:r>
          </w:p>
        </w:tc>
      </w:tr>
      <w:tr>
        <w:tc>
          <w:tcPr>
            <w:tcW w:type="dxa" w:w="1152"/>
            <w:vAlign w:val="center"/>
          </w:tcPr>
          <w:p>
            <w:pPr>
              <w:spacing w:after="0"/>
            </w:pPr>
            <w:r>
              <w:rPr>
                <w:sz w:val="15"/>
              </w:rPr>
              <w:t>IX-C-0049</w:t>
            </w:r>
          </w:p>
        </w:tc>
        <w:tc>
          <w:tcPr>
            <w:tcW w:type="dxa" w:w="1152"/>
            <w:vAlign w:val="center"/>
          </w:tcPr>
          <w:p>
            <w:pPr>
              <w:spacing w:after="0"/>
            </w:pPr>
            <w:r>
              <w:rPr>
                <w:sz w:val="15"/>
              </w:rPr>
              <w:t>CMP-05-IF-10</w:t>
            </w:r>
          </w:p>
        </w:tc>
        <w:tc>
          <w:tcPr>
            <w:tcW w:type="dxa" w:w="1440"/>
            <w:vAlign w:val="center"/>
          </w:tcPr>
          <w:p>
            <w:pPr>
              <w:spacing w:after="0"/>
            </w:pPr>
            <w:r>
              <w:rPr>
                <w:sz w:val="15"/>
              </w:rPr>
              <w:t>Event</w:t>
            </w:r>
          </w:p>
        </w:tc>
        <w:tc>
          <w:tcPr>
            <w:tcW w:type="dxa" w:w="5616"/>
            <w:vAlign w:val="center"/>
          </w:tcPr>
          <w:p>
            <w:pPr>
              <w:spacing w:after="0"/>
            </w:pPr>
            <w:r>
              <w:rPr>
                <w:sz w:val="15"/>
              </w:rPr>
              <w:t>Run Failed — hal.cmp-05.run.failed.v1</w:t>
            </w:r>
          </w:p>
        </w:tc>
      </w:tr>
      <w:tr>
        <w:tc>
          <w:tcPr>
            <w:tcW w:type="dxa" w:w="1152"/>
            <w:vAlign w:val="center"/>
          </w:tcPr>
          <w:p>
            <w:pPr>
              <w:spacing w:after="0"/>
            </w:pPr>
            <w:r>
              <w:rPr>
                <w:sz w:val="15"/>
              </w:rPr>
              <w:t>IX-C-0050</w:t>
            </w:r>
          </w:p>
        </w:tc>
        <w:tc>
          <w:tcPr>
            <w:tcW w:type="dxa" w:w="1152"/>
            <w:vAlign w:val="center"/>
          </w:tcPr>
          <w:p>
            <w:pPr>
              <w:spacing w:after="0"/>
            </w:pPr>
            <w:r>
              <w:rPr>
                <w:sz w:val="15"/>
              </w:rPr>
              <w:t>CMP-05-IF-11</w:t>
            </w:r>
          </w:p>
        </w:tc>
        <w:tc>
          <w:tcPr>
            <w:tcW w:type="dxa" w:w="1440"/>
            <w:vAlign w:val="center"/>
          </w:tcPr>
          <w:p>
            <w:pPr>
              <w:spacing w:after="0"/>
            </w:pPr>
            <w:r>
              <w:rPr>
                <w:sz w:val="15"/>
              </w:rPr>
              <w:t>Event</w:t>
            </w:r>
          </w:p>
        </w:tc>
        <w:tc>
          <w:tcPr>
            <w:tcW w:type="dxa" w:w="5616"/>
            <w:vAlign w:val="center"/>
          </w:tcPr>
          <w:p>
            <w:pPr>
              <w:spacing w:after="0"/>
            </w:pPr>
            <w:r>
              <w:rPr>
                <w:sz w:val="15"/>
              </w:rPr>
              <w:t>Result Assembled — hal.cmp-05.result.assembled.v1</w:t>
            </w:r>
          </w:p>
        </w:tc>
      </w:tr>
    </w:tbl>
    <w:p>
      <w:pPr>
        <w:pStyle w:val="Heading1"/>
      </w:pPr>
      <w:r>
        <w:t>CMP-06 — Attention Manager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IX-C-0051</w:t>
            </w:r>
          </w:p>
        </w:tc>
        <w:tc>
          <w:tcPr>
            <w:tcW w:type="dxa" w:w="1152"/>
            <w:vAlign w:val="center"/>
          </w:tcPr>
          <w:p>
            <w:pPr>
              <w:spacing w:after="0"/>
            </w:pPr>
            <w:r>
              <w:rPr>
                <w:sz w:val="15"/>
              </w:rPr>
              <w:t>CMP-06-IF-01</w:t>
            </w:r>
          </w:p>
        </w:tc>
        <w:tc>
          <w:tcPr>
            <w:tcW w:type="dxa" w:w="1440"/>
            <w:vAlign w:val="center"/>
          </w:tcPr>
          <w:p>
            <w:pPr>
              <w:spacing w:after="0"/>
            </w:pPr>
            <w:r>
              <w:rPr>
                <w:sz w:val="15"/>
              </w:rPr>
              <w:t>Command</w:t>
            </w:r>
          </w:p>
        </w:tc>
        <w:tc>
          <w:tcPr>
            <w:tcW w:type="dxa" w:w="5616"/>
            <w:vAlign w:val="center"/>
          </w:tcPr>
          <w:p>
            <w:pPr>
              <w:spacing w:after="0"/>
            </w:pPr>
            <w:r>
              <w:rPr>
                <w:sz w:val="15"/>
              </w:rPr>
              <w:t>Submit Attention Request — /hal/v1/cmp-06/submit-attention-request</w:t>
            </w:r>
          </w:p>
        </w:tc>
      </w:tr>
      <w:tr>
        <w:tc>
          <w:tcPr>
            <w:tcW w:type="dxa" w:w="1152"/>
            <w:vAlign w:val="center"/>
          </w:tcPr>
          <w:p>
            <w:pPr>
              <w:spacing w:after="0"/>
            </w:pPr>
            <w:r>
              <w:rPr>
                <w:sz w:val="15"/>
              </w:rPr>
              <w:t>IX-C-0052</w:t>
            </w:r>
          </w:p>
        </w:tc>
        <w:tc>
          <w:tcPr>
            <w:tcW w:type="dxa" w:w="1152"/>
            <w:vAlign w:val="center"/>
          </w:tcPr>
          <w:p>
            <w:pPr>
              <w:spacing w:after="0"/>
            </w:pPr>
            <w:r>
              <w:rPr>
                <w:sz w:val="15"/>
              </w:rPr>
              <w:t>CMP-06-IF-02</w:t>
            </w:r>
          </w:p>
        </w:tc>
        <w:tc>
          <w:tcPr>
            <w:tcW w:type="dxa" w:w="1440"/>
            <w:vAlign w:val="center"/>
          </w:tcPr>
          <w:p>
            <w:pPr>
              <w:spacing w:after="0"/>
            </w:pPr>
            <w:r>
              <w:rPr>
                <w:sz w:val="15"/>
              </w:rPr>
              <w:t>Command</w:t>
            </w:r>
          </w:p>
        </w:tc>
        <w:tc>
          <w:tcPr>
            <w:tcW w:type="dxa" w:w="5616"/>
            <w:vAlign w:val="center"/>
          </w:tcPr>
          <w:p>
            <w:pPr>
              <w:spacing w:after="0"/>
            </w:pPr>
            <w:r>
              <w:rPr>
                <w:sz w:val="15"/>
              </w:rPr>
              <w:t>Admit Work — /hal/v1/cmp-06/admit-work</w:t>
            </w:r>
          </w:p>
        </w:tc>
      </w:tr>
      <w:tr>
        <w:tc>
          <w:tcPr>
            <w:tcW w:type="dxa" w:w="1152"/>
            <w:vAlign w:val="center"/>
          </w:tcPr>
          <w:p>
            <w:pPr>
              <w:spacing w:after="0"/>
            </w:pPr>
            <w:r>
              <w:rPr>
                <w:sz w:val="15"/>
              </w:rPr>
              <w:t>IX-C-0053</w:t>
            </w:r>
          </w:p>
        </w:tc>
        <w:tc>
          <w:tcPr>
            <w:tcW w:type="dxa" w:w="1152"/>
            <w:vAlign w:val="center"/>
          </w:tcPr>
          <w:p>
            <w:pPr>
              <w:spacing w:after="0"/>
            </w:pPr>
            <w:r>
              <w:rPr>
                <w:sz w:val="15"/>
              </w:rPr>
              <w:t>CMP-06-IF-03</w:t>
            </w:r>
          </w:p>
        </w:tc>
        <w:tc>
          <w:tcPr>
            <w:tcW w:type="dxa" w:w="1440"/>
            <w:vAlign w:val="center"/>
          </w:tcPr>
          <w:p>
            <w:pPr>
              <w:spacing w:after="0"/>
            </w:pPr>
            <w:r>
              <w:rPr>
                <w:sz w:val="15"/>
              </w:rPr>
              <w:t>Command</w:t>
            </w:r>
          </w:p>
        </w:tc>
        <w:tc>
          <w:tcPr>
            <w:tcW w:type="dxa" w:w="5616"/>
            <w:vAlign w:val="center"/>
          </w:tcPr>
          <w:p>
            <w:pPr>
              <w:spacing w:after="0"/>
            </w:pPr>
            <w:r>
              <w:rPr>
                <w:sz w:val="15"/>
              </w:rPr>
              <w:t>Preempt Work — /hal/v1/cmp-06/preempt-work</w:t>
            </w:r>
          </w:p>
        </w:tc>
      </w:tr>
      <w:tr>
        <w:tc>
          <w:tcPr>
            <w:tcW w:type="dxa" w:w="1152"/>
            <w:vAlign w:val="center"/>
          </w:tcPr>
          <w:p>
            <w:pPr>
              <w:spacing w:after="0"/>
            </w:pPr>
            <w:r>
              <w:rPr>
                <w:sz w:val="15"/>
              </w:rPr>
              <w:t>IX-C-0054</w:t>
            </w:r>
          </w:p>
        </w:tc>
        <w:tc>
          <w:tcPr>
            <w:tcW w:type="dxa" w:w="1152"/>
            <w:vAlign w:val="center"/>
          </w:tcPr>
          <w:p>
            <w:pPr>
              <w:spacing w:after="0"/>
            </w:pPr>
            <w:r>
              <w:rPr>
                <w:sz w:val="15"/>
              </w:rPr>
              <w:t>CMP-06-IF-04</w:t>
            </w:r>
          </w:p>
        </w:tc>
        <w:tc>
          <w:tcPr>
            <w:tcW w:type="dxa" w:w="1440"/>
            <w:vAlign w:val="center"/>
          </w:tcPr>
          <w:p>
            <w:pPr>
              <w:spacing w:after="0"/>
            </w:pPr>
            <w:r>
              <w:rPr>
                <w:sz w:val="15"/>
              </w:rPr>
              <w:t>Command</w:t>
            </w:r>
          </w:p>
        </w:tc>
        <w:tc>
          <w:tcPr>
            <w:tcW w:type="dxa" w:w="5616"/>
            <w:vAlign w:val="center"/>
          </w:tcPr>
          <w:p>
            <w:pPr>
              <w:spacing w:after="0"/>
            </w:pPr>
            <w:r>
              <w:rPr>
                <w:sz w:val="15"/>
              </w:rPr>
              <w:t>Release Placement — /hal/v1/cmp-06/release-placement</w:t>
            </w:r>
          </w:p>
        </w:tc>
      </w:tr>
      <w:tr>
        <w:tc>
          <w:tcPr>
            <w:tcW w:type="dxa" w:w="1152"/>
            <w:vAlign w:val="center"/>
          </w:tcPr>
          <w:p>
            <w:pPr>
              <w:spacing w:after="0"/>
            </w:pPr>
            <w:r>
              <w:rPr>
                <w:sz w:val="15"/>
              </w:rPr>
              <w:t>IX-C-0055</w:t>
            </w:r>
          </w:p>
        </w:tc>
        <w:tc>
          <w:tcPr>
            <w:tcW w:type="dxa" w:w="1152"/>
            <w:vAlign w:val="center"/>
          </w:tcPr>
          <w:p>
            <w:pPr>
              <w:spacing w:after="0"/>
            </w:pPr>
            <w:r>
              <w:rPr>
                <w:sz w:val="15"/>
              </w:rPr>
              <w:t>CMP-06-IF-05</w:t>
            </w:r>
          </w:p>
        </w:tc>
        <w:tc>
          <w:tcPr>
            <w:tcW w:type="dxa" w:w="1440"/>
            <w:vAlign w:val="center"/>
          </w:tcPr>
          <w:p>
            <w:pPr>
              <w:spacing w:after="0"/>
            </w:pPr>
            <w:r>
              <w:rPr>
                <w:sz w:val="15"/>
              </w:rPr>
              <w:t>Query</w:t>
            </w:r>
          </w:p>
        </w:tc>
        <w:tc>
          <w:tcPr>
            <w:tcW w:type="dxa" w:w="5616"/>
            <w:vAlign w:val="center"/>
          </w:tcPr>
          <w:p>
            <w:pPr>
              <w:spacing w:after="0"/>
            </w:pPr>
            <w:r>
              <w:rPr>
                <w:sz w:val="15"/>
              </w:rPr>
              <w:t>Get Queue State — /hal/v1/cmp-06/get-queue-state</w:t>
            </w:r>
          </w:p>
        </w:tc>
      </w:tr>
      <w:tr>
        <w:tc>
          <w:tcPr>
            <w:tcW w:type="dxa" w:w="1152"/>
            <w:vAlign w:val="center"/>
          </w:tcPr>
          <w:p>
            <w:pPr>
              <w:spacing w:after="0"/>
            </w:pPr>
            <w:r>
              <w:rPr>
                <w:sz w:val="15"/>
              </w:rPr>
              <w:t>IX-C-0056</w:t>
            </w:r>
          </w:p>
        </w:tc>
        <w:tc>
          <w:tcPr>
            <w:tcW w:type="dxa" w:w="1152"/>
            <w:vAlign w:val="center"/>
          </w:tcPr>
          <w:p>
            <w:pPr>
              <w:spacing w:after="0"/>
            </w:pPr>
            <w:r>
              <w:rPr>
                <w:sz w:val="15"/>
              </w:rPr>
              <w:t>CMP-06-IF-06</w:t>
            </w:r>
          </w:p>
        </w:tc>
        <w:tc>
          <w:tcPr>
            <w:tcW w:type="dxa" w:w="1440"/>
            <w:vAlign w:val="center"/>
          </w:tcPr>
          <w:p>
            <w:pPr>
              <w:spacing w:after="0"/>
            </w:pPr>
            <w:r>
              <w:rPr>
                <w:sz w:val="15"/>
              </w:rPr>
              <w:t>Query</w:t>
            </w:r>
          </w:p>
        </w:tc>
        <w:tc>
          <w:tcPr>
            <w:tcW w:type="dxa" w:w="5616"/>
            <w:vAlign w:val="center"/>
          </w:tcPr>
          <w:p>
            <w:pPr>
              <w:spacing w:after="0"/>
            </w:pPr>
            <w:r>
              <w:rPr>
                <w:sz w:val="15"/>
              </w:rPr>
              <w:t>Explain Priority — /hal/v1/cmp-06/explain-priority</w:t>
            </w:r>
          </w:p>
        </w:tc>
      </w:tr>
      <w:tr>
        <w:tc>
          <w:tcPr>
            <w:tcW w:type="dxa" w:w="1152"/>
            <w:vAlign w:val="center"/>
          </w:tcPr>
          <w:p>
            <w:pPr>
              <w:spacing w:after="0"/>
            </w:pPr>
            <w:r>
              <w:rPr>
                <w:sz w:val="15"/>
              </w:rPr>
              <w:t>IX-C-0057</w:t>
            </w:r>
          </w:p>
        </w:tc>
        <w:tc>
          <w:tcPr>
            <w:tcW w:type="dxa" w:w="1152"/>
            <w:vAlign w:val="center"/>
          </w:tcPr>
          <w:p>
            <w:pPr>
              <w:spacing w:after="0"/>
            </w:pPr>
            <w:r>
              <w:rPr>
                <w:sz w:val="15"/>
              </w:rPr>
              <w:t>CMP-06-IF-07</w:t>
            </w:r>
          </w:p>
        </w:tc>
        <w:tc>
          <w:tcPr>
            <w:tcW w:type="dxa" w:w="1440"/>
            <w:vAlign w:val="center"/>
          </w:tcPr>
          <w:p>
            <w:pPr>
              <w:spacing w:after="0"/>
            </w:pPr>
            <w:r>
              <w:rPr>
                <w:sz w:val="15"/>
              </w:rPr>
              <w:t>Query</w:t>
            </w:r>
          </w:p>
        </w:tc>
        <w:tc>
          <w:tcPr>
            <w:tcW w:type="dxa" w:w="5616"/>
            <w:vAlign w:val="center"/>
          </w:tcPr>
          <w:p>
            <w:pPr>
              <w:spacing w:after="0"/>
            </w:pPr>
            <w:r>
              <w:rPr>
                <w:sz w:val="15"/>
              </w:rPr>
              <w:t>Get Placement — /hal/v1/cmp-06/get-placement</w:t>
            </w:r>
          </w:p>
        </w:tc>
      </w:tr>
      <w:tr>
        <w:tc>
          <w:tcPr>
            <w:tcW w:type="dxa" w:w="1152"/>
            <w:vAlign w:val="center"/>
          </w:tcPr>
          <w:p>
            <w:pPr>
              <w:spacing w:after="0"/>
            </w:pPr>
            <w:r>
              <w:rPr>
                <w:sz w:val="15"/>
              </w:rPr>
              <w:t>IX-C-0058</w:t>
            </w:r>
          </w:p>
        </w:tc>
        <w:tc>
          <w:tcPr>
            <w:tcW w:type="dxa" w:w="1152"/>
            <w:vAlign w:val="center"/>
          </w:tcPr>
          <w:p>
            <w:pPr>
              <w:spacing w:after="0"/>
            </w:pPr>
            <w:r>
              <w:rPr>
                <w:sz w:val="15"/>
              </w:rPr>
              <w:t>CMP-06-IF-08</w:t>
            </w:r>
          </w:p>
        </w:tc>
        <w:tc>
          <w:tcPr>
            <w:tcW w:type="dxa" w:w="1440"/>
            <w:vAlign w:val="center"/>
          </w:tcPr>
          <w:p>
            <w:pPr>
              <w:spacing w:after="0"/>
            </w:pPr>
            <w:r>
              <w:rPr>
                <w:sz w:val="15"/>
              </w:rPr>
              <w:t>Event</w:t>
            </w:r>
          </w:p>
        </w:tc>
        <w:tc>
          <w:tcPr>
            <w:tcW w:type="dxa" w:w="5616"/>
            <w:vAlign w:val="center"/>
          </w:tcPr>
          <w:p>
            <w:pPr>
              <w:spacing w:after="0"/>
            </w:pPr>
            <w:r>
              <w:rPr>
                <w:sz w:val="15"/>
              </w:rPr>
              <w:t>Work Admitted — hal.cmp-06.work.admitted.v1</w:t>
            </w:r>
          </w:p>
        </w:tc>
      </w:tr>
      <w:tr>
        <w:tc>
          <w:tcPr>
            <w:tcW w:type="dxa" w:w="1152"/>
            <w:vAlign w:val="center"/>
          </w:tcPr>
          <w:p>
            <w:pPr>
              <w:spacing w:after="0"/>
            </w:pPr>
            <w:r>
              <w:rPr>
                <w:sz w:val="15"/>
              </w:rPr>
              <w:t>IX-C-0059</w:t>
            </w:r>
          </w:p>
        </w:tc>
        <w:tc>
          <w:tcPr>
            <w:tcW w:type="dxa" w:w="1152"/>
            <w:vAlign w:val="center"/>
          </w:tcPr>
          <w:p>
            <w:pPr>
              <w:spacing w:after="0"/>
            </w:pPr>
            <w:r>
              <w:rPr>
                <w:sz w:val="15"/>
              </w:rPr>
              <w:t>CMP-06-IF-09</w:t>
            </w:r>
          </w:p>
        </w:tc>
        <w:tc>
          <w:tcPr>
            <w:tcW w:type="dxa" w:w="1440"/>
            <w:vAlign w:val="center"/>
          </w:tcPr>
          <w:p>
            <w:pPr>
              <w:spacing w:after="0"/>
            </w:pPr>
            <w:r>
              <w:rPr>
                <w:sz w:val="15"/>
              </w:rPr>
              <w:t>Event</w:t>
            </w:r>
          </w:p>
        </w:tc>
        <w:tc>
          <w:tcPr>
            <w:tcW w:type="dxa" w:w="5616"/>
            <w:vAlign w:val="center"/>
          </w:tcPr>
          <w:p>
            <w:pPr>
              <w:spacing w:after="0"/>
            </w:pPr>
            <w:r>
              <w:rPr>
                <w:sz w:val="15"/>
              </w:rPr>
              <w:t>Work Preempted — hal.cmp-06.work.preempted.v1</w:t>
            </w:r>
          </w:p>
        </w:tc>
      </w:tr>
      <w:tr>
        <w:tc>
          <w:tcPr>
            <w:tcW w:type="dxa" w:w="1152"/>
            <w:vAlign w:val="center"/>
          </w:tcPr>
          <w:p>
            <w:pPr>
              <w:spacing w:after="0"/>
            </w:pPr>
            <w:r>
              <w:rPr>
                <w:sz w:val="15"/>
              </w:rPr>
              <w:t>IX-C-0060</w:t>
            </w:r>
          </w:p>
        </w:tc>
        <w:tc>
          <w:tcPr>
            <w:tcW w:type="dxa" w:w="1152"/>
            <w:vAlign w:val="center"/>
          </w:tcPr>
          <w:p>
            <w:pPr>
              <w:spacing w:after="0"/>
            </w:pPr>
            <w:r>
              <w:rPr>
                <w:sz w:val="15"/>
              </w:rPr>
              <w:t>CMP-06-IF-10</w:t>
            </w:r>
          </w:p>
        </w:tc>
        <w:tc>
          <w:tcPr>
            <w:tcW w:type="dxa" w:w="1440"/>
            <w:vAlign w:val="center"/>
          </w:tcPr>
          <w:p>
            <w:pPr>
              <w:spacing w:after="0"/>
            </w:pPr>
            <w:r>
              <w:rPr>
                <w:sz w:val="15"/>
              </w:rPr>
              <w:t>Event</w:t>
            </w:r>
          </w:p>
        </w:tc>
        <w:tc>
          <w:tcPr>
            <w:tcW w:type="dxa" w:w="5616"/>
            <w:vAlign w:val="center"/>
          </w:tcPr>
          <w:p>
            <w:pPr>
              <w:spacing w:after="0"/>
            </w:pPr>
            <w:r>
              <w:rPr>
                <w:sz w:val="15"/>
              </w:rPr>
              <w:t>Placement Released — hal.cmp-06.placement.released.v1</w:t>
            </w:r>
          </w:p>
        </w:tc>
      </w:tr>
    </w:tbl>
    <w:p>
      <w:pPr>
        <w:pStyle w:val="Heading1"/>
      </w:pPr>
      <w:r>
        <w:t>CMP-07 — Judgment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IX-C-0061</w:t>
            </w:r>
          </w:p>
        </w:tc>
        <w:tc>
          <w:tcPr>
            <w:tcW w:type="dxa" w:w="1152"/>
            <w:vAlign w:val="center"/>
          </w:tcPr>
          <w:p>
            <w:pPr>
              <w:spacing w:after="0"/>
            </w:pPr>
            <w:r>
              <w:rPr>
                <w:sz w:val="15"/>
              </w:rPr>
              <w:t>CMP-07-IF-01</w:t>
            </w:r>
          </w:p>
        </w:tc>
        <w:tc>
          <w:tcPr>
            <w:tcW w:type="dxa" w:w="1440"/>
            <w:vAlign w:val="center"/>
          </w:tcPr>
          <w:p>
            <w:pPr>
              <w:spacing w:after="0"/>
            </w:pPr>
            <w:r>
              <w:rPr>
                <w:sz w:val="15"/>
              </w:rPr>
              <w:t>Command</w:t>
            </w:r>
          </w:p>
        </w:tc>
        <w:tc>
          <w:tcPr>
            <w:tcW w:type="dxa" w:w="5616"/>
            <w:vAlign w:val="center"/>
          </w:tcPr>
          <w:p>
            <w:pPr>
              <w:spacing w:after="0"/>
            </w:pPr>
            <w:r>
              <w:rPr>
                <w:sz w:val="15"/>
              </w:rPr>
              <w:t>Request Judgment — /hal/v1/cmp-07/request-judgment</w:t>
            </w:r>
          </w:p>
        </w:tc>
      </w:tr>
      <w:tr>
        <w:tc>
          <w:tcPr>
            <w:tcW w:type="dxa" w:w="1152"/>
            <w:vAlign w:val="center"/>
          </w:tcPr>
          <w:p>
            <w:pPr>
              <w:spacing w:after="0"/>
            </w:pPr>
            <w:r>
              <w:rPr>
                <w:sz w:val="15"/>
              </w:rPr>
              <w:t>IX-C-0062</w:t>
            </w:r>
          </w:p>
        </w:tc>
        <w:tc>
          <w:tcPr>
            <w:tcW w:type="dxa" w:w="1152"/>
            <w:vAlign w:val="center"/>
          </w:tcPr>
          <w:p>
            <w:pPr>
              <w:spacing w:after="0"/>
            </w:pPr>
            <w:r>
              <w:rPr>
                <w:sz w:val="15"/>
              </w:rPr>
              <w:t>CMP-07-IF-02</w:t>
            </w:r>
          </w:p>
        </w:tc>
        <w:tc>
          <w:tcPr>
            <w:tcW w:type="dxa" w:w="1440"/>
            <w:vAlign w:val="center"/>
          </w:tcPr>
          <w:p>
            <w:pPr>
              <w:spacing w:after="0"/>
            </w:pPr>
            <w:r>
              <w:rPr>
                <w:sz w:val="15"/>
              </w:rPr>
              <w:t>Command</w:t>
            </w:r>
          </w:p>
        </w:tc>
        <w:tc>
          <w:tcPr>
            <w:tcW w:type="dxa" w:w="5616"/>
            <w:vAlign w:val="center"/>
          </w:tcPr>
          <w:p>
            <w:pPr>
              <w:spacing w:after="0"/>
            </w:pPr>
            <w:r>
              <w:rPr>
                <w:sz w:val="15"/>
              </w:rPr>
              <w:t>Record Decision — /hal/v1/cmp-07/record-decision</w:t>
            </w:r>
          </w:p>
        </w:tc>
      </w:tr>
      <w:tr>
        <w:tc>
          <w:tcPr>
            <w:tcW w:type="dxa" w:w="1152"/>
            <w:vAlign w:val="center"/>
          </w:tcPr>
          <w:p>
            <w:pPr>
              <w:spacing w:after="0"/>
            </w:pPr>
            <w:r>
              <w:rPr>
                <w:sz w:val="15"/>
              </w:rPr>
              <w:t>IX-C-0063</w:t>
            </w:r>
          </w:p>
        </w:tc>
        <w:tc>
          <w:tcPr>
            <w:tcW w:type="dxa" w:w="1152"/>
            <w:vAlign w:val="center"/>
          </w:tcPr>
          <w:p>
            <w:pPr>
              <w:spacing w:after="0"/>
            </w:pPr>
            <w:r>
              <w:rPr>
                <w:sz w:val="15"/>
              </w:rPr>
              <w:t>CMP-07-IF-03</w:t>
            </w:r>
          </w:p>
        </w:tc>
        <w:tc>
          <w:tcPr>
            <w:tcW w:type="dxa" w:w="1440"/>
            <w:vAlign w:val="center"/>
          </w:tcPr>
          <w:p>
            <w:pPr>
              <w:spacing w:after="0"/>
            </w:pPr>
            <w:r>
              <w:rPr>
                <w:sz w:val="15"/>
              </w:rPr>
              <w:t>Command</w:t>
            </w:r>
          </w:p>
        </w:tc>
        <w:tc>
          <w:tcPr>
            <w:tcW w:type="dxa" w:w="5616"/>
            <w:vAlign w:val="center"/>
          </w:tcPr>
          <w:p>
            <w:pPr>
              <w:spacing w:after="0"/>
            </w:pPr>
            <w:r>
              <w:rPr>
                <w:sz w:val="15"/>
              </w:rPr>
              <w:t>Reconsider Decision — /hal/v1/cmp-07/reconsider-decision</w:t>
            </w:r>
          </w:p>
        </w:tc>
      </w:tr>
      <w:tr>
        <w:tc>
          <w:tcPr>
            <w:tcW w:type="dxa" w:w="1152"/>
            <w:vAlign w:val="center"/>
          </w:tcPr>
          <w:p>
            <w:pPr>
              <w:spacing w:after="0"/>
            </w:pPr>
            <w:r>
              <w:rPr>
                <w:sz w:val="15"/>
              </w:rPr>
              <w:t>IX-C-0064</w:t>
            </w:r>
          </w:p>
        </w:tc>
        <w:tc>
          <w:tcPr>
            <w:tcW w:type="dxa" w:w="1152"/>
            <w:vAlign w:val="center"/>
          </w:tcPr>
          <w:p>
            <w:pPr>
              <w:spacing w:after="0"/>
            </w:pPr>
            <w:r>
              <w:rPr>
                <w:sz w:val="15"/>
              </w:rPr>
              <w:t>CMP-07-IF-04</w:t>
            </w:r>
          </w:p>
        </w:tc>
        <w:tc>
          <w:tcPr>
            <w:tcW w:type="dxa" w:w="1440"/>
            <w:vAlign w:val="center"/>
          </w:tcPr>
          <w:p>
            <w:pPr>
              <w:spacing w:after="0"/>
            </w:pPr>
            <w:r>
              <w:rPr>
                <w:sz w:val="15"/>
              </w:rPr>
              <w:t>Command</w:t>
            </w:r>
          </w:p>
        </w:tc>
        <w:tc>
          <w:tcPr>
            <w:tcW w:type="dxa" w:w="5616"/>
            <w:vAlign w:val="center"/>
          </w:tcPr>
          <w:p>
            <w:pPr>
              <w:spacing w:after="0"/>
            </w:pPr>
            <w:r>
              <w:rPr>
                <w:sz w:val="15"/>
              </w:rPr>
              <w:t>Withdraw Decision — /hal/v1/cmp-07/withdraw-decision</w:t>
            </w:r>
          </w:p>
        </w:tc>
      </w:tr>
      <w:tr>
        <w:tc>
          <w:tcPr>
            <w:tcW w:type="dxa" w:w="1152"/>
            <w:vAlign w:val="center"/>
          </w:tcPr>
          <w:p>
            <w:pPr>
              <w:spacing w:after="0"/>
            </w:pPr>
            <w:r>
              <w:rPr>
                <w:sz w:val="15"/>
              </w:rPr>
              <w:t>IX-C-0065</w:t>
            </w:r>
          </w:p>
        </w:tc>
        <w:tc>
          <w:tcPr>
            <w:tcW w:type="dxa" w:w="1152"/>
            <w:vAlign w:val="center"/>
          </w:tcPr>
          <w:p>
            <w:pPr>
              <w:spacing w:after="0"/>
            </w:pPr>
            <w:r>
              <w:rPr>
                <w:sz w:val="15"/>
              </w:rPr>
              <w:t>CMP-07-IF-05</w:t>
            </w:r>
          </w:p>
        </w:tc>
        <w:tc>
          <w:tcPr>
            <w:tcW w:type="dxa" w:w="1440"/>
            <w:vAlign w:val="center"/>
          </w:tcPr>
          <w:p>
            <w:pPr>
              <w:spacing w:after="0"/>
            </w:pPr>
            <w:r>
              <w:rPr>
                <w:sz w:val="15"/>
              </w:rPr>
              <w:t>Query</w:t>
            </w:r>
          </w:p>
        </w:tc>
        <w:tc>
          <w:tcPr>
            <w:tcW w:type="dxa" w:w="5616"/>
            <w:vAlign w:val="center"/>
          </w:tcPr>
          <w:p>
            <w:pPr>
              <w:spacing w:after="0"/>
            </w:pPr>
            <w:r>
              <w:rPr>
                <w:sz w:val="15"/>
              </w:rPr>
              <w:t>Get Decision Object — /hal/v1/cmp-07/get-decision-object</w:t>
            </w:r>
          </w:p>
        </w:tc>
      </w:tr>
      <w:tr>
        <w:tc>
          <w:tcPr>
            <w:tcW w:type="dxa" w:w="1152"/>
            <w:vAlign w:val="center"/>
          </w:tcPr>
          <w:p>
            <w:pPr>
              <w:spacing w:after="0"/>
            </w:pPr>
            <w:r>
              <w:rPr>
                <w:sz w:val="15"/>
              </w:rPr>
              <w:t>IX-C-0066</w:t>
            </w:r>
          </w:p>
        </w:tc>
        <w:tc>
          <w:tcPr>
            <w:tcW w:type="dxa" w:w="1152"/>
            <w:vAlign w:val="center"/>
          </w:tcPr>
          <w:p>
            <w:pPr>
              <w:spacing w:after="0"/>
            </w:pPr>
            <w:r>
              <w:rPr>
                <w:sz w:val="15"/>
              </w:rPr>
              <w:t>CMP-07-IF-06</w:t>
            </w:r>
          </w:p>
        </w:tc>
        <w:tc>
          <w:tcPr>
            <w:tcW w:type="dxa" w:w="1440"/>
            <w:vAlign w:val="center"/>
          </w:tcPr>
          <w:p>
            <w:pPr>
              <w:spacing w:after="0"/>
            </w:pPr>
            <w:r>
              <w:rPr>
                <w:sz w:val="15"/>
              </w:rPr>
              <w:t>Query</w:t>
            </w:r>
          </w:p>
        </w:tc>
        <w:tc>
          <w:tcPr>
            <w:tcW w:type="dxa" w:w="5616"/>
            <w:vAlign w:val="center"/>
          </w:tcPr>
          <w:p>
            <w:pPr>
              <w:spacing w:after="0"/>
            </w:pPr>
            <w:r>
              <w:rPr>
                <w:sz w:val="15"/>
              </w:rPr>
              <w:t>Explain Rationale — /hal/v1/cmp-07/explain-rationale</w:t>
            </w:r>
          </w:p>
        </w:tc>
      </w:tr>
      <w:tr>
        <w:tc>
          <w:tcPr>
            <w:tcW w:type="dxa" w:w="1152"/>
            <w:vAlign w:val="center"/>
          </w:tcPr>
          <w:p>
            <w:pPr>
              <w:spacing w:after="0"/>
            </w:pPr>
            <w:r>
              <w:rPr>
                <w:sz w:val="15"/>
              </w:rPr>
              <w:t>IX-C-0067</w:t>
            </w:r>
          </w:p>
        </w:tc>
        <w:tc>
          <w:tcPr>
            <w:tcW w:type="dxa" w:w="1152"/>
            <w:vAlign w:val="center"/>
          </w:tcPr>
          <w:p>
            <w:pPr>
              <w:spacing w:after="0"/>
            </w:pPr>
            <w:r>
              <w:rPr>
                <w:sz w:val="15"/>
              </w:rPr>
              <w:t>CMP-07-IF-07</w:t>
            </w:r>
          </w:p>
        </w:tc>
        <w:tc>
          <w:tcPr>
            <w:tcW w:type="dxa" w:w="1440"/>
            <w:vAlign w:val="center"/>
          </w:tcPr>
          <w:p>
            <w:pPr>
              <w:spacing w:after="0"/>
            </w:pPr>
            <w:r>
              <w:rPr>
                <w:sz w:val="15"/>
              </w:rPr>
              <w:t>Query</w:t>
            </w:r>
          </w:p>
        </w:tc>
        <w:tc>
          <w:tcPr>
            <w:tcW w:type="dxa" w:w="5616"/>
            <w:vAlign w:val="center"/>
          </w:tcPr>
          <w:p>
            <w:pPr>
              <w:spacing w:after="0"/>
            </w:pPr>
            <w:r>
              <w:rPr>
                <w:sz w:val="15"/>
              </w:rPr>
              <w:t>List Alternatives — /hal/v1/cmp-07/list-alternatives</w:t>
            </w:r>
          </w:p>
        </w:tc>
      </w:tr>
      <w:tr>
        <w:tc>
          <w:tcPr>
            <w:tcW w:type="dxa" w:w="1152"/>
            <w:vAlign w:val="center"/>
          </w:tcPr>
          <w:p>
            <w:pPr>
              <w:spacing w:after="0"/>
            </w:pPr>
            <w:r>
              <w:rPr>
                <w:sz w:val="15"/>
              </w:rPr>
              <w:t>IX-C-0068</w:t>
            </w:r>
          </w:p>
        </w:tc>
        <w:tc>
          <w:tcPr>
            <w:tcW w:type="dxa" w:w="1152"/>
            <w:vAlign w:val="center"/>
          </w:tcPr>
          <w:p>
            <w:pPr>
              <w:spacing w:after="0"/>
            </w:pPr>
            <w:r>
              <w:rPr>
                <w:sz w:val="15"/>
              </w:rPr>
              <w:t>CMP-07-IF-08</w:t>
            </w:r>
          </w:p>
        </w:tc>
        <w:tc>
          <w:tcPr>
            <w:tcW w:type="dxa" w:w="1440"/>
            <w:vAlign w:val="center"/>
          </w:tcPr>
          <w:p>
            <w:pPr>
              <w:spacing w:after="0"/>
            </w:pPr>
            <w:r>
              <w:rPr>
                <w:sz w:val="15"/>
              </w:rPr>
              <w:t>Event</w:t>
            </w:r>
          </w:p>
        </w:tc>
        <w:tc>
          <w:tcPr>
            <w:tcW w:type="dxa" w:w="5616"/>
            <w:vAlign w:val="center"/>
          </w:tcPr>
          <w:p>
            <w:pPr>
              <w:spacing w:after="0"/>
            </w:pPr>
            <w:r>
              <w:rPr>
                <w:sz w:val="15"/>
              </w:rPr>
              <w:t>Decision Recorded — hal.cmp-07.decision.recorded.v1</w:t>
            </w:r>
          </w:p>
        </w:tc>
      </w:tr>
      <w:tr>
        <w:tc>
          <w:tcPr>
            <w:tcW w:type="dxa" w:w="1152"/>
            <w:vAlign w:val="center"/>
          </w:tcPr>
          <w:p>
            <w:pPr>
              <w:spacing w:after="0"/>
            </w:pPr>
            <w:r>
              <w:rPr>
                <w:sz w:val="15"/>
              </w:rPr>
              <w:t>IX-C-0069</w:t>
            </w:r>
          </w:p>
        </w:tc>
        <w:tc>
          <w:tcPr>
            <w:tcW w:type="dxa" w:w="1152"/>
            <w:vAlign w:val="center"/>
          </w:tcPr>
          <w:p>
            <w:pPr>
              <w:spacing w:after="0"/>
            </w:pPr>
            <w:r>
              <w:rPr>
                <w:sz w:val="15"/>
              </w:rPr>
              <w:t>CMP-07-IF-09</w:t>
            </w:r>
          </w:p>
        </w:tc>
        <w:tc>
          <w:tcPr>
            <w:tcW w:type="dxa" w:w="1440"/>
            <w:vAlign w:val="center"/>
          </w:tcPr>
          <w:p>
            <w:pPr>
              <w:spacing w:after="0"/>
            </w:pPr>
            <w:r>
              <w:rPr>
                <w:sz w:val="15"/>
              </w:rPr>
              <w:t>Event</w:t>
            </w:r>
          </w:p>
        </w:tc>
        <w:tc>
          <w:tcPr>
            <w:tcW w:type="dxa" w:w="5616"/>
            <w:vAlign w:val="center"/>
          </w:tcPr>
          <w:p>
            <w:pPr>
              <w:spacing w:after="0"/>
            </w:pPr>
            <w:r>
              <w:rPr>
                <w:sz w:val="15"/>
              </w:rPr>
              <w:t>Decision Reconsidered — hal.cmp-07.decision.reconsidered.v1</w:t>
            </w:r>
          </w:p>
        </w:tc>
      </w:tr>
      <w:tr>
        <w:tc>
          <w:tcPr>
            <w:tcW w:type="dxa" w:w="1152"/>
            <w:vAlign w:val="center"/>
          </w:tcPr>
          <w:p>
            <w:pPr>
              <w:spacing w:after="0"/>
            </w:pPr>
            <w:r>
              <w:rPr>
                <w:sz w:val="15"/>
              </w:rPr>
              <w:t>IX-C-0070</w:t>
            </w:r>
          </w:p>
        </w:tc>
        <w:tc>
          <w:tcPr>
            <w:tcW w:type="dxa" w:w="1152"/>
            <w:vAlign w:val="center"/>
          </w:tcPr>
          <w:p>
            <w:pPr>
              <w:spacing w:after="0"/>
            </w:pPr>
            <w:r>
              <w:rPr>
                <w:sz w:val="15"/>
              </w:rPr>
              <w:t>CMP-07-IF-10</w:t>
            </w:r>
          </w:p>
        </w:tc>
        <w:tc>
          <w:tcPr>
            <w:tcW w:type="dxa" w:w="1440"/>
            <w:vAlign w:val="center"/>
          </w:tcPr>
          <w:p>
            <w:pPr>
              <w:spacing w:after="0"/>
            </w:pPr>
            <w:r>
              <w:rPr>
                <w:sz w:val="15"/>
              </w:rPr>
              <w:t>Event</w:t>
            </w:r>
          </w:p>
        </w:tc>
        <w:tc>
          <w:tcPr>
            <w:tcW w:type="dxa" w:w="5616"/>
            <w:vAlign w:val="center"/>
          </w:tcPr>
          <w:p>
            <w:pPr>
              <w:spacing w:after="0"/>
            </w:pPr>
            <w:r>
              <w:rPr>
                <w:sz w:val="15"/>
              </w:rPr>
              <w:t>Decision Withdrawn — hal.cmp-07.decision.withdrawn.v1</w:t>
            </w:r>
          </w:p>
        </w:tc>
      </w:tr>
    </w:tbl>
    <w:p>
      <w:pPr>
        <w:pStyle w:val="Heading1"/>
      </w:pPr>
      <w:r>
        <w:t>CMP-08 — Knowledge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IX-C-0071</w:t>
            </w:r>
          </w:p>
        </w:tc>
        <w:tc>
          <w:tcPr>
            <w:tcW w:type="dxa" w:w="1152"/>
            <w:vAlign w:val="center"/>
          </w:tcPr>
          <w:p>
            <w:pPr>
              <w:spacing w:after="0"/>
            </w:pPr>
            <w:r>
              <w:rPr>
                <w:sz w:val="15"/>
              </w:rPr>
              <w:t>CMP-08-IF-01</w:t>
            </w:r>
          </w:p>
        </w:tc>
        <w:tc>
          <w:tcPr>
            <w:tcW w:type="dxa" w:w="1440"/>
            <w:vAlign w:val="center"/>
          </w:tcPr>
          <w:p>
            <w:pPr>
              <w:spacing w:after="0"/>
            </w:pPr>
            <w:r>
              <w:rPr>
                <w:sz w:val="15"/>
              </w:rPr>
              <w:t>Command</w:t>
            </w:r>
          </w:p>
        </w:tc>
        <w:tc>
          <w:tcPr>
            <w:tcW w:type="dxa" w:w="5616"/>
            <w:vAlign w:val="center"/>
          </w:tcPr>
          <w:p>
            <w:pPr>
              <w:spacing w:after="0"/>
            </w:pPr>
            <w:r>
              <w:rPr>
                <w:sz w:val="15"/>
              </w:rPr>
              <w:t>Admit Knowledge Assertion — /hal/v1/cmp-08/admit-knowledge-assertion</w:t>
            </w:r>
          </w:p>
        </w:tc>
      </w:tr>
      <w:tr>
        <w:tc>
          <w:tcPr>
            <w:tcW w:type="dxa" w:w="1152"/>
            <w:vAlign w:val="center"/>
          </w:tcPr>
          <w:p>
            <w:pPr>
              <w:spacing w:after="0"/>
            </w:pPr>
            <w:r>
              <w:rPr>
                <w:sz w:val="15"/>
              </w:rPr>
              <w:t>IX-C-0072</w:t>
            </w:r>
          </w:p>
        </w:tc>
        <w:tc>
          <w:tcPr>
            <w:tcW w:type="dxa" w:w="1152"/>
            <w:vAlign w:val="center"/>
          </w:tcPr>
          <w:p>
            <w:pPr>
              <w:spacing w:after="0"/>
            </w:pPr>
            <w:r>
              <w:rPr>
                <w:sz w:val="15"/>
              </w:rPr>
              <w:t>CMP-08-IF-02</w:t>
            </w:r>
          </w:p>
        </w:tc>
        <w:tc>
          <w:tcPr>
            <w:tcW w:type="dxa" w:w="1440"/>
            <w:vAlign w:val="center"/>
          </w:tcPr>
          <w:p>
            <w:pPr>
              <w:spacing w:after="0"/>
            </w:pPr>
            <w:r>
              <w:rPr>
                <w:sz w:val="15"/>
              </w:rPr>
              <w:t>Command</w:t>
            </w:r>
          </w:p>
        </w:tc>
        <w:tc>
          <w:tcPr>
            <w:tcW w:type="dxa" w:w="5616"/>
            <w:vAlign w:val="center"/>
          </w:tcPr>
          <w:p>
            <w:pPr>
              <w:spacing w:after="0"/>
            </w:pPr>
            <w:r>
              <w:rPr>
                <w:sz w:val="15"/>
              </w:rPr>
              <w:t>Revise Knowledge Link — /hal/v1/cmp-08/revise-knowledge-link</w:t>
            </w:r>
          </w:p>
        </w:tc>
      </w:tr>
      <w:tr>
        <w:tc>
          <w:tcPr>
            <w:tcW w:type="dxa" w:w="1152"/>
            <w:vAlign w:val="center"/>
          </w:tcPr>
          <w:p>
            <w:pPr>
              <w:spacing w:after="0"/>
            </w:pPr>
            <w:r>
              <w:rPr>
                <w:sz w:val="15"/>
              </w:rPr>
              <w:t>IX-C-0073</w:t>
            </w:r>
          </w:p>
        </w:tc>
        <w:tc>
          <w:tcPr>
            <w:tcW w:type="dxa" w:w="1152"/>
            <w:vAlign w:val="center"/>
          </w:tcPr>
          <w:p>
            <w:pPr>
              <w:spacing w:after="0"/>
            </w:pPr>
            <w:r>
              <w:rPr>
                <w:sz w:val="15"/>
              </w:rPr>
              <w:t>CMP-08-IF-03</w:t>
            </w:r>
          </w:p>
        </w:tc>
        <w:tc>
          <w:tcPr>
            <w:tcW w:type="dxa" w:w="1440"/>
            <w:vAlign w:val="center"/>
          </w:tcPr>
          <w:p>
            <w:pPr>
              <w:spacing w:after="0"/>
            </w:pPr>
            <w:r>
              <w:rPr>
                <w:sz w:val="15"/>
              </w:rPr>
              <w:t>Command</w:t>
            </w:r>
          </w:p>
        </w:tc>
        <w:tc>
          <w:tcPr>
            <w:tcW w:type="dxa" w:w="5616"/>
            <w:vAlign w:val="center"/>
          </w:tcPr>
          <w:p>
            <w:pPr>
              <w:spacing w:after="0"/>
            </w:pPr>
            <w:r>
              <w:rPr>
                <w:sz w:val="15"/>
              </w:rPr>
              <w:t>Invalidate Assertion — /hal/v1/cmp-08/invalidate-assertion</w:t>
            </w:r>
          </w:p>
        </w:tc>
      </w:tr>
      <w:tr>
        <w:tc>
          <w:tcPr>
            <w:tcW w:type="dxa" w:w="1152"/>
            <w:vAlign w:val="center"/>
          </w:tcPr>
          <w:p>
            <w:pPr>
              <w:spacing w:after="0"/>
            </w:pPr>
            <w:r>
              <w:rPr>
                <w:sz w:val="15"/>
              </w:rPr>
              <w:t>IX-C-0074</w:t>
            </w:r>
          </w:p>
        </w:tc>
        <w:tc>
          <w:tcPr>
            <w:tcW w:type="dxa" w:w="1152"/>
            <w:vAlign w:val="center"/>
          </w:tcPr>
          <w:p>
            <w:pPr>
              <w:spacing w:after="0"/>
            </w:pPr>
            <w:r>
              <w:rPr>
                <w:sz w:val="15"/>
              </w:rPr>
              <w:t>CMP-08-IF-04</w:t>
            </w:r>
          </w:p>
        </w:tc>
        <w:tc>
          <w:tcPr>
            <w:tcW w:type="dxa" w:w="1440"/>
            <w:vAlign w:val="center"/>
          </w:tcPr>
          <w:p>
            <w:pPr>
              <w:spacing w:after="0"/>
            </w:pPr>
            <w:r>
              <w:rPr>
                <w:sz w:val="15"/>
              </w:rPr>
              <w:t>Command</w:t>
            </w:r>
          </w:p>
        </w:tc>
        <w:tc>
          <w:tcPr>
            <w:tcW w:type="dxa" w:w="5616"/>
            <w:vAlign w:val="center"/>
          </w:tcPr>
          <w:p>
            <w:pPr>
              <w:spacing w:after="0"/>
            </w:pPr>
            <w:r>
              <w:rPr>
                <w:sz w:val="15"/>
              </w:rPr>
              <w:t>Rebuild Index — /hal/v1/cmp-08/rebuild-index</w:t>
            </w:r>
          </w:p>
        </w:tc>
      </w:tr>
      <w:tr>
        <w:tc>
          <w:tcPr>
            <w:tcW w:type="dxa" w:w="1152"/>
            <w:vAlign w:val="center"/>
          </w:tcPr>
          <w:p>
            <w:pPr>
              <w:spacing w:after="0"/>
            </w:pPr>
            <w:r>
              <w:rPr>
                <w:sz w:val="15"/>
              </w:rPr>
              <w:t>IX-C-0075</w:t>
            </w:r>
          </w:p>
        </w:tc>
        <w:tc>
          <w:tcPr>
            <w:tcW w:type="dxa" w:w="1152"/>
            <w:vAlign w:val="center"/>
          </w:tcPr>
          <w:p>
            <w:pPr>
              <w:spacing w:after="0"/>
            </w:pPr>
            <w:r>
              <w:rPr>
                <w:sz w:val="15"/>
              </w:rPr>
              <w:t>CMP-08-IF-05</w:t>
            </w:r>
          </w:p>
        </w:tc>
        <w:tc>
          <w:tcPr>
            <w:tcW w:type="dxa" w:w="1440"/>
            <w:vAlign w:val="center"/>
          </w:tcPr>
          <w:p>
            <w:pPr>
              <w:spacing w:after="0"/>
            </w:pPr>
            <w:r>
              <w:rPr>
                <w:sz w:val="15"/>
              </w:rPr>
              <w:t>Query</w:t>
            </w:r>
          </w:p>
        </w:tc>
        <w:tc>
          <w:tcPr>
            <w:tcW w:type="dxa" w:w="5616"/>
            <w:vAlign w:val="center"/>
          </w:tcPr>
          <w:p>
            <w:pPr>
              <w:spacing w:after="0"/>
            </w:pPr>
            <w:r>
              <w:rPr>
                <w:sz w:val="15"/>
              </w:rPr>
              <w:t>Query Knowledge — /hal/v1/cmp-08/query-knowledge</w:t>
            </w:r>
          </w:p>
        </w:tc>
      </w:tr>
      <w:tr>
        <w:tc>
          <w:tcPr>
            <w:tcW w:type="dxa" w:w="1152"/>
            <w:vAlign w:val="center"/>
          </w:tcPr>
          <w:p>
            <w:pPr>
              <w:spacing w:after="0"/>
            </w:pPr>
            <w:r>
              <w:rPr>
                <w:sz w:val="15"/>
              </w:rPr>
              <w:t>IX-C-0076</w:t>
            </w:r>
          </w:p>
        </w:tc>
        <w:tc>
          <w:tcPr>
            <w:tcW w:type="dxa" w:w="1152"/>
            <w:vAlign w:val="center"/>
          </w:tcPr>
          <w:p>
            <w:pPr>
              <w:spacing w:after="0"/>
            </w:pPr>
            <w:r>
              <w:rPr>
                <w:sz w:val="15"/>
              </w:rPr>
              <w:t>CMP-08-IF-06</w:t>
            </w:r>
          </w:p>
        </w:tc>
        <w:tc>
          <w:tcPr>
            <w:tcW w:type="dxa" w:w="1440"/>
            <w:vAlign w:val="center"/>
          </w:tcPr>
          <w:p>
            <w:pPr>
              <w:spacing w:after="0"/>
            </w:pPr>
            <w:r>
              <w:rPr>
                <w:sz w:val="15"/>
              </w:rPr>
              <w:t>Query</w:t>
            </w:r>
          </w:p>
        </w:tc>
        <w:tc>
          <w:tcPr>
            <w:tcW w:type="dxa" w:w="5616"/>
            <w:vAlign w:val="center"/>
          </w:tcPr>
          <w:p>
            <w:pPr>
              <w:spacing w:after="0"/>
            </w:pPr>
            <w:r>
              <w:rPr>
                <w:sz w:val="15"/>
              </w:rPr>
              <w:t>Trace Provenance — /hal/v1/cmp-08/trace-provenance</w:t>
            </w:r>
          </w:p>
        </w:tc>
      </w:tr>
      <w:tr>
        <w:tc>
          <w:tcPr>
            <w:tcW w:type="dxa" w:w="1152"/>
            <w:vAlign w:val="center"/>
          </w:tcPr>
          <w:p>
            <w:pPr>
              <w:spacing w:after="0"/>
            </w:pPr>
            <w:r>
              <w:rPr>
                <w:sz w:val="15"/>
              </w:rPr>
              <w:t>IX-C-0077</w:t>
            </w:r>
          </w:p>
        </w:tc>
        <w:tc>
          <w:tcPr>
            <w:tcW w:type="dxa" w:w="1152"/>
            <w:vAlign w:val="center"/>
          </w:tcPr>
          <w:p>
            <w:pPr>
              <w:spacing w:after="0"/>
            </w:pPr>
            <w:r>
              <w:rPr>
                <w:sz w:val="15"/>
              </w:rPr>
              <w:t>CMP-08-IF-07</w:t>
            </w:r>
          </w:p>
        </w:tc>
        <w:tc>
          <w:tcPr>
            <w:tcW w:type="dxa" w:w="1440"/>
            <w:vAlign w:val="center"/>
          </w:tcPr>
          <w:p>
            <w:pPr>
              <w:spacing w:after="0"/>
            </w:pPr>
            <w:r>
              <w:rPr>
                <w:sz w:val="15"/>
              </w:rPr>
              <w:t>Query</w:t>
            </w:r>
          </w:p>
        </w:tc>
        <w:tc>
          <w:tcPr>
            <w:tcW w:type="dxa" w:w="5616"/>
            <w:vAlign w:val="center"/>
          </w:tcPr>
          <w:p>
            <w:pPr>
              <w:spacing w:after="0"/>
            </w:pPr>
            <w:r>
              <w:rPr>
                <w:sz w:val="15"/>
              </w:rPr>
              <w:t>Get Validity Context — /hal/v1/cmp-08/get-validity-context</w:t>
            </w:r>
          </w:p>
        </w:tc>
      </w:tr>
      <w:tr>
        <w:tc>
          <w:tcPr>
            <w:tcW w:type="dxa" w:w="1152"/>
            <w:vAlign w:val="center"/>
          </w:tcPr>
          <w:p>
            <w:pPr>
              <w:spacing w:after="0"/>
            </w:pPr>
            <w:r>
              <w:rPr>
                <w:sz w:val="15"/>
              </w:rPr>
              <w:t>IX-C-0078</w:t>
            </w:r>
          </w:p>
        </w:tc>
        <w:tc>
          <w:tcPr>
            <w:tcW w:type="dxa" w:w="1152"/>
            <w:vAlign w:val="center"/>
          </w:tcPr>
          <w:p>
            <w:pPr>
              <w:spacing w:after="0"/>
            </w:pPr>
            <w:r>
              <w:rPr>
                <w:sz w:val="15"/>
              </w:rPr>
              <w:t>CMP-08-IF-08</w:t>
            </w:r>
          </w:p>
        </w:tc>
        <w:tc>
          <w:tcPr>
            <w:tcW w:type="dxa" w:w="1440"/>
            <w:vAlign w:val="center"/>
          </w:tcPr>
          <w:p>
            <w:pPr>
              <w:spacing w:after="0"/>
            </w:pPr>
            <w:r>
              <w:rPr>
                <w:sz w:val="15"/>
              </w:rPr>
              <w:t>Event</w:t>
            </w:r>
          </w:p>
        </w:tc>
        <w:tc>
          <w:tcPr>
            <w:tcW w:type="dxa" w:w="5616"/>
            <w:vAlign w:val="center"/>
          </w:tcPr>
          <w:p>
            <w:pPr>
              <w:spacing w:after="0"/>
            </w:pPr>
            <w:r>
              <w:rPr>
                <w:sz w:val="15"/>
              </w:rPr>
              <w:t>Knowledge Admitted — hal.cmp-08.knowledge.admitted.v1</w:t>
            </w:r>
          </w:p>
        </w:tc>
      </w:tr>
      <w:tr>
        <w:tc>
          <w:tcPr>
            <w:tcW w:type="dxa" w:w="1152"/>
            <w:vAlign w:val="center"/>
          </w:tcPr>
          <w:p>
            <w:pPr>
              <w:spacing w:after="0"/>
            </w:pPr>
            <w:r>
              <w:rPr>
                <w:sz w:val="15"/>
              </w:rPr>
              <w:t>IX-C-0079</w:t>
            </w:r>
          </w:p>
        </w:tc>
        <w:tc>
          <w:tcPr>
            <w:tcW w:type="dxa" w:w="1152"/>
            <w:vAlign w:val="center"/>
          </w:tcPr>
          <w:p>
            <w:pPr>
              <w:spacing w:after="0"/>
            </w:pPr>
            <w:r>
              <w:rPr>
                <w:sz w:val="15"/>
              </w:rPr>
              <w:t>CMP-08-IF-09</w:t>
            </w:r>
          </w:p>
        </w:tc>
        <w:tc>
          <w:tcPr>
            <w:tcW w:type="dxa" w:w="1440"/>
            <w:vAlign w:val="center"/>
          </w:tcPr>
          <w:p>
            <w:pPr>
              <w:spacing w:after="0"/>
            </w:pPr>
            <w:r>
              <w:rPr>
                <w:sz w:val="15"/>
              </w:rPr>
              <w:t>Event</w:t>
            </w:r>
          </w:p>
        </w:tc>
        <w:tc>
          <w:tcPr>
            <w:tcW w:type="dxa" w:w="5616"/>
            <w:vAlign w:val="center"/>
          </w:tcPr>
          <w:p>
            <w:pPr>
              <w:spacing w:after="0"/>
            </w:pPr>
            <w:r>
              <w:rPr>
                <w:sz w:val="15"/>
              </w:rPr>
              <w:t>Assertion Invalidated — hal.cmp-08.assertion.invalidated.v1</w:t>
            </w:r>
          </w:p>
        </w:tc>
      </w:tr>
      <w:tr>
        <w:tc>
          <w:tcPr>
            <w:tcW w:type="dxa" w:w="1152"/>
            <w:vAlign w:val="center"/>
          </w:tcPr>
          <w:p>
            <w:pPr>
              <w:spacing w:after="0"/>
            </w:pPr>
            <w:r>
              <w:rPr>
                <w:sz w:val="15"/>
              </w:rPr>
              <w:t>IX-C-0080</w:t>
            </w:r>
          </w:p>
        </w:tc>
        <w:tc>
          <w:tcPr>
            <w:tcW w:type="dxa" w:w="1152"/>
            <w:vAlign w:val="center"/>
          </w:tcPr>
          <w:p>
            <w:pPr>
              <w:spacing w:after="0"/>
            </w:pPr>
            <w:r>
              <w:rPr>
                <w:sz w:val="15"/>
              </w:rPr>
              <w:t>CMP-08-IF-10</w:t>
            </w:r>
          </w:p>
        </w:tc>
        <w:tc>
          <w:tcPr>
            <w:tcW w:type="dxa" w:w="1440"/>
            <w:vAlign w:val="center"/>
          </w:tcPr>
          <w:p>
            <w:pPr>
              <w:spacing w:after="0"/>
            </w:pPr>
            <w:r>
              <w:rPr>
                <w:sz w:val="15"/>
              </w:rPr>
              <w:t>Event</w:t>
            </w:r>
          </w:p>
        </w:tc>
        <w:tc>
          <w:tcPr>
            <w:tcW w:type="dxa" w:w="5616"/>
            <w:vAlign w:val="center"/>
          </w:tcPr>
          <w:p>
            <w:pPr>
              <w:spacing w:after="0"/>
            </w:pPr>
            <w:r>
              <w:rPr>
                <w:sz w:val="15"/>
              </w:rPr>
              <w:t>Index Rebuilt — hal.cmp-08.index.rebuilt.v1</w:t>
            </w:r>
          </w:p>
        </w:tc>
      </w:tr>
    </w:tbl>
    <w:p>
      <w:pPr>
        <w:pStyle w:val="Heading1"/>
      </w:pPr>
      <w:r>
        <w:t>CMP-09 — Memory System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IX-C-0081</w:t>
            </w:r>
          </w:p>
        </w:tc>
        <w:tc>
          <w:tcPr>
            <w:tcW w:type="dxa" w:w="1152"/>
            <w:vAlign w:val="center"/>
          </w:tcPr>
          <w:p>
            <w:pPr>
              <w:spacing w:after="0"/>
            </w:pPr>
            <w:r>
              <w:rPr>
                <w:sz w:val="15"/>
              </w:rPr>
              <w:t>CMP-09-IF-01</w:t>
            </w:r>
          </w:p>
        </w:tc>
        <w:tc>
          <w:tcPr>
            <w:tcW w:type="dxa" w:w="1440"/>
            <w:vAlign w:val="center"/>
          </w:tcPr>
          <w:p>
            <w:pPr>
              <w:spacing w:after="0"/>
            </w:pPr>
            <w:r>
              <w:rPr>
                <w:sz w:val="15"/>
              </w:rPr>
              <w:t>Command</w:t>
            </w:r>
          </w:p>
        </w:tc>
        <w:tc>
          <w:tcPr>
            <w:tcW w:type="dxa" w:w="5616"/>
            <w:vAlign w:val="center"/>
          </w:tcPr>
          <w:p>
            <w:pPr>
              <w:spacing w:after="0"/>
            </w:pPr>
            <w:r>
              <w:rPr>
                <w:sz w:val="15"/>
              </w:rPr>
              <w:t>Store Memory Association — /hal/v1/cmp-09/store-memory-association</w:t>
            </w:r>
          </w:p>
        </w:tc>
      </w:tr>
      <w:tr>
        <w:tc>
          <w:tcPr>
            <w:tcW w:type="dxa" w:w="1152"/>
            <w:vAlign w:val="center"/>
          </w:tcPr>
          <w:p>
            <w:pPr>
              <w:spacing w:after="0"/>
            </w:pPr>
            <w:r>
              <w:rPr>
                <w:sz w:val="15"/>
              </w:rPr>
              <w:t>IX-C-0082</w:t>
            </w:r>
          </w:p>
        </w:tc>
        <w:tc>
          <w:tcPr>
            <w:tcW w:type="dxa" w:w="1152"/>
            <w:vAlign w:val="center"/>
          </w:tcPr>
          <w:p>
            <w:pPr>
              <w:spacing w:after="0"/>
            </w:pPr>
            <w:r>
              <w:rPr>
                <w:sz w:val="15"/>
              </w:rPr>
              <w:t>CMP-09-IF-02</w:t>
            </w:r>
          </w:p>
        </w:tc>
        <w:tc>
          <w:tcPr>
            <w:tcW w:type="dxa" w:w="1440"/>
            <w:vAlign w:val="center"/>
          </w:tcPr>
          <w:p>
            <w:pPr>
              <w:spacing w:after="0"/>
            </w:pPr>
            <w:r>
              <w:rPr>
                <w:sz w:val="15"/>
              </w:rPr>
              <w:t>Command</w:t>
            </w:r>
          </w:p>
        </w:tc>
        <w:tc>
          <w:tcPr>
            <w:tcW w:type="dxa" w:w="5616"/>
            <w:vAlign w:val="center"/>
          </w:tcPr>
          <w:p>
            <w:pPr>
              <w:spacing w:after="0"/>
            </w:pPr>
            <w:r>
              <w:rPr>
                <w:sz w:val="15"/>
              </w:rPr>
              <w:t>Revise Association — /hal/v1/cmp-09/revise-association</w:t>
            </w:r>
          </w:p>
        </w:tc>
      </w:tr>
      <w:tr>
        <w:tc>
          <w:tcPr>
            <w:tcW w:type="dxa" w:w="1152"/>
            <w:vAlign w:val="center"/>
          </w:tcPr>
          <w:p>
            <w:pPr>
              <w:spacing w:after="0"/>
            </w:pPr>
            <w:r>
              <w:rPr>
                <w:sz w:val="15"/>
              </w:rPr>
              <w:t>IX-C-0083</w:t>
            </w:r>
          </w:p>
        </w:tc>
        <w:tc>
          <w:tcPr>
            <w:tcW w:type="dxa" w:w="1152"/>
            <w:vAlign w:val="center"/>
          </w:tcPr>
          <w:p>
            <w:pPr>
              <w:spacing w:after="0"/>
            </w:pPr>
            <w:r>
              <w:rPr>
                <w:sz w:val="15"/>
              </w:rPr>
              <w:t>CMP-09-IF-03</w:t>
            </w:r>
          </w:p>
        </w:tc>
        <w:tc>
          <w:tcPr>
            <w:tcW w:type="dxa" w:w="1440"/>
            <w:vAlign w:val="center"/>
          </w:tcPr>
          <w:p>
            <w:pPr>
              <w:spacing w:after="0"/>
            </w:pPr>
            <w:r>
              <w:rPr>
                <w:sz w:val="15"/>
              </w:rPr>
              <w:t>Command</w:t>
            </w:r>
          </w:p>
        </w:tc>
        <w:tc>
          <w:tcPr>
            <w:tcW w:type="dxa" w:w="5616"/>
            <w:vAlign w:val="center"/>
          </w:tcPr>
          <w:p>
            <w:pPr>
              <w:spacing w:after="0"/>
            </w:pPr>
            <w:r>
              <w:rPr>
                <w:sz w:val="15"/>
              </w:rPr>
              <w:t>Restrict Memory Association — /hal/v1/cmp-09/restrict-memory-association</w:t>
            </w:r>
          </w:p>
        </w:tc>
      </w:tr>
      <w:tr>
        <w:tc>
          <w:tcPr>
            <w:tcW w:type="dxa" w:w="1152"/>
            <w:vAlign w:val="center"/>
          </w:tcPr>
          <w:p>
            <w:pPr>
              <w:spacing w:after="0"/>
            </w:pPr>
            <w:r>
              <w:rPr>
                <w:sz w:val="15"/>
              </w:rPr>
              <w:t>IX-C-0084</w:t>
            </w:r>
          </w:p>
        </w:tc>
        <w:tc>
          <w:tcPr>
            <w:tcW w:type="dxa" w:w="1152"/>
            <w:vAlign w:val="center"/>
          </w:tcPr>
          <w:p>
            <w:pPr>
              <w:spacing w:after="0"/>
            </w:pPr>
            <w:r>
              <w:rPr>
                <w:sz w:val="15"/>
              </w:rPr>
              <w:t>CMP-09-IF-04</w:t>
            </w:r>
          </w:p>
        </w:tc>
        <w:tc>
          <w:tcPr>
            <w:tcW w:type="dxa" w:w="1440"/>
            <w:vAlign w:val="center"/>
          </w:tcPr>
          <w:p>
            <w:pPr>
              <w:spacing w:after="0"/>
            </w:pPr>
            <w:r>
              <w:rPr>
                <w:sz w:val="15"/>
              </w:rPr>
              <w:t>Command</w:t>
            </w:r>
          </w:p>
        </w:tc>
        <w:tc>
          <w:tcPr>
            <w:tcW w:type="dxa" w:w="5616"/>
            <w:vAlign w:val="center"/>
          </w:tcPr>
          <w:p>
            <w:pPr>
              <w:spacing w:after="0"/>
            </w:pPr>
            <w:r>
              <w:rPr>
                <w:sz w:val="15"/>
              </w:rPr>
              <w:t>Reconcile Conversation — /hal/v1/cmp-09/reconcile-conversation</w:t>
            </w:r>
          </w:p>
        </w:tc>
      </w:tr>
      <w:tr>
        <w:tc>
          <w:tcPr>
            <w:tcW w:type="dxa" w:w="1152"/>
            <w:vAlign w:val="center"/>
          </w:tcPr>
          <w:p>
            <w:pPr>
              <w:spacing w:after="0"/>
            </w:pPr>
            <w:r>
              <w:rPr>
                <w:sz w:val="15"/>
              </w:rPr>
              <w:t>IX-C-0085</w:t>
            </w:r>
          </w:p>
        </w:tc>
        <w:tc>
          <w:tcPr>
            <w:tcW w:type="dxa" w:w="1152"/>
            <w:vAlign w:val="center"/>
          </w:tcPr>
          <w:p>
            <w:pPr>
              <w:spacing w:after="0"/>
            </w:pPr>
            <w:r>
              <w:rPr>
                <w:sz w:val="15"/>
              </w:rPr>
              <w:t>CMP-09-IF-05</w:t>
            </w:r>
          </w:p>
        </w:tc>
        <w:tc>
          <w:tcPr>
            <w:tcW w:type="dxa" w:w="1440"/>
            <w:vAlign w:val="center"/>
          </w:tcPr>
          <w:p>
            <w:pPr>
              <w:spacing w:after="0"/>
            </w:pPr>
            <w:r>
              <w:rPr>
                <w:sz w:val="15"/>
              </w:rPr>
              <w:t>Query</w:t>
            </w:r>
          </w:p>
        </w:tc>
        <w:tc>
          <w:tcPr>
            <w:tcW w:type="dxa" w:w="5616"/>
            <w:vAlign w:val="center"/>
          </w:tcPr>
          <w:p>
            <w:pPr>
              <w:spacing w:after="0"/>
            </w:pPr>
            <w:r>
              <w:rPr>
                <w:sz w:val="15"/>
              </w:rPr>
              <w:t>Recall Memory — /hal/v1/cmp-09/recall-memory</w:t>
            </w:r>
          </w:p>
        </w:tc>
      </w:tr>
      <w:tr>
        <w:tc>
          <w:tcPr>
            <w:tcW w:type="dxa" w:w="1152"/>
            <w:vAlign w:val="center"/>
          </w:tcPr>
          <w:p>
            <w:pPr>
              <w:spacing w:after="0"/>
            </w:pPr>
            <w:r>
              <w:rPr>
                <w:sz w:val="15"/>
              </w:rPr>
              <w:t>IX-C-0086</w:t>
            </w:r>
          </w:p>
        </w:tc>
        <w:tc>
          <w:tcPr>
            <w:tcW w:type="dxa" w:w="1152"/>
            <w:vAlign w:val="center"/>
          </w:tcPr>
          <w:p>
            <w:pPr>
              <w:spacing w:after="0"/>
            </w:pPr>
            <w:r>
              <w:rPr>
                <w:sz w:val="15"/>
              </w:rPr>
              <w:t>CMP-09-IF-06</w:t>
            </w:r>
          </w:p>
        </w:tc>
        <w:tc>
          <w:tcPr>
            <w:tcW w:type="dxa" w:w="1440"/>
            <w:vAlign w:val="center"/>
          </w:tcPr>
          <w:p>
            <w:pPr>
              <w:spacing w:after="0"/>
            </w:pPr>
            <w:r>
              <w:rPr>
                <w:sz w:val="15"/>
              </w:rPr>
              <w:t>Query</w:t>
            </w:r>
          </w:p>
        </w:tc>
        <w:tc>
          <w:tcPr>
            <w:tcW w:type="dxa" w:w="5616"/>
            <w:vAlign w:val="center"/>
          </w:tcPr>
          <w:p>
            <w:pPr>
              <w:spacing w:after="0"/>
            </w:pPr>
            <w:r>
              <w:rPr>
                <w:sz w:val="15"/>
              </w:rPr>
              <w:t>Trace Memory Source — /hal/v1/cmp-09/trace-memory-source</w:t>
            </w:r>
          </w:p>
        </w:tc>
      </w:tr>
      <w:tr>
        <w:tc>
          <w:tcPr>
            <w:tcW w:type="dxa" w:w="1152"/>
            <w:vAlign w:val="center"/>
          </w:tcPr>
          <w:p>
            <w:pPr>
              <w:spacing w:after="0"/>
            </w:pPr>
            <w:r>
              <w:rPr>
                <w:sz w:val="15"/>
              </w:rPr>
              <w:t>IX-C-0087</w:t>
            </w:r>
          </w:p>
        </w:tc>
        <w:tc>
          <w:tcPr>
            <w:tcW w:type="dxa" w:w="1152"/>
            <w:vAlign w:val="center"/>
          </w:tcPr>
          <w:p>
            <w:pPr>
              <w:spacing w:after="0"/>
            </w:pPr>
            <w:r>
              <w:rPr>
                <w:sz w:val="15"/>
              </w:rPr>
              <w:t>CMP-09-IF-07</w:t>
            </w:r>
          </w:p>
        </w:tc>
        <w:tc>
          <w:tcPr>
            <w:tcW w:type="dxa" w:w="1440"/>
            <w:vAlign w:val="center"/>
          </w:tcPr>
          <w:p>
            <w:pPr>
              <w:spacing w:after="0"/>
            </w:pPr>
            <w:r>
              <w:rPr>
                <w:sz w:val="15"/>
              </w:rPr>
              <w:t>Query</w:t>
            </w:r>
          </w:p>
        </w:tc>
        <w:tc>
          <w:tcPr>
            <w:tcW w:type="dxa" w:w="5616"/>
            <w:vAlign w:val="center"/>
          </w:tcPr>
          <w:p>
            <w:pPr>
              <w:spacing w:after="0"/>
            </w:pPr>
            <w:r>
              <w:rPr>
                <w:sz w:val="15"/>
              </w:rPr>
              <w:t>Get Retention Status — /hal/v1/cmp-09/get-retention-status</w:t>
            </w:r>
          </w:p>
        </w:tc>
      </w:tr>
      <w:tr>
        <w:tc>
          <w:tcPr>
            <w:tcW w:type="dxa" w:w="1152"/>
            <w:vAlign w:val="center"/>
          </w:tcPr>
          <w:p>
            <w:pPr>
              <w:spacing w:after="0"/>
            </w:pPr>
            <w:r>
              <w:rPr>
                <w:sz w:val="15"/>
              </w:rPr>
              <w:t>IX-C-0088</w:t>
            </w:r>
          </w:p>
        </w:tc>
        <w:tc>
          <w:tcPr>
            <w:tcW w:type="dxa" w:w="1152"/>
            <w:vAlign w:val="center"/>
          </w:tcPr>
          <w:p>
            <w:pPr>
              <w:spacing w:after="0"/>
            </w:pPr>
            <w:r>
              <w:rPr>
                <w:sz w:val="15"/>
              </w:rPr>
              <w:t>CMP-09-IF-08</w:t>
            </w:r>
          </w:p>
        </w:tc>
        <w:tc>
          <w:tcPr>
            <w:tcW w:type="dxa" w:w="1440"/>
            <w:vAlign w:val="center"/>
          </w:tcPr>
          <w:p>
            <w:pPr>
              <w:spacing w:after="0"/>
            </w:pPr>
            <w:r>
              <w:rPr>
                <w:sz w:val="15"/>
              </w:rPr>
              <w:t>Event</w:t>
            </w:r>
          </w:p>
        </w:tc>
        <w:tc>
          <w:tcPr>
            <w:tcW w:type="dxa" w:w="5616"/>
            <w:vAlign w:val="center"/>
          </w:tcPr>
          <w:p>
            <w:pPr>
              <w:spacing w:after="0"/>
            </w:pPr>
            <w:r>
              <w:rPr>
                <w:sz w:val="15"/>
              </w:rPr>
              <w:t>Memory Associated — hal.cmp-09.memory.associated.v1</w:t>
            </w:r>
          </w:p>
        </w:tc>
      </w:tr>
      <w:tr>
        <w:tc>
          <w:tcPr>
            <w:tcW w:type="dxa" w:w="1152"/>
            <w:vAlign w:val="center"/>
          </w:tcPr>
          <w:p>
            <w:pPr>
              <w:spacing w:after="0"/>
            </w:pPr>
            <w:r>
              <w:rPr>
                <w:sz w:val="15"/>
              </w:rPr>
              <w:t>IX-C-0089</w:t>
            </w:r>
          </w:p>
        </w:tc>
        <w:tc>
          <w:tcPr>
            <w:tcW w:type="dxa" w:w="1152"/>
            <w:vAlign w:val="center"/>
          </w:tcPr>
          <w:p>
            <w:pPr>
              <w:spacing w:after="0"/>
            </w:pPr>
            <w:r>
              <w:rPr>
                <w:sz w:val="15"/>
              </w:rPr>
              <w:t>CMP-09-IF-09</w:t>
            </w:r>
          </w:p>
        </w:tc>
        <w:tc>
          <w:tcPr>
            <w:tcW w:type="dxa" w:w="1440"/>
            <w:vAlign w:val="center"/>
          </w:tcPr>
          <w:p>
            <w:pPr>
              <w:spacing w:after="0"/>
            </w:pPr>
            <w:r>
              <w:rPr>
                <w:sz w:val="15"/>
              </w:rPr>
              <w:t>Event</w:t>
            </w:r>
          </w:p>
        </w:tc>
        <w:tc>
          <w:tcPr>
            <w:tcW w:type="dxa" w:w="5616"/>
            <w:vAlign w:val="center"/>
          </w:tcPr>
          <w:p>
            <w:pPr>
              <w:spacing w:after="0"/>
            </w:pPr>
            <w:r>
              <w:rPr>
                <w:sz w:val="15"/>
              </w:rPr>
              <w:t>Memory Association Restricted — hal.cmp-09.memory.association-restricted.v1</w:t>
            </w:r>
          </w:p>
        </w:tc>
      </w:tr>
      <w:tr>
        <w:tc>
          <w:tcPr>
            <w:tcW w:type="dxa" w:w="1152"/>
            <w:vAlign w:val="center"/>
          </w:tcPr>
          <w:p>
            <w:pPr>
              <w:spacing w:after="0"/>
            </w:pPr>
            <w:r>
              <w:rPr>
                <w:sz w:val="15"/>
              </w:rPr>
              <w:t>IX-C-0090</w:t>
            </w:r>
          </w:p>
        </w:tc>
        <w:tc>
          <w:tcPr>
            <w:tcW w:type="dxa" w:w="1152"/>
            <w:vAlign w:val="center"/>
          </w:tcPr>
          <w:p>
            <w:pPr>
              <w:spacing w:after="0"/>
            </w:pPr>
            <w:r>
              <w:rPr>
                <w:sz w:val="15"/>
              </w:rPr>
              <w:t>CMP-09-IF-10</w:t>
            </w:r>
          </w:p>
        </w:tc>
        <w:tc>
          <w:tcPr>
            <w:tcW w:type="dxa" w:w="1440"/>
            <w:vAlign w:val="center"/>
          </w:tcPr>
          <w:p>
            <w:pPr>
              <w:spacing w:after="0"/>
            </w:pPr>
            <w:r>
              <w:rPr>
                <w:sz w:val="15"/>
              </w:rPr>
              <w:t>Event</w:t>
            </w:r>
          </w:p>
        </w:tc>
        <w:tc>
          <w:tcPr>
            <w:tcW w:type="dxa" w:w="5616"/>
            <w:vAlign w:val="center"/>
          </w:tcPr>
          <w:p>
            <w:pPr>
              <w:spacing w:after="0"/>
            </w:pPr>
            <w:r>
              <w:rPr>
                <w:sz w:val="15"/>
              </w:rPr>
              <w:t>Conversation Reconciled — hal.cmp-09.conversation.reconciled.v1</w:t>
            </w:r>
          </w:p>
        </w:tc>
      </w:tr>
    </w:tbl>
    <w:p>
      <w:pPr>
        <w:pStyle w:val="Heading1"/>
      </w:pPr>
      <w:r>
        <w:t>CMP-10 — Learning and Wisdom System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IX-C-0091</w:t>
            </w:r>
          </w:p>
        </w:tc>
        <w:tc>
          <w:tcPr>
            <w:tcW w:type="dxa" w:w="1152"/>
            <w:vAlign w:val="center"/>
          </w:tcPr>
          <w:p>
            <w:pPr>
              <w:spacing w:after="0"/>
            </w:pPr>
            <w:r>
              <w:rPr>
                <w:sz w:val="15"/>
              </w:rPr>
              <w:t>CMP-10-IF-01</w:t>
            </w:r>
          </w:p>
        </w:tc>
        <w:tc>
          <w:tcPr>
            <w:tcW w:type="dxa" w:w="1440"/>
            <w:vAlign w:val="center"/>
          </w:tcPr>
          <w:p>
            <w:pPr>
              <w:spacing w:after="0"/>
            </w:pPr>
            <w:r>
              <w:rPr>
                <w:sz w:val="15"/>
              </w:rPr>
              <w:t>Command</w:t>
            </w:r>
          </w:p>
        </w:tc>
        <w:tc>
          <w:tcPr>
            <w:tcW w:type="dxa" w:w="5616"/>
            <w:vAlign w:val="center"/>
          </w:tcPr>
          <w:p>
            <w:pPr>
              <w:spacing w:after="0"/>
            </w:pPr>
            <w:r>
              <w:rPr>
                <w:sz w:val="15"/>
              </w:rPr>
              <w:t>Record Experience — /hal/v1/cmp-10/record-experience</w:t>
            </w:r>
          </w:p>
        </w:tc>
      </w:tr>
      <w:tr>
        <w:tc>
          <w:tcPr>
            <w:tcW w:type="dxa" w:w="1152"/>
            <w:vAlign w:val="center"/>
          </w:tcPr>
          <w:p>
            <w:pPr>
              <w:spacing w:after="0"/>
            </w:pPr>
            <w:r>
              <w:rPr>
                <w:sz w:val="15"/>
              </w:rPr>
              <w:t>IX-C-0092</w:t>
            </w:r>
          </w:p>
        </w:tc>
        <w:tc>
          <w:tcPr>
            <w:tcW w:type="dxa" w:w="1152"/>
            <w:vAlign w:val="center"/>
          </w:tcPr>
          <w:p>
            <w:pPr>
              <w:spacing w:after="0"/>
            </w:pPr>
            <w:r>
              <w:rPr>
                <w:sz w:val="15"/>
              </w:rPr>
              <w:t>CMP-10-IF-02</w:t>
            </w:r>
          </w:p>
        </w:tc>
        <w:tc>
          <w:tcPr>
            <w:tcW w:type="dxa" w:w="1440"/>
            <w:vAlign w:val="center"/>
          </w:tcPr>
          <w:p>
            <w:pPr>
              <w:spacing w:after="0"/>
            </w:pPr>
            <w:r>
              <w:rPr>
                <w:sz w:val="15"/>
              </w:rPr>
              <w:t>Command</w:t>
            </w:r>
          </w:p>
        </w:tc>
        <w:tc>
          <w:tcPr>
            <w:tcW w:type="dxa" w:w="5616"/>
            <w:vAlign w:val="center"/>
          </w:tcPr>
          <w:p>
            <w:pPr>
              <w:spacing w:after="0"/>
            </w:pPr>
            <w:r>
              <w:rPr>
                <w:sz w:val="15"/>
              </w:rPr>
              <w:t>Propose Pattern — /hal/v1/cmp-10/propose-pattern</w:t>
            </w:r>
          </w:p>
        </w:tc>
      </w:tr>
      <w:tr>
        <w:tc>
          <w:tcPr>
            <w:tcW w:type="dxa" w:w="1152"/>
            <w:vAlign w:val="center"/>
          </w:tcPr>
          <w:p>
            <w:pPr>
              <w:spacing w:after="0"/>
            </w:pPr>
            <w:r>
              <w:rPr>
                <w:sz w:val="15"/>
              </w:rPr>
              <w:t>IX-C-0093</w:t>
            </w:r>
          </w:p>
        </w:tc>
        <w:tc>
          <w:tcPr>
            <w:tcW w:type="dxa" w:w="1152"/>
            <w:vAlign w:val="center"/>
          </w:tcPr>
          <w:p>
            <w:pPr>
              <w:spacing w:after="0"/>
            </w:pPr>
            <w:r>
              <w:rPr>
                <w:sz w:val="15"/>
              </w:rPr>
              <w:t>CMP-10-IF-03</w:t>
            </w:r>
          </w:p>
        </w:tc>
        <w:tc>
          <w:tcPr>
            <w:tcW w:type="dxa" w:w="1440"/>
            <w:vAlign w:val="center"/>
          </w:tcPr>
          <w:p>
            <w:pPr>
              <w:spacing w:after="0"/>
            </w:pPr>
            <w:r>
              <w:rPr>
                <w:sz w:val="15"/>
              </w:rPr>
              <w:t>Command</w:t>
            </w:r>
          </w:p>
        </w:tc>
        <w:tc>
          <w:tcPr>
            <w:tcW w:type="dxa" w:w="5616"/>
            <w:vAlign w:val="center"/>
          </w:tcPr>
          <w:p>
            <w:pPr>
              <w:spacing w:after="0"/>
            </w:pPr>
            <w:r>
              <w:rPr>
                <w:sz w:val="15"/>
              </w:rPr>
              <w:t>Promote Pattern — /hal/v1/cmp-10/promote-pattern</w:t>
            </w:r>
          </w:p>
        </w:tc>
      </w:tr>
      <w:tr>
        <w:tc>
          <w:tcPr>
            <w:tcW w:type="dxa" w:w="1152"/>
            <w:vAlign w:val="center"/>
          </w:tcPr>
          <w:p>
            <w:pPr>
              <w:spacing w:after="0"/>
            </w:pPr>
            <w:r>
              <w:rPr>
                <w:sz w:val="15"/>
              </w:rPr>
              <w:t>IX-C-0094</w:t>
            </w:r>
          </w:p>
        </w:tc>
        <w:tc>
          <w:tcPr>
            <w:tcW w:type="dxa" w:w="1152"/>
            <w:vAlign w:val="center"/>
          </w:tcPr>
          <w:p>
            <w:pPr>
              <w:spacing w:after="0"/>
            </w:pPr>
            <w:r>
              <w:rPr>
                <w:sz w:val="15"/>
              </w:rPr>
              <w:t>CMP-10-IF-04</w:t>
            </w:r>
          </w:p>
        </w:tc>
        <w:tc>
          <w:tcPr>
            <w:tcW w:type="dxa" w:w="1440"/>
            <w:vAlign w:val="center"/>
          </w:tcPr>
          <w:p>
            <w:pPr>
              <w:spacing w:after="0"/>
            </w:pPr>
            <w:r>
              <w:rPr>
                <w:sz w:val="15"/>
              </w:rPr>
              <w:t>Command</w:t>
            </w:r>
          </w:p>
        </w:tc>
        <w:tc>
          <w:tcPr>
            <w:tcW w:type="dxa" w:w="5616"/>
            <w:vAlign w:val="center"/>
          </w:tcPr>
          <w:p>
            <w:pPr>
              <w:spacing w:after="0"/>
            </w:pPr>
            <w:r>
              <w:rPr>
                <w:sz w:val="15"/>
              </w:rPr>
              <w:t>Retire Wisdom — /hal/v1/cmp-10/retire-wisdom</w:t>
            </w:r>
          </w:p>
        </w:tc>
      </w:tr>
      <w:tr>
        <w:tc>
          <w:tcPr>
            <w:tcW w:type="dxa" w:w="1152"/>
            <w:vAlign w:val="center"/>
          </w:tcPr>
          <w:p>
            <w:pPr>
              <w:spacing w:after="0"/>
            </w:pPr>
            <w:r>
              <w:rPr>
                <w:sz w:val="15"/>
              </w:rPr>
              <w:t>IX-C-0095</w:t>
            </w:r>
          </w:p>
        </w:tc>
        <w:tc>
          <w:tcPr>
            <w:tcW w:type="dxa" w:w="1152"/>
            <w:vAlign w:val="center"/>
          </w:tcPr>
          <w:p>
            <w:pPr>
              <w:spacing w:after="0"/>
            </w:pPr>
            <w:r>
              <w:rPr>
                <w:sz w:val="15"/>
              </w:rPr>
              <w:t>CMP-10-IF-05</w:t>
            </w:r>
          </w:p>
        </w:tc>
        <w:tc>
          <w:tcPr>
            <w:tcW w:type="dxa" w:w="1440"/>
            <w:vAlign w:val="center"/>
          </w:tcPr>
          <w:p>
            <w:pPr>
              <w:spacing w:after="0"/>
            </w:pPr>
            <w:r>
              <w:rPr>
                <w:sz w:val="15"/>
              </w:rPr>
              <w:t>Query</w:t>
            </w:r>
          </w:p>
        </w:tc>
        <w:tc>
          <w:tcPr>
            <w:tcW w:type="dxa" w:w="5616"/>
            <w:vAlign w:val="center"/>
          </w:tcPr>
          <w:p>
            <w:pPr>
              <w:spacing w:after="0"/>
            </w:pPr>
            <w:r>
              <w:rPr>
                <w:sz w:val="15"/>
              </w:rPr>
              <w:t>Get Experience — /hal/v1/cmp-10/get-experience</w:t>
            </w:r>
          </w:p>
        </w:tc>
      </w:tr>
      <w:tr>
        <w:tc>
          <w:tcPr>
            <w:tcW w:type="dxa" w:w="1152"/>
            <w:vAlign w:val="center"/>
          </w:tcPr>
          <w:p>
            <w:pPr>
              <w:spacing w:after="0"/>
            </w:pPr>
            <w:r>
              <w:rPr>
                <w:sz w:val="15"/>
              </w:rPr>
              <w:t>IX-C-0096</w:t>
            </w:r>
          </w:p>
        </w:tc>
        <w:tc>
          <w:tcPr>
            <w:tcW w:type="dxa" w:w="1152"/>
            <w:vAlign w:val="center"/>
          </w:tcPr>
          <w:p>
            <w:pPr>
              <w:spacing w:after="0"/>
            </w:pPr>
            <w:r>
              <w:rPr>
                <w:sz w:val="15"/>
              </w:rPr>
              <w:t>CMP-10-IF-06</w:t>
            </w:r>
          </w:p>
        </w:tc>
        <w:tc>
          <w:tcPr>
            <w:tcW w:type="dxa" w:w="1440"/>
            <w:vAlign w:val="center"/>
          </w:tcPr>
          <w:p>
            <w:pPr>
              <w:spacing w:after="0"/>
            </w:pPr>
            <w:r>
              <w:rPr>
                <w:sz w:val="15"/>
              </w:rPr>
              <w:t>Query</w:t>
            </w:r>
          </w:p>
        </w:tc>
        <w:tc>
          <w:tcPr>
            <w:tcW w:type="dxa" w:w="5616"/>
            <w:vAlign w:val="center"/>
          </w:tcPr>
          <w:p>
            <w:pPr>
              <w:spacing w:after="0"/>
            </w:pPr>
            <w:r>
              <w:rPr>
                <w:sz w:val="15"/>
              </w:rPr>
              <w:t>Explain Pattern — /hal/v1/cmp-10/explain-pattern</w:t>
            </w:r>
          </w:p>
        </w:tc>
      </w:tr>
      <w:tr>
        <w:tc>
          <w:tcPr>
            <w:tcW w:type="dxa" w:w="1152"/>
            <w:vAlign w:val="center"/>
          </w:tcPr>
          <w:p>
            <w:pPr>
              <w:spacing w:after="0"/>
            </w:pPr>
            <w:r>
              <w:rPr>
                <w:sz w:val="15"/>
              </w:rPr>
              <w:t>IX-C-0097</w:t>
            </w:r>
          </w:p>
        </w:tc>
        <w:tc>
          <w:tcPr>
            <w:tcW w:type="dxa" w:w="1152"/>
            <w:vAlign w:val="center"/>
          </w:tcPr>
          <w:p>
            <w:pPr>
              <w:spacing w:after="0"/>
            </w:pPr>
            <w:r>
              <w:rPr>
                <w:sz w:val="15"/>
              </w:rPr>
              <w:t>CMP-10-IF-07</w:t>
            </w:r>
          </w:p>
        </w:tc>
        <w:tc>
          <w:tcPr>
            <w:tcW w:type="dxa" w:w="1440"/>
            <w:vAlign w:val="center"/>
          </w:tcPr>
          <w:p>
            <w:pPr>
              <w:spacing w:after="0"/>
            </w:pPr>
            <w:r>
              <w:rPr>
                <w:sz w:val="15"/>
              </w:rPr>
              <w:t>Query</w:t>
            </w:r>
          </w:p>
        </w:tc>
        <w:tc>
          <w:tcPr>
            <w:tcW w:type="dxa" w:w="5616"/>
            <w:vAlign w:val="center"/>
          </w:tcPr>
          <w:p>
            <w:pPr>
              <w:spacing w:after="0"/>
            </w:pPr>
            <w:r>
              <w:rPr>
                <w:sz w:val="15"/>
              </w:rPr>
              <w:t>Get Wisdom Limits — /hal/v1/cmp-10/get-wisdom-limits</w:t>
            </w:r>
          </w:p>
        </w:tc>
      </w:tr>
      <w:tr>
        <w:tc>
          <w:tcPr>
            <w:tcW w:type="dxa" w:w="1152"/>
            <w:vAlign w:val="center"/>
          </w:tcPr>
          <w:p>
            <w:pPr>
              <w:spacing w:after="0"/>
            </w:pPr>
            <w:r>
              <w:rPr>
                <w:sz w:val="15"/>
              </w:rPr>
              <w:t>IX-C-0098</w:t>
            </w:r>
          </w:p>
        </w:tc>
        <w:tc>
          <w:tcPr>
            <w:tcW w:type="dxa" w:w="1152"/>
            <w:vAlign w:val="center"/>
          </w:tcPr>
          <w:p>
            <w:pPr>
              <w:spacing w:after="0"/>
            </w:pPr>
            <w:r>
              <w:rPr>
                <w:sz w:val="15"/>
              </w:rPr>
              <w:t>CMP-10-IF-08</w:t>
            </w:r>
          </w:p>
        </w:tc>
        <w:tc>
          <w:tcPr>
            <w:tcW w:type="dxa" w:w="1440"/>
            <w:vAlign w:val="center"/>
          </w:tcPr>
          <w:p>
            <w:pPr>
              <w:spacing w:after="0"/>
            </w:pPr>
            <w:r>
              <w:rPr>
                <w:sz w:val="15"/>
              </w:rPr>
              <w:t>Event</w:t>
            </w:r>
          </w:p>
        </w:tc>
        <w:tc>
          <w:tcPr>
            <w:tcW w:type="dxa" w:w="5616"/>
            <w:vAlign w:val="center"/>
          </w:tcPr>
          <w:p>
            <w:pPr>
              <w:spacing w:after="0"/>
            </w:pPr>
            <w:r>
              <w:rPr>
                <w:sz w:val="15"/>
              </w:rPr>
              <w:t>Experience Recorded — hal.cmp-10.experience.recorded.v1</w:t>
            </w:r>
          </w:p>
        </w:tc>
      </w:tr>
      <w:tr>
        <w:tc>
          <w:tcPr>
            <w:tcW w:type="dxa" w:w="1152"/>
            <w:vAlign w:val="center"/>
          </w:tcPr>
          <w:p>
            <w:pPr>
              <w:spacing w:after="0"/>
            </w:pPr>
            <w:r>
              <w:rPr>
                <w:sz w:val="15"/>
              </w:rPr>
              <w:t>IX-C-0099</w:t>
            </w:r>
          </w:p>
        </w:tc>
        <w:tc>
          <w:tcPr>
            <w:tcW w:type="dxa" w:w="1152"/>
            <w:vAlign w:val="center"/>
          </w:tcPr>
          <w:p>
            <w:pPr>
              <w:spacing w:after="0"/>
            </w:pPr>
            <w:r>
              <w:rPr>
                <w:sz w:val="15"/>
              </w:rPr>
              <w:t>CMP-10-IF-09</w:t>
            </w:r>
          </w:p>
        </w:tc>
        <w:tc>
          <w:tcPr>
            <w:tcW w:type="dxa" w:w="1440"/>
            <w:vAlign w:val="center"/>
          </w:tcPr>
          <w:p>
            <w:pPr>
              <w:spacing w:after="0"/>
            </w:pPr>
            <w:r>
              <w:rPr>
                <w:sz w:val="15"/>
              </w:rPr>
              <w:t>Event</w:t>
            </w:r>
          </w:p>
        </w:tc>
        <w:tc>
          <w:tcPr>
            <w:tcW w:type="dxa" w:w="5616"/>
            <w:vAlign w:val="center"/>
          </w:tcPr>
          <w:p>
            <w:pPr>
              <w:spacing w:after="0"/>
            </w:pPr>
            <w:r>
              <w:rPr>
                <w:sz w:val="15"/>
              </w:rPr>
              <w:t>Pattern Promoted — hal.cmp-10.pattern.promoted.v1</w:t>
            </w:r>
          </w:p>
        </w:tc>
      </w:tr>
      <w:tr>
        <w:tc>
          <w:tcPr>
            <w:tcW w:type="dxa" w:w="1152"/>
            <w:vAlign w:val="center"/>
          </w:tcPr>
          <w:p>
            <w:pPr>
              <w:spacing w:after="0"/>
            </w:pPr>
            <w:r>
              <w:rPr>
                <w:sz w:val="15"/>
              </w:rPr>
              <w:t>IX-C-0100</w:t>
            </w:r>
          </w:p>
        </w:tc>
        <w:tc>
          <w:tcPr>
            <w:tcW w:type="dxa" w:w="1152"/>
            <w:vAlign w:val="center"/>
          </w:tcPr>
          <w:p>
            <w:pPr>
              <w:spacing w:after="0"/>
            </w:pPr>
            <w:r>
              <w:rPr>
                <w:sz w:val="15"/>
              </w:rPr>
              <w:t>CMP-10-IF-10</w:t>
            </w:r>
          </w:p>
        </w:tc>
        <w:tc>
          <w:tcPr>
            <w:tcW w:type="dxa" w:w="1440"/>
            <w:vAlign w:val="center"/>
          </w:tcPr>
          <w:p>
            <w:pPr>
              <w:spacing w:after="0"/>
            </w:pPr>
            <w:r>
              <w:rPr>
                <w:sz w:val="15"/>
              </w:rPr>
              <w:t>Event</w:t>
            </w:r>
          </w:p>
        </w:tc>
        <w:tc>
          <w:tcPr>
            <w:tcW w:type="dxa" w:w="5616"/>
            <w:vAlign w:val="center"/>
          </w:tcPr>
          <w:p>
            <w:pPr>
              <w:spacing w:after="0"/>
            </w:pPr>
            <w:r>
              <w:rPr>
                <w:sz w:val="15"/>
              </w:rPr>
              <w:t>Wisdom Retired — hal.cmp-10.wisdom.retired.v1</w:t>
            </w:r>
          </w:p>
        </w:tc>
      </w:tr>
    </w:tbl>
    <w:p>
      <w:pPr>
        <w:pStyle w:val="Heading1"/>
      </w:pPr>
      <w:r>
        <w:t>CMP-11 — Temporal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IX-C-0101</w:t>
            </w:r>
          </w:p>
        </w:tc>
        <w:tc>
          <w:tcPr>
            <w:tcW w:type="dxa" w:w="1152"/>
            <w:vAlign w:val="center"/>
          </w:tcPr>
          <w:p>
            <w:pPr>
              <w:spacing w:after="0"/>
            </w:pPr>
            <w:r>
              <w:rPr>
                <w:sz w:val="15"/>
              </w:rPr>
              <w:t>CMP-11-IF-01</w:t>
            </w:r>
          </w:p>
        </w:tc>
        <w:tc>
          <w:tcPr>
            <w:tcW w:type="dxa" w:w="1440"/>
            <w:vAlign w:val="center"/>
          </w:tcPr>
          <w:p>
            <w:pPr>
              <w:spacing w:after="0"/>
            </w:pPr>
            <w:r>
              <w:rPr>
                <w:sz w:val="15"/>
              </w:rPr>
              <w:t>Command</w:t>
            </w:r>
          </w:p>
        </w:tc>
        <w:tc>
          <w:tcPr>
            <w:tcW w:type="dxa" w:w="5616"/>
            <w:vAlign w:val="center"/>
          </w:tcPr>
          <w:p>
            <w:pPr>
              <w:spacing w:after="0"/>
            </w:pPr>
            <w:r>
              <w:rPr>
                <w:sz w:val="15"/>
              </w:rPr>
              <w:t>Issue Lease — /hal/v1/cmp-11/issue-lease</w:t>
            </w:r>
          </w:p>
        </w:tc>
      </w:tr>
      <w:tr>
        <w:tc>
          <w:tcPr>
            <w:tcW w:type="dxa" w:w="1152"/>
            <w:vAlign w:val="center"/>
          </w:tcPr>
          <w:p>
            <w:pPr>
              <w:spacing w:after="0"/>
            </w:pPr>
            <w:r>
              <w:rPr>
                <w:sz w:val="15"/>
              </w:rPr>
              <w:t>IX-C-0102</w:t>
            </w:r>
          </w:p>
        </w:tc>
        <w:tc>
          <w:tcPr>
            <w:tcW w:type="dxa" w:w="1152"/>
            <w:vAlign w:val="center"/>
          </w:tcPr>
          <w:p>
            <w:pPr>
              <w:spacing w:after="0"/>
            </w:pPr>
            <w:r>
              <w:rPr>
                <w:sz w:val="15"/>
              </w:rPr>
              <w:t>CMP-11-IF-02</w:t>
            </w:r>
          </w:p>
        </w:tc>
        <w:tc>
          <w:tcPr>
            <w:tcW w:type="dxa" w:w="1440"/>
            <w:vAlign w:val="center"/>
          </w:tcPr>
          <w:p>
            <w:pPr>
              <w:spacing w:after="0"/>
            </w:pPr>
            <w:r>
              <w:rPr>
                <w:sz w:val="15"/>
              </w:rPr>
              <w:t>Command</w:t>
            </w:r>
          </w:p>
        </w:tc>
        <w:tc>
          <w:tcPr>
            <w:tcW w:type="dxa" w:w="5616"/>
            <w:vAlign w:val="center"/>
          </w:tcPr>
          <w:p>
            <w:pPr>
              <w:spacing w:after="0"/>
            </w:pPr>
            <w:r>
              <w:rPr>
                <w:sz w:val="15"/>
              </w:rPr>
              <w:t>Renew Lease — /hal/v1/cmp-11/renew-lease</w:t>
            </w:r>
          </w:p>
        </w:tc>
      </w:tr>
      <w:tr>
        <w:tc>
          <w:tcPr>
            <w:tcW w:type="dxa" w:w="1152"/>
            <w:vAlign w:val="center"/>
          </w:tcPr>
          <w:p>
            <w:pPr>
              <w:spacing w:after="0"/>
            </w:pPr>
            <w:r>
              <w:rPr>
                <w:sz w:val="15"/>
              </w:rPr>
              <w:t>IX-C-0103</w:t>
            </w:r>
          </w:p>
        </w:tc>
        <w:tc>
          <w:tcPr>
            <w:tcW w:type="dxa" w:w="1152"/>
            <w:vAlign w:val="center"/>
          </w:tcPr>
          <w:p>
            <w:pPr>
              <w:spacing w:after="0"/>
            </w:pPr>
            <w:r>
              <w:rPr>
                <w:sz w:val="15"/>
              </w:rPr>
              <w:t>CMP-11-IF-03</w:t>
            </w:r>
          </w:p>
        </w:tc>
        <w:tc>
          <w:tcPr>
            <w:tcW w:type="dxa" w:w="1440"/>
            <w:vAlign w:val="center"/>
          </w:tcPr>
          <w:p>
            <w:pPr>
              <w:spacing w:after="0"/>
            </w:pPr>
            <w:r>
              <w:rPr>
                <w:sz w:val="15"/>
              </w:rPr>
              <w:t>Command</w:t>
            </w:r>
          </w:p>
        </w:tc>
        <w:tc>
          <w:tcPr>
            <w:tcW w:type="dxa" w:w="5616"/>
            <w:vAlign w:val="center"/>
          </w:tcPr>
          <w:p>
            <w:pPr>
              <w:spacing w:after="0"/>
            </w:pPr>
            <w:r>
              <w:rPr>
                <w:sz w:val="15"/>
              </w:rPr>
              <w:t>Record Logical Time — /hal/v1/cmp-11/record-logical-time</w:t>
            </w:r>
          </w:p>
        </w:tc>
      </w:tr>
      <w:tr>
        <w:tc>
          <w:tcPr>
            <w:tcW w:type="dxa" w:w="1152"/>
            <w:vAlign w:val="center"/>
          </w:tcPr>
          <w:p>
            <w:pPr>
              <w:spacing w:after="0"/>
            </w:pPr>
            <w:r>
              <w:rPr>
                <w:sz w:val="15"/>
              </w:rPr>
              <w:t>IX-C-0104</w:t>
            </w:r>
          </w:p>
        </w:tc>
        <w:tc>
          <w:tcPr>
            <w:tcW w:type="dxa" w:w="1152"/>
            <w:vAlign w:val="center"/>
          </w:tcPr>
          <w:p>
            <w:pPr>
              <w:spacing w:after="0"/>
            </w:pPr>
            <w:r>
              <w:rPr>
                <w:sz w:val="15"/>
              </w:rPr>
              <w:t>CMP-11-IF-04</w:t>
            </w:r>
          </w:p>
        </w:tc>
        <w:tc>
          <w:tcPr>
            <w:tcW w:type="dxa" w:w="1440"/>
            <w:vAlign w:val="center"/>
          </w:tcPr>
          <w:p>
            <w:pPr>
              <w:spacing w:after="0"/>
            </w:pPr>
            <w:r>
              <w:rPr>
                <w:sz w:val="15"/>
              </w:rPr>
              <w:t>Command</w:t>
            </w:r>
          </w:p>
        </w:tc>
        <w:tc>
          <w:tcPr>
            <w:tcW w:type="dxa" w:w="5616"/>
            <w:vAlign w:val="center"/>
          </w:tcPr>
          <w:p>
            <w:pPr>
              <w:spacing w:after="0"/>
            </w:pPr>
            <w:r>
              <w:rPr>
                <w:sz w:val="15"/>
              </w:rPr>
              <w:t>Declare Time Source Degraded — /hal/v1/cmp-11/declare-time-source-degraded</w:t>
            </w:r>
          </w:p>
        </w:tc>
      </w:tr>
      <w:tr>
        <w:tc>
          <w:tcPr>
            <w:tcW w:type="dxa" w:w="1152"/>
            <w:vAlign w:val="center"/>
          </w:tcPr>
          <w:p>
            <w:pPr>
              <w:spacing w:after="0"/>
            </w:pPr>
            <w:r>
              <w:rPr>
                <w:sz w:val="15"/>
              </w:rPr>
              <w:t>IX-C-0105</w:t>
            </w:r>
          </w:p>
        </w:tc>
        <w:tc>
          <w:tcPr>
            <w:tcW w:type="dxa" w:w="1152"/>
            <w:vAlign w:val="center"/>
          </w:tcPr>
          <w:p>
            <w:pPr>
              <w:spacing w:after="0"/>
            </w:pPr>
            <w:r>
              <w:rPr>
                <w:sz w:val="15"/>
              </w:rPr>
              <w:t>CMP-11-IF-05</w:t>
            </w:r>
          </w:p>
        </w:tc>
        <w:tc>
          <w:tcPr>
            <w:tcW w:type="dxa" w:w="1440"/>
            <w:vAlign w:val="center"/>
          </w:tcPr>
          <w:p>
            <w:pPr>
              <w:spacing w:after="0"/>
            </w:pPr>
            <w:r>
              <w:rPr>
                <w:sz w:val="15"/>
              </w:rPr>
              <w:t>Query</w:t>
            </w:r>
          </w:p>
        </w:tc>
        <w:tc>
          <w:tcPr>
            <w:tcW w:type="dxa" w:w="5616"/>
            <w:vAlign w:val="center"/>
          </w:tcPr>
          <w:p>
            <w:pPr>
              <w:spacing w:after="0"/>
            </w:pPr>
            <w:r>
              <w:rPr>
                <w:sz w:val="15"/>
              </w:rPr>
              <w:t>Get Current Time Context — /hal/v1/cmp-11/get-current-time-context</w:t>
            </w:r>
          </w:p>
        </w:tc>
      </w:tr>
      <w:tr>
        <w:tc>
          <w:tcPr>
            <w:tcW w:type="dxa" w:w="1152"/>
            <w:vAlign w:val="center"/>
          </w:tcPr>
          <w:p>
            <w:pPr>
              <w:spacing w:after="0"/>
            </w:pPr>
            <w:r>
              <w:rPr>
                <w:sz w:val="15"/>
              </w:rPr>
              <w:t>IX-C-0106</w:t>
            </w:r>
          </w:p>
        </w:tc>
        <w:tc>
          <w:tcPr>
            <w:tcW w:type="dxa" w:w="1152"/>
            <w:vAlign w:val="center"/>
          </w:tcPr>
          <w:p>
            <w:pPr>
              <w:spacing w:after="0"/>
            </w:pPr>
            <w:r>
              <w:rPr>
                <w:sz w:val="15"/>
              </w:rPr>
              <w:t>CMP-11-IF-06</w:t>
            </w:r>
          </w:p>
        </w:tc>
        <w:tc>
          <w:tcPr>
            <w:tcW w:type="dxa" w:w="1440"/>
            <w:vAlign w:val="center"/>
          </w:tcPr>
          <w:p>
            <w:pPr>
              <w:spacing w:after="0"/>
            </w:pPr>
            <w:r>
              <w:rPr>
                <w:sz w:val="15"/>
              </w:rPr>
              <w:t>Query</w:t>
            </w:r>
          </w:p>
        </w:tc>
        <w:tc>
          <w:tcPr>
            <w:tcW w:type="dxa" w:w="5616"/>
            <w:vAlign w:val="center"/>
          </w:tcPr>
          <w:p>
            <w:pPr>
              <w:spacing w:after="0"/>
            </w:pPr>
            <w:r>
              <w:rPr>
                <w:sz w:val="15"/>
              </w:rPr>
              <w:t>Compare Causality — /hal/v1/cmp-11/compare-causality</w:t>
            </w:r>
          </w:p>
        </w:tc>
      </w:tr>
      <w:tr>
        <w:tc>
          <w:tcPr>
            <w:tcW w:type="dxa" w:w="1152"/>
            <w:vAlign w:val="center"/>
          </w:tcPr>
          <w:p>
            <w:pPr>
              <w:spacing w:after="0"/>
            </w:pPr>
            <w:r>
              <w:rPr>
                <w:sz w:val="15"/>
              </w:rPr>
              <w:t>IX-C-0107</w:t>
            </w:r>
          </w:p>
        </w:tc>
        <w:tc>
          <w:tcPr>
            <w:tcW w:type="dxa" w:w="1152"/>
            <w:vAlign w:val="center"/>
          </w:tcPr>
          <w:p>
            <w:pPr>
              <w:spacing w:after="0"/>
            </w:pPr>
            <w:r>
              <w:rPr>
                <w:sz w:val="15"/>
              </w:rPr>
              <w:t>CMP-11-IF-07</w:t>
            </w:r>
          </w:p>
        </w:tc>
        <w:tc>
          <w:tcPr>
            <w:tcW w:type="dxa" w:w="1440"/>
            <w:vAlign w:val="center"/>
          </w:tcPr>
          <w:p>
            <w:pPr>
              <w:spacing w:after="0"/>
            </w:pPr>
            <w:r>
              <w:rPr>
                <w:sz w:val="15"/>
              </w:rPr>
              <w:t>Query</w:t>
            </w:r>
          </w:p>
        </w:tc>
        <w:tc>
          <w:tcPr>
            <w:tcW w:type="dxa" w:w="5616"/>
            <w:vAlign w:val="center"/>
          </w:tcPr>
          <w:p>
            <w:pPr>
              <w:spacing w:after="0"/>
            </w:pPr>
            <w:r>
              <w:rPr>
                <w:sz w:val="15"/>
              </w:rPr>
              <w:t>Get Freshness — /hal/v1/cmp-11/get-freshness</w:t>
            </w:r>
          </w:p>
        </w:tc>
      </w:tr>
      <w:tr>
        <w:tc>
          <w:tcPr>
            <w:tcW w:type="dxa" w:w="1152"/>
            <w:vAlign w:val="center"/>
          </w:tcPr>
          <w:p>
            <w:pPr>
              <w:spacing w:after="0"/>
            </w:pPr>
            <w:r>
              <w:rPr>
                <w:sz w:val="15"/>
              </w:rPr>
              <w:t>IX-C-0108</w:t>
            </w:r>
          </w:p>
        </w:tc>
        <w:tc>
          <w:tcPr>
            <w:tcW w:type="dxa" w:w="1152"/>
            <w:vAlign w:val="center"/>
          </w:tcPr>
          <w:p>
            <w:pPr>
              <w:spacing w:after="0"/>
            </w:pPr>
            <w:r>
              <w:rPr>
                <w:sz w:val="15"/>
              </w:rPr>
              <w:t>CMP-11-IF-08</w:t>
            </w:r>
          </w:p>
        </w:tc>
        <w:tc>
          <w:tcPr>
            <w:tcW w:type="dxa" w:w="1440"/>
            <w:vAlign w:val="center"/>
          </w:tcPr>
          <w:p>
            <w:pPr>
              <w:spacing w:after="0"/>
            </w:pPr>
            <w:r>
              <w:rPr>
                <w:sz w:val="15"/>
              </w:rPr>
              <w:t>Event</w:t>
            </w:r>
          </w:p>
        </w:tc>
        <w:tc>
          <w:tcPr>
            <w:tcW w:type="dxa" w:w="5616"/>
            <w:vAlign w:val="center"/>
          </w:tcPr>
          <w:p>
            <w:pPr>
              <w:spacing w:after="0"/>
            </w:pPr>
            <w:r>
              <w:rPr>
                <w:sz w:val="15"/>
              </w:rPr>
              <w:t>Lease Issued — hal.cmp-11.lease.issued.v1</w:t>
            </w:r>
          </w:p>
        </w:tc>
      </w:tr>
      <w:tr>
        <w:tc>
          <w:tcPr>
            <w:tcW w:type="dxa" w:w="1152"/>
            <w:vAlign w:val="center"/>
          </w:tcPr>
          <w:p>
            <w:pPr>
              <w:spacing w:after="0"/>
            </w:pPr>
            <w:r>
              <w:rPr>
                <w:sz w:val="15"/>
              </w:rPr>
              <w:t>IX-C-0109</w:t>
            </w:r>
          </w:p>
        </w:tc>
        <w:tc>
          <w:tcPr>
            <w:tcW w:type="dxa" w:w="1152"/>
            <w:vAlign w:val="center"/>
          </w:tcPr>
          <w:p>
            <w:pPr>
              <w:spacing w:after="0"/>
            </w:pPr>
            <w:r>
              <w:rPr>
                <w:sz w:val="15"/>
              </w:rPr>
              <w:t>CMP-11-IF-09</w:t>
            </w:r>
          </w:p>
        </w:tc>
        <w:tc>
          <w:tcPr>
            <w:tcW w:type="dxa" w:w="1440"/>
            <w:vAlign w:val="center"/>
          </w:tcPr>
          <w:p>
            <w:pPr>
              <w:spacing w:after="0"/>
            </w:pPr>
            <w:r>
              <w:rPr>
                <w:sz w:val="15"/>
              </w:rPr>
              <w:t>Event</w:t>
            </w:r>
          </w:p>
        </w:tc>
        <w:tc>
          <w:tcPr>
            <w:tcW w:type="dxa" w:w="5616"/>
            <w:vAlign w:val="center"/>
          </w:tcPr>
          <w:p>
            <w:pPr>
              <w:spacing w:after="0"/>
            </w:pPr>
            <w:r>
              <w:rPr>
                <w:sz w:val="15"/>
              </w:rPr>
              <w:t>Lease Expired — hal.cmp-11.lease.expired.v1</w:t>
            </w:r>
          </w:p>
        </w:tc>
      </w:tr>
      <w:tr>
        <w:tc>
          <w:tcPr>
            <w:tcW w:type="dxa" w:w="1152"/>
            <w:vAlign w:val="center"/>
          </w:tcPr>
          <w:p>
            <w:pPr>
              <w:spacing w:after="0"/>
            </w:pPr>
            <w:r>
              <w:rPr>
                <w:sz w:val="15"/>
              </w:rPr>
              <w:t>IX-C-0110</w:t>
            </w:r>
          </w:p>
        </w:tc>
        <w:tc>
          <w:tcPr>
            <w:tcW w:type="dxa" w:w="1152"/>
            <w:vAlign w:val="center"/>
          </w:tcPr>
          <w:p>
            <w:pPr>
              <w:spacing w:after="0"/>
            </w:pPr>
            <w:r>
              <w:rPr>
                <w:sz w:val="15"/>
              </w:rPr>
              <w:t>CMP-11-IF-10</w:t>
            </w:r>
          </w:p>
        </w:tc>
        <w:tc>
          <w:tcPr>
            <w:tcW w:type="dxa" w:w="1440"/>
            <w:vAlign w:val="center"/>
          </w:tcPr>
          <w:p>
            <w:pPr>
              <w:spacing w:after="0"/>
            </w:pPr>
            <w:r>
              <w:rPr>
                <w:sz w:val="15"/>
              </w:rPr>
              <w:t>Event</w:t>
            </w:r>
          </w:p>
        </w:tc>
        <w:tc>
          <w:tcPr>
            <w:tcW w:type="dxa" w:w="5616"/>
            <w:vAlign w:val="center"/>
          </w:tcPr>
          <w:p>
            <w:pPr>
              <w:spacing w:after="0"/>
            </w:pPr>
            <w:r>
              <w:rPr>
                <w:sz w:val="15"/>
              </w:rPr>
              <w:t>Time Source Degraded — hal.cmp-11.time.source.degraded.v1</w:t>
            </w:r>
          </w:p>
        </w:tc>
      </w:tr>
    </w:tbl>
    <w:p>
      <w:pPr>
        <w:pStyle w:val="Heading1"/>
      </w:pPr>
      <w:r>
        <w:t>CMP-12 — Presence and Embodiment Layer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IX-C-0111</w:t>
            </w:r>
          </w:p>
        </w:tc>
        <w:tc>
          <w:tcPr>
            <w:tcW w:type="dxa" w:w="1152"/>
            <w:vAlign w:val="center"/>
          </w:tcPr>
          <w:p>
            <w:pPr>
              <w:spacing w:after="0"/>
            </w:pPr>
            <w:r>
              <w:rPr>
                <w:sz w:val="15"/>
              </w:rPr>
              <w:t>CMP-12-IF-01</w:t>
            </w:r>
          </w:p>
        </w:tc>
        <w:tc>
          <w:tcPr>
            <w:tcW w:type="dxa" w:w="1440"/>
            <w:vAlign w:val="center"/>
          </w:tcPr>
          <w:p>
            <w:pPr>
              <w:spacing w:after="0"/>
            </w:pPr>
            <w:r>
              <w:rPr>
                <w:sz w:val="15"/>
              </w:rPr>
              <w:t>Command</w:t>
            </w:r>
          </w:p>
        </w:tc>
        <w:tc>
          <w:tcPr>
            <w:tcW w:type="dxa" w:w="5616"/>
            <w:vAlign w:val="center"/>
          </w:tcPr>
          <w:p>
            <w:pPr>
              <w:spacing w:after="0"/>
            </w:pPr>
            <w:r>
              <w:rPr>
                <w:sz w:val="15"/>
              </w:rPr>
              <w:t>Create Presence — /hal/v1/cmp-12/create-presence</w:t>
            </w:r>
          </w:p>
        </w:tc>
      </w:tr>
      <w:tr>
        <w:tc>
          <w:tcPr>
            <w:tcW w:type="dxa" w:w="1152"/>
            <w:vAlign w:val="center"/>
          </w:tcPr>
          <w:p>
            <w:pPr>
              <w:spacing w:after="0"/>
            </w:pPr>
            <w:r>
              <w:rPr>
                <w:sz w:val="15"/>
              </w:rPr>
              <w:t>IX-C-0112</w:t>
            </w:r>
          </w:p>
        </w:tc>
        <w:tc>
          <w:tcPr>
            <w:tcW w:type="dxa" w:w="1152"/>
            <w:vAlign w:val="center"/>
          </w:tcPr>
          <w:p>
            <w:pPr>
              <w:spacing w:after="0"/>
            </w:pPr>
            <w:r>
              <w:rPr>
                <w:sz w:val="15"/>
              </w:rPr>
              <w:t>CMP-12-IF-02</w:t>
            </w:r>
          </w:p>
        </w:tc>
        <w:tc>
          <w:tcPr>
            <w:tcW w:type="dxa" w:w="1440"/>
            <w:vAlign w:val="center"/>
          </w:tcPr>
          <w:p>
            <w:pPr>
              <w:spacing w:after="0"/>
            </w:pPr>
            <w:r>
              <w:rPr>
                <w:sz w:val="15"/>
              </w:rPr>
              <w:t>Command</w:t>
            </w:r>
          </w:p>
        </w:tc>
        <w:tc>
          <w:tcPr>
            <w:tcW w:type="dxa" w:w="5616"/>
            <w:vAlign w:val="center"/>
          </w:tcPr>
          <w:p>
            <w:pPr>
              <w:spacing w:after="0"/>
            </w:pPr>
            <w:r>
              <w:rPr>
                <w:sz w:val="15"/>
              </w:rPr>
              <w:t>Bind Embodiment — /hal/v1/cmp-12/bind-embodiment</w:t>
            </w:r>
          </w:p>
        </w:tc>
      </w:tr>
      <w:tr>
        <w:tc>
          <w:tcPr>
            <w:tcW w:type="dxa" w:w="1152"/>
            <w:vAlign w:val="center"/>
          </w:tcPr>
          <w:p>
            <w:pPr>
              <w:spacing w:after="0"/>
            </w:pPr>
            <w:r>
              <w:rPr>
                <w:sz w:val="15"/>
              </w:rPr>
              <w:t>IX-C-0113</w:t>
            </w:r>
          </w:p>
        </w:tc>
        <w:tc>
          <w:tcPr>
            <w:tcW w:type="dxa" w:w="1152"/>
            <w:vAlign w:val="center"/>
          </w:tcPr>
          <w:p>
            <w:pPr>
              <w:spacing w:after="0"/>
            </w:pPr>
            <w:r>
              <w:rPr>
                <w:sz w:val="15"/>
              </w:rPr>
              <w:t>CMP-12-IF-03</w:t>
            </w:r>
          </w:p>
        </w:tc>
        <w:tc>
          <w:tcPr>
            <w:tcW w:type="dxa" w:w="1440"/>
            <w:vAlign w:val="center"/>
          </w:tcPr>
          <w:p>
            <w:pPr>
              <w:spacing w:after="0"/>
            </w:pPr>
            <w:r>
              <w:rPr>
                <w:sz w:val="15"/>
              </w:rPr>
              <w:t>Command</w:t>
            </w:r>
          </w:p>
        </w:tc>
        <w:tc>
          <w:tcPr>
            <w:tcW w:type="dxa" w:w="5616"/>
            <w:vAlign w:val="center"/>
          </w:tcPr>
          <w:p>
            <w:pPr>
              <w:spacing w:after="0"/>
            </w:pPr>
            <w:r>
              <w:rPr>
                <w:sz w:val="15"/>
              </w:rPr>
              <w:t>Handoff Presence — /hal/v1/cmp-12/handoff-presence</w:t>
            </w:r>
          </w:p>
        </w:tc>
      </w:tr>
      <w:tr>
        <w:tc>
          <w:tcPr>
            <w:tcW w:type="dxa" w:w="1152"/>
            <w:vAlign w:val="center"/>
          </w:tcPr>
          <w:p>
            <w:pPr>
              <w:spacing w:after="0"/>
            </w:pPr>
            <w:r>
              <w:rPr>
                <w:sz w:val="15"/>
              </w:rPr>
              <w:t>IX-C-0114</w:t>
            </w:r>
          </w:p>
        </w:tc>
        <w:tc>
          <w:tcPr>
            <w:tcW w:type="dxa" w:w="1152"/>
            <w:vAlign w:val="center"/>
          </w:tcPr>
          <w:p>
            <w:pPr>
              <w:spacing w:after="0"/>
            </w:pPr>
            <w:r>
              <w:rPr>
                <w:sz w:val="15"/>
              </w:rPr>
              <w:t>CMP-12-IF-04</w:t>
            </w:r>
          </w:p>
        </w:tc>
        <w:tc>
          <w:tcPr>
            <w:tcW w:type="dxa" w:w="1440"/>
            <w:vAlign w:val="center"/>
          </w:tcPr>
          <w:p>
            <w:pPr>
              <w:spacing w:after="0"/>
            </w:pPr>
            <w:r>
              <w:rPr>
                <w:sz w:val="15"/>
              </w:rPr>
              <w:t>Command</w:t>
            </w:r>
          </w:p>
        </w:tc>
        <w:tc>
          <w:tcPr>
            <w:tcW w:type="dxa" w:w="5616"/>
            <w:vAlign w:val="center"/>
          </w:tcPr>
          <w:p>
            <w:pPr>
              <w:spacing w:after="0"/>
            </w:pPr>
            <w:r>
              <w:rPr>
                <w:sz w:val="15"/>
              </w:rPr>
              <w:t>End Presence — /hal/v1/cmp-12/end-presence</w:t>
            </w:r>
          </w:p>
        </w:tc>
      </w:tr>
      <w:tr>
        <w:tc>
          <w:tcPr>
            <w:tcW w:type="dxa" w:w="1152"/>
            <w:vAlign w:val="center"/>
          </w:tcPr>
          <w:p>
            <w:pPr>
              <w:spacing w:after="0"/>
            </w:pPr>
            <w:r>
              <w:rPr>
                <w:sz w:val="15"/>
              </w:rPr>
              <w:t>IX-C-0115</w:t>
            </w:r>
          </w:p>
        </w:tc>
        <w:tc>
          <w:tcPr>
            <w:tcW w:type="dxa" w:w="1152"/>
            <w:vAlign w:val="center"/>
          </w:tcPr>
          <w:p>
            <w:pPr>
              <w:spacing w:after="0"/>
            </w:pPr>
            <w:r>
              <w:rPr>
                <w:sz w:val="15"/>
              </w:rPr>
              <w:t>CMP-12-IF-05</w:t>
            </w:r>
          </w:p>
        </w:tc>
        <w:tc>
          <w:tcPr>
            <w:tcW w:type="dxa" w:w="1440"/>
            <w:vAlign w:val="center"/>
          </w:tcPr>
          <w:p>
            <w:pPr>
              <w:spacing w:after="0"/>
            </w:pPr>
            <w:r>
              <w:rPr>
                <w:sz w:val="15"/>
              </w:rPr>
              <w:t>Query</w:t>
            </w:r>
          </w:p>
        </w:tc>
        <w:tc>
          <w:tcPr>
            <w:tcW w:type="dxa" w:w="5616"/>
            <w:vAlign w:val="center"/>
          </w:tcPr>
          <w:p>
            <w:pPr>
              <w:spacing w:after="0"/>
            </w:pPr>
            <w:r>
              <w:rPr>
                <w:sz w:val="15"/>
              </w:rPr>
              <w:t>Get Presence Context — /hal/v1/cmp-12/get-presence-context</w:t>
            </w:r>
          </w:p>
        </w:tc>
      </w:tr>
      <w:tr>
        <w:tc>
          <w:tcPr>
            <w:tcW w:type="dxa" w:w="1152"/>
            <w:vAlign w:val="center"/>
          </w:tcPr>
          <w:p>
            <w:pPr>
              <w:spacing w:after="0"/>
            </w:pPr>
            <w:r>
              <w:rPr>
                <w:sz w:val="15"/>
              </w:rPr>
              <w:t>IX-C-0116</w:t>
            </w:r>
          </w:p>
        </w:tc>
        <w:tc>
          <w:tcPr>
            <w:tcW w:type="dxa" w:w="1152"/>
            <w:vAlign w:val="center"/>
          </w:tcPr>
          <w:p>
            <w:pPr>
              <w:spacing w:after="0"/>
            </w:pPr>
            <w:r>
              <w:rPr>
                <w:sz w:val="15"/>
              </w:rPr>
              <w:t>CMP-12-IF-06</w:t>
            </w:r>
          </w:p>
        </w:tc>
        <w:tc>
          <w:tcPr>
            <w:tcW w:type="dxa" w:w="1440"/>
            <w:vAlign w:val="center"/>
          </w:tcPr>
          <w:p>
            <w:pPr>
              <w:spacing w:after="0"/>
            </w:pPr>
            <w:r>
              <w:rPr>
                <w:sz w:val="15"/>
              </w:rPr>
              <w:t>Query</w:t>
            </w:r>
          </w:p>
        </w:tc>
        <w:tc>
          <w:tcPr>
            <w:tcW w:type="dxa" w:w="5616"/>
            <w:vAlign w:val="center"/>
          </w:tcPr>
          <w:p>
            <w:pPr>
              <w:spacing w:after="0"/>
            </w:pPr>
            <w:r>
              <w:rPr>
                <w:sz w:val="15"/>
              </w:rPr>
              <w:t>List Embodiments — /hal/v1/cmp-12/list-embodiments</w:t>
            </w:r>
          </w:p>
        </w:tc>
      </w:tr>
      <w:tr>
        <w:tc>
          <w:tcPr>
            <w:tcW w:type="dxa" w:w="1152"/>
            <w:vAlign w:val="center"/>
          </w:tcPr>
          <w:p>
            <w:pPr>
              <w:spacing w:after="0"/>
            </w:pPr>
            <w:r>
              <w:rPr>
                <w:sz w:val="15"/>
              </w:rPr>
              <w:t>IX-C-0117</w:t>
            </w:r>
          </w:p>
        </w:tc>
        <w:tc>
          <w:tcPr>
            <w:tcW w:type="dxa" w:w="1152"/>
            <w:vAlign w:val="center"/>
          </w:tcPr>
          <w:p>
            <w:pPr>
              <w:spacing w:after="0"/>
            </w:pPr>
            <w:r>
              <w:rPr>
                <w:sz w:val="15"/>
              </w:rPr>
              <w:t>CMP-12-IF-07</w:t>
            </w:r>
          </w:p>
        </w:tc>
        <w:tc>
          <w:tcPr>
            <w:tcW w:type="dxa" w:w="1440"/>
            <w:vAlign w:val="center"/>
          </w:tcPr>
          <w:p>
            <w:pPr>
              <w:spacing w:after="0"/>
            </w:pPr>
            <w:r>
              <w:rPr>
                <w:sz w:val="15"/>
              </w:rPr>
              <w:t>Query</w:t>
            </w:r>
          </w:p>
        </w:tc>
        <w:tc>
          <w:tcPr>
            <w:tcW w:type="dxa" w:w="5616"/>
            <w:vAlign w:val="center"/>
          </w:tcPr>
          <w:p>
            <w:pPr>
              <w:spacing w:after="0"/>
            </w:pPr>
            <w:r>
              <w:rPr>
                <w:sz w:val="15"/>
              </w:rPr>
              <w:t>Get Audience Context — /hal/v1/cmp-12/get-audience-context</w:t>
            </w:r>
          </w:p>
        </w:tc>
      </w:tr>
      <w:tr>
        <w:tc>
          <w:tcPr>
            <w:tcW w:type="dxa" w:w="1152"/>
            <w:vAlign w:val="center"/>
          </w:tcPr>
          <w:p>
            <w:pPr>
              <w:spacing w:after="0"/>
            </w:pPr>
            <w:r>
              <w:rPr>
                <w:sz w:val="15"/>
              </w:rPr>
              <w:t>IX-C-0118</w:t>
            </w:r>
          </w:p>
        </w:tc>
        <w:tc>
          <w:tcPr>
            <w:tcW w:type="dxa" w:w="1152"/>
            <w:vAlign w:val="center"/>
          </w:tcPr>
          <w:p>
            <w:pPr>
              <w:spacing w:after="0"/>
            </w:pPr>
            <w:r>
              <w:rPr>
                <w:sz w:val="15"/>
              </w:rPr>
              <w:t>CMP-12-IF-08</w:t>
            </w:r>
          </w:p>
        </w:tc>
        <w:tc>
          <w:tcPr>
            <w:tcW w:type="dxa" w:w="1440"/>
            <w:vAlign w:val="center"/>
          </w:tcPr>
          <w:p>
            <w:pPr>
              <w:spacing w:after="0"/>
            </w:pPr>
            <w:r>
              <w:rPr>
                <w:sz w:val="15"/>
              </w:rPr>
              <w:t>Event</w:t>
            </w:r>
          </w:p>
        </w:tc>
        <w:tc>
          <w:tcPr>
            <w:tcW w:type="dxa" w:w="5616"/>
            <w:vAlign w:val="center"/>
          </w:tcPr>
          <w:p>
            <w:pPr>
              <w:spacing w:after="0"/>
            </w:pPr>
            <w:r>
              <w:rPr>
                <w:sz w:val="15"/>
              </w:rPr>
              <w:t>Presence Created — hal.cmp-12.presence.created.v1</w:t>
            </w:r>
          </w:p>
        </w:tc>
      </w:tr>
      <w:tr>
        <w:tc>
          <w:tcPr>
            <w:tcW w:type="dxa" w:w="1152"/>
            <w:vAlign w:val="center"/>
          </w:tcPr>
          <w:p>
            <w:pPr>
              <w:spacing w:after="0"/>
            </w:pPr>
            <w:r>
              <w:rPr>
                <w:sz w:val="15"/>
              </w:rPr>
              <w:t>IX-C-0119</w:t>
            </w:r>
          </w:p>
        </w:tc>
        <w:tc>
          <w:tcPr>
            <w:tcW w:type="dxa" w:w="1152"/>
            <w:vAlign w:val="center"/>
          </w:tcPr>
          <w:p>
            <w:pPr>
              <w:spacing w:after="0"/>
            </w:pPr>
            <w:r>
              <w:rPr>
                <w:sz w:val="15"/>
              </w:rPr>
              <w:t>CMP-12-IF-09</w:t>
            </w:r>
          </w:p>
        </w:tc>
        <w:tc>
          <w:tcPr>
            <w:tcW w:type="dxa" w:w="1440"/>
            <w:vAlign w:val="center"/>
          </w:tcPr>
          <w:p>
            <w:pPr>
              <w:spacing w:after="0"/>
            </w:pPr>
            <w:r>
              <w:rPr>
                <w:sz w:val="15"/>
              </w:rPr>
              <w:t>Event</w:t>
            </w:r>
          </w:p>
        </w:tc>
        <w:tc>
          <w:tcPr>
            <w:tcW w:type="dxa" w:w="5616"/>
            <w:vAlign w:val="center"/>
          </w:tcPr>
          <w:p>
            <w:pPr>
              <w:spacing w:after="0"/>
            </w:pPr>
            <w:r>
              <w:rPr>
                <w:sz w:val="15"/>
              </w:rPr>
              <w:t>Embodiment Bound — hal.cmp-12.embodiment.bound.v1</w:t>
            </w:r>
          </w:p>
        </w:tc>
      </w:tr>
      <w:tr>
        <w:tc>
          <w:tcPr>
            <w:tcW w:type="dxa" w:w="1152"/>
            <w:vAlign w:val="center"/>
          </w:tcPr>
          <w:p>
            <w:pPr>
              <w:spacing w:after="0"/>
            </w:pPr>
            <w:r>
              <w:rPr>
                <w:sz w:val="15"/>
              </w:rPr>
              <w:t>IX-C-0120</w:t>
            </w:r>
          </w:p>
        </w:tc>
        <w:tc>
          <w:tcPr>
            <w:tcW w:type="dxa" w:w="1152"/>
            <w:vAlign w:val="center"/>
          </w:tcPr>
          <w:p>
            <w:pPr>
              <w:spacing w:after="0"/>
            </w:pPr>
            <w:r>
              <w:rPr>
                <w:sz w:val="15"/>
              </w:rPr>
              <w:t>CMP-12-IF-10</w:t>
            </w:r>
          </w:p>
        </w:tc>
        <w:tc>
          <w:tcPr>
            <w:tcW w:type="dxa" w:w="1440"/>
            <w:vAlign w:val="center"/>
          </w:tcPr>
          <w:p>
            <w:pPr>
              <w:spacing w:after="0"/>
            </w:pPr>
            <w:r>
              <w:rPr>
                <w:sz w:val="15"/>
              </w:rPr>
              <w:t>Event</w:t>
            </w:r>
          </w:p>
        </w:tc>
        <w:tc>
          <w:tcPr>
            <w:tcW w:type="dxa" w:w="5616"/>
            <w:vAlign w:val="center"/>
          </w:tcPr>
          <w:p>
            <w:pPr>
              <w:spacing w:after="0"/>
            </w:pPr>
            <w:r>
              <w:rPr>
                <w:sz w:val="15"/>
              </w:rPr>
              <w:t>Presence Handed Off — hal.cmp-12.presence.handed.off.v1</w:t>
            </w:r>
          </w:p>
        </w:tc>
      </w:tr>
    </w:tbl>
    <w:p>
      <w:pPr>
        <w:pStyle w:val="Heading1"/>
      </w:pPr>
      <w:r>
        <w:t>CMP-13 — Capability Registry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IX-C-0121</w:t>
            </w:r>
          </w:p>
        </w:tc>
        <w:tc>
          <w:tcPr>
            <w:tcW w:type="dxa" w:w="1152"/>
            <w:vAlign w:val="center"/>
          </w:tcPr>
          <w:p>
            <w:pPr>
              <w:spacing w:after="0"/>
            </w:pPr>
            <w:r>
              <w:rPr>
                <w:sz w:val="15"/>
              </w:rPr>
              <w:t>CMP-13-IF-01</w:t>
            </w:r>
          </w:p>
        </w:tc>
        <w:tc>
          <w:tcPr>
            <w:tcW w:type="dxa" w:w="1440"/>
            <w:vAlign w:val="center"/>
          </w:tcPr>
          <w:p>
            <w:pPr>
              <w:spacing w:after="0"/>
            </w:pPr>
            <w:r>
              <w:rPr>
                <w:sz w:val="15"/>
              </w:rPr>
              <w:t>Command</w:t>
            </w:r>
          </w:p>
        </w:tc>
        <w:tc>
          <w:tcPr>
            <w:tcW w:type="dxa" w:w="5616"/>
            <w:vAlign w:val="center"/>
          </w:tcPr>
          <w:p>
            <w:pPr>
              <w:spacing w:after="0"/>
            </w:pPr>
            <w:r>
              <w:rPr>
                <w:sz w:val="15"/>
              </w:rPr>
              <w:t>Register Capability — /hal/v1/cmp-13/register-capability</w:t>
            </w:r>
          </w:p>
        </w:tc>
      </w:tr>
      <w:tr>
        <w:tc>
          <w:tcPr>
            <w:tcW w:type="dxa" w:w="1152"/>
            <w:vAlign w:val="center"/>
          </w:tcPr>
          <w:p>
            <w:pPr>
              <w:spacing w:after="0"/>
            </w:pPr>
            <w:r>
              <w:rPr>
                <w:sz w:val="15"/>
              </w:rPr>
              <w:t>IX-C-0122</w:t>
            </w:r>
          </w:p>
        </w:tc>
        <w:tc>
          <w:tcPr>
            <w:tcW w:type="dxa" w:w="1152"/>
            <w:vAlign w:val="center"/>
          </w:tcPr>
          <w:p>
            <w:pPr>
              <w:spacing w:after="0"/>
            </w:pPr>
            <w:r>
              <w:rPr>
                <w:sz w:val="15"/>
              </w:rPr>
              <w:t>CMP-13-IF-02</w:t>
            </w:r>
          </w:p>
        </w:tc>
        <w:tc>
          <w:tcPr>
            <w:tcW w:type="dxa" w:w="1440"/>
            <w:vAlign w:val="center"/>
          </w:tcPr>
          <w:p>
            <w:pPr>
              <w:spacing w:after="0"/>
            </w:pPr>
            <w:r>
              <w:rPr>
                <w:sz w:val="15"/>
              </w:rPr>
              <w:t>Command</w:t>
            </w:r>
          </w:p>
        </w:tc>
        <w:tc>
          <w:tcPr>
            <w:tcW w:type="dxa" w:w="5616"/>
            <w:vAlign w:val="center"/>
          </w:tcPr>
          <w:p>
            <w:pPr>
              <w:spacing w:after="0"/>
            </w:pPr>
            <w:r>
              <w:rPr>
                <w:sz w:val="15"/>
              </w:rPr>
              <w:t>Register Provider — /hal/v1/cmp-13/register-provider</w:t>
            </w:r>
          </w:p>
        </w:tc>
      </w:tr>
      <w:tr>
        <w:tc>
          <w:tcPr>
            <w:tcW w:type="dxa" w:w="1152"/>
            <w:vAlign w:val="center"/>
          </w:tcPr>
          <w:p>
            <w:pPr>
              <w:spacing w:after="0"/>
            </w:pPr>
            <w:r>
              <w:rPr>
                <w:sz w:val="15"/>
              </w:rPr>
              <w:t>IX-C-0123</w:t>
            </w:r>
          </w:p>
        </w:tc>
        <w:tc>
          <w:tcPr>
            <w:tcW w:type="dxa" w:w="1152"/>
            <w:vAlign w:val="center"/>
          </w:tcPr>
          <w:p>
            <w:pPr>
              <w:spacing w:after="0"/>
            </w:pPr>
            <w:r>
              <w:rPr>
                <w:sz w:val="15"/>
              </w:rPr>
              <w:t>CMP-13-IF-03</w:t>
            </w:r>
          </w:p>
        </w:tc>
        <w:tc>
          <w:tcPr>
            <w:tcW w:type="dxa" w:w="1440"/>
            <w:vAlign w:val="center"/>
          </w:tcPr>
          <w:p>
            <w:pPr>
              <w:spacing w:after="0"/>
            </w:pPr>
            <w:r>
              <w:rPr>
                <w:sz w:val="15"/>
              </w:rPr>
              <w:t>Command</w:t>
            </w:r>
          </w:p>
        </w:tc>
        <w:tc>
          <w:tcPr>
            <w:tcW w:type="dxa" w:w="5616"/>
            <w:vAlign w:val="center"/>
          </w:tcPr>
          <w:p>
            <w:pPr>
              <w:spacing w:after="0"/>
            </w:pPr>
            <w:r>
              <w:rPr>
                <w:sz w:val="15"/>
              </w:rPr>
              <w:t>Qualify Provider — /hal/v1/cmp-13/qualify-provider</w:t>
            </w:r>
          </w:p>
        </w:tc>
      </w:tr>
      <w:tr>
        <w:tc>
          <w:tcPr>
            <w:tcW w:type="dxa" w:w="1152"/>
            <w:vAlign w:val="center"/>
          </w:tcPr>
          <w:p>
            <w:pPr>
              <w:spacing w:after="0"/>
            </w:pPr>
            <w:r>
              <w:rPr>
                <w:sz w:val="15"/>
              </w:rPr>
              <w:t>IX-C-0124</w:t>
            </w:r>
          </w:p>
        </w:tc>
        <w:tc>
          <w:tcPr>
            <w:tcW w:type="dxa" w:w="1152"/>
            <w:vAlign w:val="center"/>
          </w:tcPr>
          <w:p>
            <w:pPr>
              <w:spacing w:after="0"/>
            </w:pPr>
            <w:r>
              <w:rPr>
                <w:sz w:val="15"/>
              </w:rPr>
              <w:t>CMP-13-IF-04</w:t>
            </w:r>
          </w:p>
        </w:tc>
        <w:tc>
          <w:tcPr>
            <w:tcW w:type="dxa" w:w="1440"/>
            <w:vAlign w:val="center"/>
          </w:tcPr>
          <w:p>
            <w:pPr>
              <w:spacing w:after="0"/>
            </w:pPr>
            <w:r>
              <w:rPr>
                <w:sz w:val="15"/>
              </w:rPr>
              <w:t>Command</w:t>
            </w:r>
          </w:p>
        </w:tc>
        <w:tc>
          <w:tcPr>
            <w:tcW w:type="dxa" w:w="5616"/>
            <w:vAlign w:val="center"/>
          </w:tcPr>
          <w:p>
            <w:pPr>
              <w:spacing w:after="0"/>
            </w:pPr>
            <w:r>
              <w:rPr>
                <w:sz w:val="15"/>
              </w:rPr>
              <w:t>Retire Adapter — /hal/v1/cmp-13/retire-adapter</w:t>
            </w:r>
          </w:p>
        </w:tc>
      </w:tr>
      <w:tr>
        <w:tc>
          <w:tcPr>
            <w:tcW w:type="dxa" w:w="1152"/>
            <w:vAlign w:val="center"/>
          </w:tcPr>
          <w:p>
            <w:pPr>
              <w:spacing w:after="0"/>
            </w:pPr>
            <w:r>
              <w:rPr>
                <w:sz w:val="15"/>
              </w:rPr>
              <w:t>IX-C-0125</w:t>
            </w:r>
          </w:p>
        </w:tc>
        <w:tc>
          <w:tcPr>
            <w:tcW w:type="dxa" w:w="1152"/>
            <w:vAlign w:val="center"/>
          </w:tcPr>
          <w:p>
            <w:pPr>
              <w:spacing w:after="0"/>
            </w:pPr>
            <w:r>
              <w:rPr>
                <w:sz w:val="15"/>
              </w:rPr>
              <w:t>CMP-13-IF-05</w:t>
            </w:r>
          </w:p>
        </w:tc>
        <w:tc>
          <w:tcPr>
            <w:tcW w:type="dxa" w:w="1440"/>
            <w:vAlign w:val="center"/>
          </w:tcPr>
          <w:p>
            <w:pPr>
              <w:spacing w:after="0"/>
            </w:pPr>
            <w:r>
              <w:rPr>
                <w:sz w:val="15"/>
              </w:rPr>
              <w:t>Query</w:t>
            </w:r>
          </w:p>
        </w:tc>
        <w:tc>
          <w:tcPr>
            <w:tcW w:type="dxa" w:w="5616"/>
            <w:vAlign w:val="center"/>
          </w:tcPr>
          <w:p>
            <w:pPr>
              <w:spacing w:after="0"/>
            </w:pPr>
            <w:r>
              <w:rPr>
                <w:sz w:val="15"/>
              </w:rPr>
              <w:t>Discover Capability — /hal/v1/cmp-13/discover-capability</w:t>
            </w:r>
          </w:p>
        </w:tc>
      </w:tr>
      <w:tr>
        <w:tc>
          <w:tcPr>
            <w:tcW w:type="dxa" w:w="1152"/>
            <w:vAlign w:val="center"/>
          </w:tcPr>
          <w:p>
            <w:pPr>
              <w:spacing w:after="0"/>
            </w:pPr>
            <w:r>
              <w:rPr>
                <w:sz w:val="15"/>
              </w:rPr>
              <w:t>IX-C-0126</w:t>
            </w:r>
          </w:p>
        </w:tc>
        <w:tc>
          <w:tcPr>
            <w:tcW w:type="dxa" w:w="1152"/>
            <w:vAlign w:val="center"/>
          </w:tcPr>
          <w:p>
            <w:pPr>
              <w:spacing w:after="0"/>
            </w:pPr>
            <w:r>
              <w:rPr>
                <w:sz w:val="15"/>
              </w:rPr>
              <w:t>CMP-13-IF-06</w:t>
            </w:r>
          </w:p>
        </w:tc>
        <w:tc>
          <w:tcPr>
            <w:tcW w:type="dxa" w:w="1440"/>
            <w:vAlign w:val="center"/>
          </w:tcPr>
          <w:p>
            <w:pPr>
              <w:spacing w:after="0"/>
            </w:pPr>
            <w:r>
              <w:rPr>
                <w:sz w:val="15"/>
              </w:rPr>
              <w:t>Query</w:t>
            </w:r>
          </w:p>
        </w:tc>
        <w:tc>
          <w:tcPr>
            <w:tcW w:type="dxa" w:w="5616"/>
            <w:vAlign w:val="center"/>
          </w:tcPr>
          <w:p>
            <w:pPr>
              <w:spacing w:after="0"/>
            </w:pPr>
            <w:r>
              <w:rPr>
                <w:sz w:val="15"/>
              </w:rPr>
              <w:t>Get Provider Qualification — /hal/v1/cmp-13/get-provider-qualification</w:t>
            </w:r>
          </w:p>
        </w:tc>
      </w:tr>
      <w:tr>
        <w:tc>
          <w:tcPr>
            <w:tcW w:type="dxa" w:w="1152"/>
            <w:vAlign w:val="center"/>
          </w:tcPr>
          <w:p>
            <w:pPr>
              <w:spacing w:after="0"/>
            </w:pPr>
            <w:r>
              <w:rPr>
                <w:sz w:val="15"/>
              </w:rPr>
              <w:t>IX-C-0127</w:t>
            </w:r>
          </w:p>
        </w:tc>
        <w:tc>
          <w:tcPr>
            <w:tcW w:type="dxa" w:w="1152"/>
            <w:vAlign w:val="center"/>
          </w:tcPr>
          <w:p>
            <w:pPr>
              <w:spacing w:after="0"/>
            </w:pPr>
            <w:r>
              <w:rPr>
                <w:sz w:val="15"/>
              </w:rPr>
              <w:t>CMP-13-IF-07</w:t>
            </w:r>
          </w:p>
        </w:tc>
        <w:tc>
          <w:tcPr>
            <w:tcW w:type="dxa" w:w="1440"/>
            <w:vAlign w:val="center"/>
          </w:tcPr>
          <w:p>
            <w:pPr>
              <w:spacing w:after="0"/>
            </w:pPr>
            <w:r>
              <w:rPr>
                <w:sz w:val="15"/>
              </w:rPr>
              <w:t>Query</w:t>
            </w:r>
          </w:p>
        </w:tc>
        <w:tc>
          <w:tcPr>
            <w:tcW w:type="dxa" w:w="5616"/>
            <w:vAlign w:val="center"/>
          </w:tcPr>
          <w:p>
            <w:pPr>
              <w:spacing w:after="0"/>
            </w:pPr>
            <w:r>
              <w:rPr>
                <w:sz w:val="15"/>
              </w:rPr>
              <w:t>Resolve Adapter — /hal/v1/cmp-13/resolve-adapter</w:t>
            </w:r>
          </w:p>
        </w:tc>
      </w:tr>
      <w:tr>
        <w:tc>
          <w:tcPr>
            <w:tcW w:type="dxa" w:w="1152"/>
            <w:vAlign w:val="center"/>
          </w:tcPr>
          <w:p>
            <w:pPr>
              <w:spacing w:after="0"/>
            </w:pPr>
            <w:r>
              <w:rPr>
                <w:sz w:val="15"/>
              </w:rPr>
              <w:t>IX-C-0128</w:t>
            </w:r>
          </w:p>
        </w:tc>
        <w:tc>
          <w:tcPr>
            <w:tcW w:type="dxa" w:w="1152"/>
            <w:vAlign w:val="center"/>
          </w:tcPr>
          <w:p>
            <w:pPr>
              <w:spacing w:after="0"/>
            </w:pPr>
            <w:r>
              <w:rPr>
                <w:sz w:val="15"/>
              </w:rPr>
              <w:t>CMP-13-IF-08</w:t>
            </w:r>
          </w:p>
        </w:tc>
        <w:tc>
          <w:tcPr>
            <w:tcW w:type="dxa" w:w="1440"/>
            <w:vAlign w:val="center"/>
          </w:tcPr>
          <w:p>
            <w:pPr>
              <w:spacing w:after="0"/>
            </w:pPr>
            <w:r>
              <w:rPr>
                <w:sz w:val="15"/>
              </w:rPr>
              <w:t>Event</w:t>
            </w:r>
          </w:p>
        </w:tc>
        <w:tc>
          <w:tcPr>
            <w:tcW w:type="dxa" w:w="5616"/>
            <w:vAlign w:val="center"/>
          </w:tcPr>
          <w:p>
            <w:pPr>
              <w:spacing w:after="0"/>
            </w:pPr>
            <w:r>
              <w:rPr>
                <w:sz w:val="15"/>
              </w:rPr>
              <w:t>Capability Registered — hal.cmp-13.capability.registered.v1</w:t>
            </w:r>
          </w:p>
        </w:tc>
      </w:tr>
      <w:tr>
        <w:tc>
          <w:tcPr>
            <w:tcW w:type="dxa" w:w="1152"/>
            <w:vAlign w:val="center"/>
          </w:tcPr>
          <w:p>
            <w:pPr>
              <w:spacing w:after="0"/>
            </w:pPr>
            <w:r>
              <w:rPr>
                <w:sz w:val="15"/>
              </w:rPr>
              <w:t>IX-C-0129</w:t>
            </w:r>
          </w:p>
        </w:tc>
        <w:tc>
          <w:tcPr>
            <w:tcW w:type="dxa" w:w="1152"/>
            <w:vAlign w:val="center"/>
          </w:tcPr>
          <w:p>
            <w:pPr>
              <w:spacing w:after="0"/>
            </w:pPr>
            <w:r>
              <w:rPr>
                <w:sz w:val="15"/>
              </w:rPr>
              <w:t>CMP-13-IF-09</w:t>
            </w:r>
          </w:p>
        </w:tc>
        <w:tc>
          <w:tcPr>
            <w:tcW w:type="dxa" w:w="1440"/>
            <w:vAlign w:val="center"/>
          </w:tcPr>
          <w:p>
            <w:pPr>
              <w:spacing w:after="0"/>
            </w:pPr>
            <w:r>
              <w:rPr>
                <w:sz w:val="15"/>
              </w:rPr>
              <w:t>Event</w:t>
            </w:r>
          </w:p>
        </w:tc>
        <w:tc>
          <w:tcPr>
            <w:tcW w:type="dxa" w:w="5616"/>
            <w:vAlign w:val="center"/>
          </w:tcPr>
          <w:p>
            <w:pPr>
              <w:spacing w:after="0"/>
            </w:pPr>
            <w:r>
              <w:rPr>
                <w:sz w:val="15"/>
              </w:rPr>
              <w:t>Provider Qualified — hal.cmp-13.provider.qualified.v1</w:t>
            </w:r>
          </w:p>
        </w:tc>
      </w:tr>
      <w:tr>
        <w:tc>
          <w:tcPr>
            <w:tcW w:type="dxa" w:w="1152"/>
            <w:vAlign w:val="center"/>
          </w:tcPr>
          <w:p>
            <w:pPr>
              <w:spacing w:after="0"/>
            </w:pPr>
            <w:r>
              <w:rPr>
                <w:sz w:val="15"/>
              </w:rPr>
              <w:t>IX-C-0130</w:t>
            </w:r>
          </w:p>
        </w:tc>
        <w:tc>
          <w:tcPr>
            <w:tcW w:type="dxa" w:w="1152"/>
            <w:vAlign w:val="center"/>
          </w:tcPr>
          <w:p>
            <w:pPr>
              <w:spacing w:after="0"/>
            </w:pPr>
            <w:r>
              <w:rPr>
                <w:sz w:val="15"/>
              </w:rPr>
              <w:t>CMP-13-IF-10</w:t>
            </w:r>
          </w:p>
        </w:tc>
        <w:tc>
          <w:tcPr>
            <w:tcW w:type="dxa" w:w="1440"/>
            <w:vAlign w:val="center"/>
          </w:tcPr>
          <w:p>
            <w:pPr>
              <w:spacing w:after="0"/>
            </w:pPr>
            <w:r>
              <w:rPr>
                <w:sz w:val="15"/>
              </w:rPr>
              <w:t>Event</w:t>
            </w:r>
          </w:p>
        </w:tc>
        <w:tc>
          <w:tcPr>
            <w:tcW w:type="dxa" w:w="5616"/>
            <w:vAlign w:val="center"/>
          </w:tcPr>
          <w:p>
            <w:pPr>
              <w:spacing w:after="0"/>
            </w:pPr>
            <w:r>
              <w:rPr>
                <w:sz w:val="15"/>
              </w:rPr>
              <w:t>Provider Quarantined — hal.cmp-13.provider.quarantined.v1</w:t>
            </w:r>
          </w:p>
        </w:tc>
      </w:tr>
    </w:tbl>
    <w:p>
      <w:pPr>
        <w:pStyle w:val="Heading1"/>
      </w:pPr>
      <w:r>
        <w:t>CMP-14 — Action and Transaction Engine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IX-C-0131</w:t>
            </w:r>
          </w:p>
        </w:tc>
        <w:tc>
          <w:tcPr>
            <w:tcW w:type="dxa" w:w="1152"/>
            <w:vAlign w:val="center"/>
          </w:tcPr>
          <w:p>
            <w:pPr>
              <w:spacing w:after="0"/>
            </w:pPr>
            <w:r>
              <w:rPr>
                <w:sz w:val="15"/>
              </w:rPr>
              <w:t>CMP-14-IF-01</w:t>
            </w:r>
          </w:p>
        </w:tc>
        <w:tc>
          <w:tcPr>
            <w:tcW w:type="dxa" w:w="1440"/>
            <w:vAlign w:val="center"/>
          </w:tcPr>
          <w:p>
            <w:pPr>
              <w:spacing w:after="0"/>
            </w:pPr>
            <w:r>
              <w:rPr>
                <w:sz w:val="15"/>
              </w:rPr>
              <w:t>Command</w:t>
            </w:r>
          </w:p>
        </w:tc>
        <w:tc>
          <w:tcPr>
            <w:tcW w:type="dxa" w:w="5616"/>
            <w:vAlign w:val="center"/>
          </w:tcPr>
          <w:p>
            <w:pPr>
              <w:spacing w:after="0"/>
            </w:pPr>
            <w:r>
              <w:rPr>
                <w:sz w:val="15"/>
              </w:rPr>
              <w:t>Propose Action — /hal/v1/cmp-14/propose-action</w:t>
            </w:r>
          </w:p>
        </w:tc>
      </w:tr>
      <w:tr>
        <w:tc>
          <w:tcPr>
            <w:tcW w:type="dxa" w:w="1152"/>
            <w:vAlign w:val="center"/>
          </w:tcPr>
          <w:p>
            <w:pPr>
              <w:spacing w:after="0"/>
            </w:pPr>
            <w:r>
              <w:rPr>
                <w:sz w:val="15"/>
              </w:rPr>
              <w:t>IX-C-0132</w:t>
            </w:r>
          </w:p>
        </w:tc>
        <w:tc>
          <w:tcPr>
            <w:tcW w:type="dxa" w:w="1152"/>
            <w:vAlign w:val="center"/>
          </w:tcPr>
          <w:p>
            <w:pPr>
              <w:spacing w:after="0"/>
            </w:pPr>
            <w:r>
              <w:rPr>
                <w:sz w:val="15"/>
              </w:rPr>
              <w:t>CMP-14-IF-02</w:t>
            </w:r>
          </w:p>
        </w:tc>
        <w:tc>
          <w:tcPr>
            <w:tcW w:type="dxa" w:w="1440"/>
            <w:vAlign w:val="center"/>
          </w:tcPr>
          <w:p>
            <w:pPr>
              <w:spacing w:after="0"/>
            </w:pPr>
            <w:r>
              <w:rPr>
                <w:sz w:val="15"/>
              </w:rPr>
              <w:t>Command</w:t>
            </w:r>
          </w:p>
        </w:tc>
        <w:tc>
          <w:tcPr>
            <w:tcW w:type="dxa" w:w="5616"/>
            <w:vAlign w:val="center"/>
          </w:tcPr>
          <w:p>
            <w:pPr>
              <w:spacing w:after="0"/>
            </w:pPr>
            <w:r>
              <w:rPr>
                <w:sz w:val="15"/>
              </w:rPr>
              <w:t>Prepare Transaction — /hal/v1/cmp-14/prepare-transaction</w:t>
            </w:r>
          </w:p>
        </w:tc>
      </w:tr>
      <w:tr>
        <w:tc>
          <w:tcPr>
            <w:tcW w:type="dxa" w:w="1152"/>
            <w:vAlign w:val="center"/>
          </w:tcPr>
          <w:p>
            <w:pPr>
              <w:spacing w:after="0"/>
            </w:pPr>
            <w:r>
              <w:rPr>
                <w:sz w:val="15"/>
              </w:rPr>
              <w:t>IX-C-0133</w:t>
            </w:r>
          </w:p>
        </w:tc>
        <w:tc>
          <w:tcPr>
            <w:tcW w:type="dxa" w:w="1152"/>
            <w:vAlign w:val="center"/>
          </w:tcPr>
          <w:p>
            <w:pPr>
              <w:spacing w:after="0"/>
            </w:pPr>
            <w:r>
              <w:rPr>
                <w:sz w:val="15"/>
              </w:rPr>
              <w:t>CMP-14-IF-03</w:t>
            </w:r>
          </w:p>
        </w:tc>
        <w:tc>
          <w:tcPr>
            <w:tcW w:type="dxa" w:w="1440"/>
            <w:vAlign w:val="center"/>
          </w:tcPr>
          <w:p>
            <w:pPr>
              <w:spacing w:after="0"/>
            </w:pPr>
            <w:r>
              <w:rPr>
                <w:sz w:val="15"/>
              </w:rPr>
              <w:t>Command</w:t>
            </w:r>
          </w:p>
        </w:tc>
        <w:tc>
          <w:tcPr>
            <w:tcW w:type="dxa" w:w="5616"/>
            <w:vAlign w:val="center"/>
          </w:tcPr>
          <w:p>
            <w:pPr>
              <w:spacing w:after="0"/>
            </w:pPr>
            <w:r>
              <w:rPr>
                <w:sz w:val="15"/>
              </w:rPr>
              <w:t>Commit Transaction — /hal/v1/cmp-14/commit-transaction</w:t>
            </w:r>
          </w:p>
        </w:tc>
      </w:tr>
      <w:tr>
        <w:tc>
          <w:tcPr>
            <w:tcW w:type="dxa" w:w="1152"/>
            <w:vAlign w:val="center"/>
          </w:tcPr>
          <w:p>
            <w:pPr>
              <w:spacing w:after="0"/>
            </w:pPr>
            <w:r>
              <w:rPr>
                <w:sz w:val="15"/>
              </w:rPr>
              <w:t>IX-C-0134</w:t>
            </w:r>
          </w:p>
        </w:tc>
        <w:tc>
          <w:tcPr>
            <w:tcW w:type="dxa" w:w="1152"/>
            <w:vAlign w:val="center"/>
          </w:tcPr>
          <w:p>
            <w:pPr>
              <w:spacing w:after="0"/>
            </w:pPr>
            <w:r>
              <w:rPr>
                <w:sz w:val="15"/>
              </w:rPr>
              <w:t>CMP-14-IF-04</w:t>
            </w:r>
          </w:p>
        </w:tc>
        <w:tc>
          <w:tcPr>
            <w:tcW w:type="dxa" w:w="1440"/>
            <w:vAlign w:val="center"/>
          </w:tcPr>
          <w:p>
            <w:pPr>
              <w:spacing w:after="0"/>
            </w:pPr>
            <w:r>
              <w:rPr>
                <w:sz w:val="15"/>
              </w:rPr>
              <w:t>Command</w:t>
            </w:r>
          </w:p>
        </w:tc>
        <w:tc>
          <w:tcPr>
            <w:tcW w:type="dxa" w:w="5616"/>
            <w:vAlign w:val="center"/>
          </w:tcPr>
          <w:p>
            <w:pPr>
              <w:spacing w:after="0"/>
            </w:pPr>
            <w:r>
              <w:rPr>
                <w:sz w:val="15"/>
              </w:rPr>
              <w:t>Rollback Transaction — /hal/v1/cmp-14/rollback-transaction</w:t>
            </w:r>
          </w:p>
        </w:tc>
      </w:tr>
      <w:tr>
        <w:tc>
          <w:tcPr>
            <w:tcW w:type="dxa" w:w="1152"/>
            <w:vAlign w:val="center"/>
          </w:tcPr>
          <w:p>
            <w:pPr>
              <w:spacing w:after="0"/>
            </w:pPr>
            <w:r>
              <w:rPr>
                <w:sz w:val="15"/>
              </w:rPr>
              <w:t>IX-C-0135</w:t>
            </w:r>
          </w:p>
        </w:tc>
        <w:tc>
          <w:tcPr>
            <w:tcW w:type="dxa" w:w="1152"/>
            <w:vAlign w:val="center"/>
          </w:tcPr>
          <w:p>
            <w:pPr>
              <w:spacing w:after="0"/>
            </w:pPr>
            <w:r>
              <w:rPr>
                <w:sz w:val="15"/>
              </w:rPr>
              <w:t>CMP-14-IF-05</w:t>
            </w:r>
          </w:p>
        </w:tc>
        <w:tc>
          <w:tcPr>
            <w:tcW w:type="dxa" w:w="1440"/>
            <w:vAlign w:val="center"/>
          </w:tcPr>
          <w:p>
            <w:pPr>
              <w:spacing w:after="0"/>
            </w:pPr>
            <w:r>
              <w:rPr>
                <w:sz w:val="15"/>
              </w:rPr>
              <w:t>Command</w:t>
            </w:r>
          </w:p>
        </w:tc>
        <w:tc>
          <w:tcPr>
            <w:tcW w:type="dxa" w:w="5616"/>
            <w:vAlign w:val="center"/>
          </w:tcPr>
          <w:p>
            <w:pPr>
              <w:spacing w:after="0"/>
            </w:pPr>
            <w:r>
              <w:rPr>
                <w:sz w:val="15"/>
              </w:rPr>
              <w:t>Begin Compensation — /hal/v1/cmp-14/begin-compensation</w:t>
            </w:r>
          </w:p>
        </w:tc>
      </w:tr>
      <w:tr>
        <w:tc>
          <w:tcPr>
            <w:tcW w:type="dxa" w:w="1152"/>
            <w:vAlign w:val="center"/>
          </w:tcPr>
          <w:p>
            <w:pPr>
              <w:spacing w:after="0"/>
            </w:pPr>
            <w:r>
              <w:rPr>
                <w:sz w:val="15"/>
              </w:rPr>
              <w:t>IX-C-0136</w:t>
            </w:r>
          </w:p>
        </w:tc>
        <w:tc>
          <w:tcPr>
            <w:tcW w:type="dxa" w:w="1152"/>
            <w:vAlign w:val="center"/>
          </w:tcPr>
          <w:p>
            <w:pPr>
              <w:spacing w:after="0"/>
            </w:pPr>
            <w:r>
              <w:rPr>
                <w:sz w:val="15"/>
              </w:rPr>
              <w:t>CMP-14-IF-06</w:t>
            </w:r>
          </w:p>
        </w:tc>
        <w:tc>
          <w:tcPr>
            <w:tcW w:type="dxa" w:w="1440"/>
            <w:vAlign w:val="center"/>
          </w:tcPr>
          <w:p>
            <w:pPr>
              <w:spacing w:after="0"/>
            </w:pPr>
            <w:r>
              <w:rPr>
                <w:sz w:val="15"/>
              </w:rPr>
              <w:t>Query</w:t>
            </w:r>
          </w:p>
        </w:tc>
        <w:tc>
          <w:tcPr>
            <w:tcW w:type="dxa" w:w="5616"/>
            <w:vAlign w:val="center"/>
          </w:tcPr>
          <w:p>
            <w:pPr>
              <w:spacing w:after="0"/>
            </w:pPr>
            <w:r>
              <w:rPr>
                <w:sz w:val="15"/>
              </w:rPr>
              <w:t>Get Transaction State — /hal/v1/cmp-14/get-transaction-state</w:t>
            </w:r>
          </w:p>
        </w:tc>
      </w:tr>
      <w:tr>
        <w:tc>
          <w:tcPr>
            <w:tcW w:type="dxa" w:w="1152"/>
            <w:vAlign w:val="center"/>
          </w:tcPr>
          <w:p>
            <w:pPr>
              <w:spacing w:after="0"/>
            </w:pPr>
            <w:r>
              <w:rPr>
                <w:sz w:val="15"/>
              </w:rPr>
              <w:t>IX-C-0137</w:t>
            </w:r>
          </w:p>
        </w:tc>
        <w:tc>
          <w:tcPr>
            <w:tcW w:type="dxa" w:w="1152"/>
            <w:vAlign w:val="center"/>
          </w:tcPr>
          <w:p>
            <w:pPr>
              <w:spacing w:after="0"/>
            </w:pPr>
            <w:r>
              <w:rPr>
                <w:sz w:val="15"/>
              </w:rPr>
              <w:t>CMP-14-IF-07</w:t>
            </w:r>
          </w:p>
        </w:tc>
        <w:tc>
          <w:tcPr>
            <w:tcW w:type="dxa" w:w="1440"/>
            <w:vAlign w:val="center"/>
          </w:tcPr>
          <w:p>
            <w:pPr>
              <w:spacing w:after="0"/>
            </w:pPr>
            <w:r>
              <w:rPr>
                <w:sz w:val="15"/>
              </w:rPr>
              <w:t>Query</w:t>
            </w:r>
          </w:p>
        </w:tc>
        <w:tc>
          <w:tcPr>
            <w:tcW w:type="dxa" w:w="5616"/>
            <w:vAlign w:val="center"/>
          </w:tcPr>
          <w:p>
            <w:pPr>
              <w:spacing w:after="0"/>
            </w:pPr>
            <w:r>
              <w:rPr>
                <w:sz w:val="15"/>
              </w:rPr>
              <w:t>Explain Commit Decision — /hal/v1/cmp-14/explain-commit-decision</w:t>
            </w:r>
          </w:p>
        </w:tc>
      </w:tr>
      <w:tr>
        <w:tc>
          <w:tcPr>
            <w:tcW w:type="dxa" w:w="1152"/>
            <w:vAlign w:val="center"/>
          </w:tcPr>
          <w:p>
            <w:pPr>
              <w:spacing w:after="0"/>
            </w:pPr>
            <w:r>
              <w:rPr>
                <w:sz w:val="15"/>
              </w:rPr>
              <w:t>IX-C-0138</w:t>
            </w:r>
          </w:p>
        </w:tc>
        <w:tc>
          <w:tcPr>
            <w:tcW w:type="dxa" w:w="1152"/>
            <w:vAlign w:val="center"/>
          </w:tcPr>
          <w:p>
            <w:pPr>
              <w:spacing w:after="0"/>
            </w:pPr>
            <w:r>
              <w:rPr>
                <w:sz w:val="15"/>
              </w:rPr>
              <w:t>CMP-14-IF-08</w:t>
            </w:r>
          </w:p>
        </w:tc>
        <w:tc>
          <w:tcPr>
            <w:tcW w:type="dxa" w:w="1440"/>
            <w:vAlign w:val="center"/>
          </w:tcPr>
          <w:p>
            <w:pPr>
              <w:spacing w:after="0"/>
            </w:pPr>
            <w:r>
              <w:rPr>
                <w:sz w:val="15"/>
              </w:rPr>
              <w:t>Query</w:t>
            </w:r>
          </w:p>
        </w:tc>
        <w:tc>
          <w:tcPr>
            <w:tcW w:type="dxa" w:w="5616"/>
            <w:vAlign w:val="center"/>
          </w:tcPr>
          <w:p>
            <w:pPr>
              <w:spacing w:after="0"/>
            </w:pPr>
            <w:r>
              <w:rPr>
                <w:sz w:val="15"/>
              </w:rPr>
              <w:t>Get Idempotency Result — /hal/v1/cmp-14/get-idempotency-result</w:t>
            </w:r>
          </w:p>
        </w:tc>
      </w:tr>
      <w:tr>
        <w:tc>
          <w:tcPr>
            <w:tcW w:type="dxa" w:w="1152"/>
            <w:vAlign w:val="center"/>
          </w:tcPr>
          <w:p>
            <w:pPr>
              <w:spacing w:after="0"/>
            </w:pPr>
            <w:r>
              <w:rPr>
                <w:sz w:val="15"/>
              </w:rPr>
              <w:t>IX-C-0139</w:t>
            </w:r>
          </w:p>
        </w:tc>
        <w:tc>
          <w:tcPr>
            <w:tcW w:type="dxa" w:w="1152"/>
            <w:vAlign w:val="center"/>
          </w:tcPr>
          <w:p>
            <w:pPr>
              <w:spacing w:after="0"/>
            </w:pPr>
            <w:r>
              <w:rPr>
                <w:sz w:val="15"/>
              </w:rPr>
              <w:t>CMP-14-IF-09</w:t>
            </w:r>
          </w:p>
        </w:tc>
        <w:tc>
          <w:tcPr>
            <w:tcW w:type="dxa" w:w="1440"/>
            <w:vAlign w:val="center"/>
          </w:tcPr>
          <w:p>
            <w:pPr>
              <w:spacing w:after="0"/>
            </w:pPr>
            <w:r>
              <w:rPr>
                <w:sz w:val="15"/>
              </w:rPr>
              <w:t>Event</w:t>
            </w:r>
          </w:p>
        </w:tc>
        <w:tc>
          <w:tcPr>
            <w:tcW w:type="dxa" w:w="5616"/>
            <w:vAlign w:val="center"/>
          </w:tcPr>
          <w:p>
            <w:pPr>
              <w:spacing w:after="0"/>
            </w:pPr>
            <w:r>
              <w:rPr>
                <w:sz w:val="15"/>
              </w:rPr>
              <w:t>Action Authorized — hal.cmp-14.action.authorized.v1</w:t>
            </w:r>
          </w:p>
        </w:tc>
      </w:tr>
      <w:tr>
        <w:tc>
          <w:tcPr>
            <w:tcW w:type="dxa" w:w="1152"/>
            <w:vAlign w:val="center"/>
          </w:tcPr>
          <w:p>
            <w:pPr>
              <w:spacing w:after="0"/>
            </w:pPr>
            <w:r>
              <w:rPr>
                <w:sz w:val="15"/>
              </w:rPr>
              <w:t>IX-C-0140</w:t>
            </w:r>
          </w:p>
        </w:tc>
        <w:tc>
          <w:tcPr>
            <w:tcW w:type="dxa" w:w="1152"/>
            <w:vAlign w:val="center"/>
          </w:tcPr>
          <w:p>
            <w:pPr>
              <w:spacing w:after="0"/>
            </w:pPr>
            <w:r>
              <w:rPr>
                <w:sz w:val="15"/>
              </w:rPr>
              <w:t>CMP-14-IF-10</w:t>
            </w:r>
          </w:p>
        </w:tc>
        <w:tc>
          <w:tcPr>
            <w:tcW w:type="dxa" w:w="1440"/>
            <w:vAlign w:val="center"/>
          </w:tcPr>
          <w:p>
            <w:pPr>
              <w:spacing w:after="0"/>
            </w:pPr>
            <w:r>
              <w:rPr>
                <w:sz w:val="15"/>
              </w:rPr>
              <w:t>Event</w:t>
            </w:r>
          </w:p>
        </w:tc>
        <w:tc>
          <w:tcPr>
            <w:tcW w:type="dxa" w:w="5616"/>
            <w:vAlign w:val="center"/>
          </w:tcPr>
          <w:p>
            <w:pPr>
              <w:spacing w:after="0"/>
            </w:pPr>
            <w:r>
              <w:rPr>
                <w:sz w:val="15"/>
              </w:rPr>
              <w:t>Transaction Committed — hal.cmp-14.transaction.committed.v1</w:t>
            </w:r>
          </w:p>
        </w:tc>
      </w:tr>
      <w:tr>
        <w:tc>
          <w:tcPr>
            <w:tcW w:type="dxa" w:w="1152"/>
            <w:vAlign w:val="center"/>
          </w:tcPr>
          <w:p>
            <w:pPr>
              <w:spacing w:after="0"/>
            </w:pPr>
            <w:r>
              <w:rPr>
                <w:sz w:val="15"/>
              </w:rPr>
              <w:t>IX-C-0141</w:t>
            </w:r>
          </w:p>
        </w:tc>
        <w:tc>
          <w:tcPr>
            <w:tcW w:type="dxa" w:w="1152"/>
            <w:vAlign w:val="center"/>
          </w:tcPr>
          <w:p>
            <w:pPr>
              <w:spacing w:after="0"/>
            </w:pPr>
            <w:r>
              <w:rPr>
                <w:sz w:val="15"/>
              </w:rPr>
              <w:t>CMP-14-IF-11</w:t>
            </w:r>
          </w:p>
        </w:tc>
        <w:tc>
          <w:tcPr>
            <w:tcW w:type="dxa" w:w="1440"/>
            <w:vAlign w:val="center"/>
          </w:tcPr>
          <w:p>
            <w:pPr>
              <w:spacing w:after="0"/>
            </w:pPr>
            <w:r>
              <w:rPr>
                <w:sz w:val="15"/>
              </w:rPr>
              <w:t>Event</w:t>
            </w:r>
          </w:p>
        </w:tc>
        <w:tc>
          <w:tcPr>
            <w:tcW w:type="dxa" w:w="5616"/>
            <w:vAlign w:val="center"/>
          </w:tcPr>
          <w:p>
            <w:pPr>
              <w:spacing w:after="0"/>
            </w:pPr>
            <w:r>
              <w:rPr>
                <w:sz w:val="15"/>
              </w:rPr>
              <w:t>Transaction Rolled Back — hal.cmp-14.transaction.rolled.back.v1</w:t>
            </w:r>
          </w:p>
        </w:tc>
      </w:tr>
      <w:tr>
        <w:tc>
          <w:tcPr>
            <w:tcW w:type="dxa" w:w="1152"/>
            <w:vAlign w:val="center"/>
          </w:tcPr>
          <w:p>
            <w:pPr>
              <w:spacing w:after="0"/>
            </w:pPr>
            <w:r>
              <w:rPr>
                <w:sz w:val="15"/>
              </w:rPr>
              <w:t>IX-C-0142</w:t>
            </w:r>
          </w:p>
        </w:tc>
        <w:tc>
          <w:tcPr>
            <w:tcW w:type="dxa" w:w="1152"/>
            <w:vAlign w:val="center"/>
          </w:tcPr>
          <w:p>
            <w:pPr>
              <w:spacing w:after="0"/>
            </w:pPr>
            <w:r>
              <w:rPr>
                <w:sz w:val="15"/>
              </w:rPr>
              <w:t>CMP-14-IF-12</w:t>
            </w:r>
          </w:p>
        </w:tc>
        <w:tc>
          <w:tcPr>
            <w:tcW w:type="dxa" w:w="1440"/>
            <w:vAlign w:val="center"/>
          </w:tcPr>
          <w:p>
            <w:pPr>
              <w:spacing w:after="0"/>
            </w:pPr>
            <w:r>
              <w:rPr>
                <w:sz w:val="15"/>
              </w:rPr>
              <w:t>Event</w:t>
            </w:r>
          </w:p>
        </w:tc>
        <w:tc>
          <w:tcPr>
            <w:tcW w:type="dxa" w:w="5616"/>
            <w:vAlign w:val="center"/>
          </w:tcPr>
          <w:p>
            <w:pPr>
              <w:spacing w:after="0"/>
            </w:pPr>
            <w:r>
              <w:rPr>
                <w:sz w:val="15"/>
              </w:rPr>
              <w:t>Compensation Started — hal.cmp-14.compensation.started.v1</w:t>
            </w:r>
          </w:p>
        </w:tc>
      </w:tr>
    </w:tbl>
    <w:p>
      <w:pPr>
        <w:pStyle w:val="Heading1"/>
      </w:pPr>
      <w:r>
        <w:t>CMP-15 — Verification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IX-C-0143</w:t>
            </w:r>
          </w:p>
        </w:tc>
        <w:tc>
          <w:tcPr>
            <w:tcW w:type="dxa" w:w="1152"/>
            <w:vAlign w:val="center"/>
          </w:tcPr>
          <w:p>
            <w:pPr>
              <w:spacing w:after="0"/>
            </w:pPr>
            <w:r>
              <w:rPr>
                <w:sz w:val="15"/>
              </w:rPr>
              <w:t>CMP-15-IF-01</w:t>
            </w:r>
          </w:p>
        </w:tc>
        <w:tc>
          <w:tcPr>
            <w:tcW w:type="dxa" w:w="1440"/>
            <w:vAlign w:val="center"/>
          </w:tcPr>
          <w:p>
            <w:pPr>
              <w:spacing w:after="0"/>
            </w:pPr>
            <w:r>
              <w:rPr>
                <w:sz w:val="15"/>
              </w:rPr>
              <w:t>Command</w:t>
            </w:r>
          </w:p>
        </w:tc>
        <w:tc>
          <w:tcPr>
            <w:tcW w:type="dxa" w:w="5616"/>
            <w:vAlign w:val="center"/>
          </w:tcPr>
          <w:p>
            <w:pPr>
              <w:spacing w:after="0"/>
            </w:pPr>
            <w:r>
              <w:rPr>
                <w:sz w:val="15"/>
              </w:rPr>
              <w:t>Start Verification — /hal/v1/cmp-15/start-verification</w:t>
            </w:r>
          </w:p>
        </w:tc>
      </w:tr>
      <w:tr>
        <w:tc>
          <w:tcPr>
            <w:tcW w:type="dxa" w:w="1152"/>
            <w:vAlign w:val="center"/>
          </w:tcPr>
          <w:p>
            <w:pPr>
              <w:spacing w:after="0"/>
            </w:pPr>
            <w:r>
              <w:rPr>
                <w:sz w:val="15"/>
              </w:rPr>
              <w:t>IX-C-0144</w:t>
            </w:r>
          </w:p>
        </w:tc>
        <w:tc>
          <w:tcPr>
            <w:tcW w:type="dxa" w:w="1152"/>
            <w:vAlign w:val="center"/>
          </w:tcPr>
          <w:p>
            <w:pPr>
              <w:spacing w:after="0"/>
            </w:pPr>
            <w:r>
              <w:rPr>
                <w:sz w:val="15"/>
              </w:rPr>
              <w:t>CMP-15-IF-02</w:t>
            </w:r>
          </w:p>
        </w:tc>
        <w:tc>
          <w:tcPr>
            <w:tcW w:type="dxa" w:w="1440"/>
            <w:vAlign w:val="center"/>
          </w:tcPr>
          <w:p>
            <w:pPr>
              <w:spacing w:after="0"/>
            </w:pPr>
            <w:r>
              <w:rPr>
                <w:sz w:val="15"/>
              </w:rPr>
              <w:t>Command</w:t>
            </w:r>
          </w:p>
        </w:tc>
        <w:tc>
          <w:tcPr>
            <w:tcW w:type="dxa" w:w="5616"/>
            <w:vAlign w:val="center"/>
          </w:tcPr>
          <w:p>
            <w:pPr>
              <w:spacing w:after="0"/>
            </w:pPr>
            <w:r>
              <w:rPr>
                <w:sz w:val="15"/>
              </w:rPr>
              <w:t>Record Verification Result — /hal/v1/cmp-15/record-verification-result</w:t>
            </w:r>
          </w:p>
        </w:tc>
      </w:tr>
      <w:tr>
        <w:tc>
          <w:tcPr>
            <w:tcW w:type="dxa" w:w="1152"/>
            <w:vAlign w:val="center"/>
          </w:tcPr>
          <w:p>
            <w:pPr>
              <w:spacing w:after="0"/>
            </w:pPr>
            <w:r>
              <w:rPr>
                <w:sz w:val="15"/>
              </w:rPr>
              <w:t>IX-C-0145</w:t>
            </w:r>
          </w:p>
        </w:tc>
        <w:tc>
          <w:tcPr>
            <w:tcW w:type="dxa" w:w="1152"/>
            <w:vAlign w:val="center"/>
          </w:tcPr>
          <w:p>
            <w:pPr>
              <w:spacing w:after="0"/>
            </w:pPr>
            <w:r>
              <w:rPr>
                <w:sz w:val="15"/>
              </w:rPr>
              <w:t>CMP-15-IF-03</w:t>
            </w:r>
          </w:p>
        </w:tc>
        <w:tc>
          <w:tcPr>
            <w:tcW w:type="dxa" w:w="1440"/>
            <w:vAlign w:val="center"/>
          </w:tcPr>
          <w:p>
            <w:pPr>
              <w:spacing w:after="0"/>
            </w:pPr>
            <w:r>
              <w:rPr>
                <w:sz w:val="15"/>
              </w:rPr>
              <w:t>Command</w:t>
            </w:r>
          </w:p>
        </w:tc>
        <w:tc>
          <w:tcPr>
            <w:tcW w:type="dxa" w:w="5616"/>
            <w:vAlign w:val="center"/>
          </w:tcPr>
          <w:p>
            <w:pPr>
              <w:spacing w:after="0"/>
            </w:pPr>
            <w:r>
              <w:rPr>
                <w:sz w:val="15"/>
              </w:rPr>
              <w:t>Invalidate Result — /hal/v1/cmp-15/invalidate-result</w:t>
            </w:r>
          </w:p>
        </w:tc>
      </w:tr>
      <w:tr>
        <w:tc>
          <w:tcPr>
            <w:tcW w:type="dxa" w:w="1152"/>
            <w:vAlign w:val="center"/>
          </w:tcPr>
          <w:p>
            <w:pPr>
              <w:spacing w:after="0"/>
            </w:pPr>
            <w:r>
              <w:rPr>
                <w:sz w:val="15"/>
              </w:rPr>
              <w:t>IX-C-0146</w:t>
            </w:r>
          </w:p>
        </w:tc>
        <w:tc>
          <w:tcPr>
            <w:tcW w:type="dxa" w:w="1152"/>
            <w:vAlign w:val="center"/>
          </w:tcPr>
          <w:p>
            <w:pPr>
              <w:spacing w:after="0"/>
            </w:pPr>
            <w:r>
              <w:rPr>
                <w:sz w:val="15"/>
              </w:rPr>
              <w:t>CMP-15-IF-04</w:t>
            </w:r>
          </w:p>
        </w:tc>
        <w:tc>
          <w:tcPr>
            <w:tcW w:type="dxa" w:w="1440"/>
            <w:vAlign w:val="center"/>
          </w:tcPr>
          <w:p>
            <w:pPr>
              <w:spacing w:after="0"/>
            </w:pPr>
            <w:r>
              <w:rPr>
                <w:sz w:val="15"/>
              </w:rPr>
              <w:t>Command</w:t>
            </w:r>
          </w:p>
        </w:tc>
        <w:tc>
          <w:tcPr>
            <w:tcW w:type="dxa" w:w="5616"/>
            <w:vAlign w:val="center"/>
          </w:tcPr>
          <w:p>
            <w:pPr>
              <w:spacing w:after="0"/>
            </w:pPr>
            <w:r>
              <w:rPr>
                <w:sz w:val="15"/>
              </w:rPr>
              <w:t>Request Reproduction — /hal/v1/cmp-15/request-reproduction</w:t>
            </w:r>
          </w:p>
        </w:tc>
      </w:tr>
      <w:tr>
        <w:tc>
          <w:tcPr>
            <w:tcW w:type="dxa" w:w="1152"/>
            <w:vAlign w:val="center"/>
          </w:tcPr>
          <w:p>
            <w:pPr>
              <w:spacing w:after="0"/>
            </w:pPr>
            <w:r>
              <w:rPr>
                <w:sz w:val="15"/>
              </w:rPr>
              <w:t>IX-C-0147</w:t>
            </w:r>
          </w:p>
        </w:tc>
        <w:tc>
          <w:tcPr>
            <w:tcW w:type="dxa" w:w="1152"/>
            <w:vAlign w:val="center"/>
          </w:tcPr>
          <w:p>
            <w:pPr>
              <w:spacing w:after="0"/>
            </w:pPr>
            <w:r>
              <w:rPr>
                <w:sz w:val="15"/>
              </w:rPr>
              <w:t>CMP-15-IF-05</w:t>
            </w:r>
          </w:p>
        </w:tc>
        <w:tc>
          <w:tcPr>
            <w:tcW w:type="dxa" w:w="1440"/>
            <w:vAlign w:val="center"/>
          </w:tcPr>
          <w:p>
            <w:pPr>
              <w:spacing w:after="0"/>
            </w:pPr>
            <w:r>
              <w:rPr>
                <w:sz w:val="15"/>
              </w:rPr>
              <w:t>Query</w:t>
            </w:r>
          </w:p>
        </w:tc>
        <w:tc>
          <w:tcPr>
            <w:tcW w:type="dxa" w:w="5616"/>
            <w:vAlign w:val="center"/>
          </w:tcPr>
          <w:p>
            <w:pPr>
              <w:spacing w:after="0"/>
            </w:pPr>
            <w:r>
              <w:rPr>
                <w:sz w:val="15"/>
              </w:rPr>
              <w:t>Get Verification Result — /hal/v1/cmp-15/get-verification-result</w:t>
            </w:r>
          </w:p>
        </w:tc>
      </w:tr>
      <w:tr>
        <w:tc>
          <w:tcPr>
            <w:tcW w:type="dxa" w:w="1152"/>
            <w:vAlign w:val="center"/>
          </w:tcPr>
          <w:p>
            <w:pPr>
              <w:spacing w:after="0"/>
            </w:pPr>
            <w:r>
              <w:rPr>
                <w:sz w:val="15"/>
              </w:rPr>
              <w:t>IX-C-0148</w:t>
            </w:r>
          </w:p>
        </w:tc>
        <w:tc>
          <w:tcPr>
            <w:tcW w:type="dxa" w:w="1152"/>
            <w:vAlign w:val="center"/>
          </w:tcPr>
          <w:p>
            <w:pPr>
              <w:spacing w:after="0"/>
            </w:pPr>
            <w:r>
              <w:rPr>
                <w:sz w:val="15"/>
              </w:rPr>
              <w:t>CMP-15-IF-06</w:t>
            </w:r>
          </w:p>
        </w:tc>
        <w:tc>
          <w:tcPr>
            <w:tcW w:type="dxa" w:w="1440"/>
            <w:vAlign w:val="center"/>
          </w:tcPr>
          <w:p>
            <w:pPr>
              <w:spacing w:after="0"/>
            </w:pPr>
            <w:r>
              <w:rPr>
                <w:sz w:val="15"/>
              </w:rPr>
              <w:t>Query</w:t>
            </w:r>
          </w:p>
        </w:tc>
        <w:tc>
          <w:tcPr>
            <w:tcW w:type="dxa" w:w="5616"/>
            <w:vAlign w:val="center"/>
          </w:tcPr>
          <w:p>
            <w:pPr>
              <w:spacing w:after="0"/>
            </w:pPr>
            <w:r>
              <w:rPr>
                <w:sz w:val="15"/>
              </w:rPr>
              <w:t>Explain Confidence — /hal/v1/cmp-15/explain-confidence</w:t>
            </w:r>
          </w:p>
        </w:tc>
      </w:tr>
      <w:tr>
        <w:tc>
          <w:tcPr>
            <w:tcW w:type="dxa" w:w="1152"/>
            <w:vAlign w:val="center"/>
          </w:tcPr>
          <w:p>
            <w:pPr>
              <w:spacing w:after="0"/>
            </w:pPr>
            <w:r>
              <w:rPr>
                <w:sz w:val="15"/>
              </w:rPr>
              <w:t>IX-C-0149</w:t>
            </w:r>
          </w:p>
        </w:tc>
        <w:tc>
          <w:tcPr>
            <w:tcW w:type="dxa" w:w="1152"/>
            <w:vAlign w:val="center"/>
          </w:tcPr>
          <w:p>
            <w:pPr>
              <w:spacing w:after="0"/>
            </w:pPr>
            <w:r>
              <w:rPr>
                <w:sz w:val="15"/>
              </w:rPr>
              <w:t>CMP-15-IF-07</w:t>
            </w:r>
          </w:p>
        </w:tc>
        <w:tc>
          <w:tcPr>
            <w:tcW w:type="dxa" w:w="1440"/>
            <w:vAlign w:val="center"/>
          </w:tcPr>
          <w:p>
            <w:pPr>
              <w:spacing w:after="0"/>
            </w:pPr>
            <w:r>
              <w:rPr>
                <w:sz w:val="15"/>
              </w:rPr>
              <w:t>Query</w:t>
            </w:r>
          </w:p>
        </w:tc>
        <w:tc>
          <w:tcPr>
            <w:tcW w:type="dxa" w:w="5616"/>
            <w:vAlign w:val="center"/>
          </w:tcPr>
          <w:p>
            <w:pPr>
              <w:spacing w:after="0"/>
            </w:pPr>
            <w:r>
              <w:rPr>
                <w:sz w:val="15"/>
              </w:rPr>
              <w:t>List Defeaters — /hal/v1/cmp-15/list-defeaters</w:t>
            </w:r>
          </w:p>
        </w:tc>
      </w:tr>
      <w:tr>
        <w:tc>
          <w:tcPr>
            <w:tcW w:type="dxa" w:w="1152"/>
            <w:vAlign w:val="center"/>
          </w:tcPr>
          <w:p>
            <w:pPr>
              <w:spacing w:after="0"/>
            </w:pPr>
            <w:r>
              <w:rPr>
                <w:sz w:val="15"/>
              </w:rPr>
              <w:t>IX-C-0150</w:t>
            </w:r>
          </w:p>
        </w:tc>
        <w:tc>
          <w:tcPr>
            <w:tcW w:type="dxa" w:w="1152"/>
            <w:vAlign w:val="center"/>
          </w:tcPr>
          <w:p>
            <w:pPr>
              <w:spacing w:after="0"/>
            </w:pPr>
            <w:r>
              <w:rPr>
                <w:sz w:val="15"/>
              </w:rPr>
              <w:t>CMP-15-IF-08</w:t>
            </w:r>
          </w:p>
        </w:tc>
        <w:tc>
          <w:tcPr>
            <w:tcW w:type="dxa" w:w="1440"/>
            <w:vAlign w:val="center"/>
          </w:tcPr>
          <w:p>
            <w:pPr>
              <w:spacing w:after="0"/>
            </w:pPr>
            <w:r>
              <w:rPr>
                <w:sz w:val="15"/>
              </w:rPr>
              <w:t>Event</w:t>
            </w:r>
          </w:p>
        </w:tc>
        <w:tc>
          <w:tcPr>
            <w:tcW w:type="dxa" w:w="5616"/>
            <w:vAlign w:val="center"/>
          </w:tcPr>
          <w:p>
            <w:pPr>
              <w:spacing w:after="0"/>
            </w:pPr>
            <w:r>
              <w:rPr>
                <w:sz w:val="15"/>
              </w:rPr>
              <w:t>Verification Started — hal.cmp-15.verification.started.v1</w:t>
            </w:r>
          </w:p>
        </w:tc>
      </w:tr>
      <w:tr>
        <w:tc>
          <w:tcPr>
            <w:tcW w:type="dxa" w:w="1152"/>
            <w:vAlign w:val="center"/>
          </w:tcPr>
          <w:p>
            <w:pPr>
              <w:spacing w:after="0"/>
            </w:pPr>
            <w:r>
              <w:rPr>
                <w:sz w:val="15"/>
              </w:rPr>
              <w:t>IX-C-0151</w:t>
            </w:r>
          </w:p>
        </w:tc>
        <w:tc>
          <w:tcPr>
            <w:tcW w:type="dxa" w:w="1152"/>
            <w:vAlign w:val="center"/>
          </w:tcPr>
          <w:p>
            <w:pPr>
              <w:spacing w:after="0"/>
            </w:pPr>
            <w:r>
              <w:rPr>
                <w:sz w:val="15"/>
              </w:rPr>
              <w:t>CMP-15-IF-09</w:t>
            </w:r>
          </w:p>
        </w:tc>
        <w:tc>
          <w:tcPr>
            <w:tcW w:type="dxa" w:w="1440"/>
            <w:vAlign w:val="center"/>
          </w:tcPr>
          <w:p>
            <w:pPr>
              <w:spacing w:after="0"/>
            </w:pPr>
            <w:r>
              <w:rPr>
                <w:sz w:val="15"/>
              </w:rPr>
              <w:t>Event</w:t>
            </w:r>
          </w:p>
        </w:tc>
        <w:tc>
          <w:tcPr>
            <w:tcW w:type="dxa" w:w="5616"/>
            <w:vAlign w:val="center"/>
          </w:tcPr>
          <w:p>
            <w:pPr>
              <w:spacing w:after="0"/>
            </w:pPr>
            <w:r>
              <w:rPr>
                <w:sz w:val="15"/>
              </w:rPr>
              <w:t>Claim Verified — hal.cmp-15.claim.verified.v1</w:t>
            </w:r>
          </w:p>
        </w:tc>
      </w:tr>
      <w:tr>
        <w:tc>
          <w:tcPr>
            <w:tcW w:type="dxa" w:w="1152"/>
            <w:vAlign w:val="center"/>
          </w:tcPr>
          <w:p>
            <w:pPr>
              <w:spacing w:after="0"/>
            </w:pPr>
            <w:r>
              <w:rPr>
                <w:sz w:val="15"/>
              </w:rPr>
              <w:t>IX-C-0152</w:t>
            </w:r>
          </w:p>
        </w:tc>
        <w:tc>
          <w:tcPr>
            <w:tcW w:type="dxa" w:w="1152"/>
            <w:vAlign w:val="center"/>
          </w:tcPr>
          <w:p>
            <w:pPr>
              <w:spacing w:after="0"/>
            </w:pPr>
            <w:r>
              <w:rPr>
                <w:sz w:val="15"/>
              </w:rPr>
              <w:t>CMP-15-IF-10</w:t>
            </w:r>
          </w:p>
        </w:tc>
        <w:tc>
          <w:tcPr>
            <w:tcW w:type="dxa" w:w="1440"/>
            <w:vAlign w:val="center"/>
          </w:tcPr>
          <w:p>
            <w:pPr>
              <w:spacing w:after="0"/>
            </w:pPr>
            <w:r>
              <w:rPr>
                <w:sz w:val="15"/>
              </w:rPr>
              <w:t>Event</w:t>
            </w:r>
          </w:p>
        </w:tc>
        <w:tc>
          <w:tcPr>
            <w:tcW w:type="dxa" w:w="5616"/>
            <w:vAlign w:val="center"/>
          </w:tcPr>
          <w:p>
            <w:pPr>
              <w:spacing w:after="0"/>
            </w:pPr>
            <w:r>
              <w:rPr>
                <w:sz w:val="15"/>
              </w:rPr>
              <w:t>Claim Falsified — hal.cmp-15.claim.falsified.v1</w:t>
            </w:r>
          </w:p>
        </w:tc>
      </w:tr>
      <w:tr>
        <w:tc>
          <w:tcPr>
            <w:tcW w:type="dxa" w:w="1152"/>
            <w:vAlign w:val="center"/>
          </w:tcPr>
          <w:p>
            <w:pPr>
              <w:spacing w:after="0"/>
            </w:pPr>
            <w:r>
              <w:rPr>
                <w:sz w:val="15"/>
              </w:rPr>
              <w:t>IX-C-0153</w:t>
            </w:r>
          </w:p>
        </w:tc>
        <w:tc>
          <w:tcPr>
            <w:tcW w:type="dxa" w:w="1152"/>
            <w:vAlign w:val="center"/>
          </w:tcPr>
          <w:p>
            <w:pPr>
              <w:spacing w:after="0"/>
            </w:pPr>
            <w:r>
              <w:rPr>
                <w:sz w:val="15"/>
              </w:rPr>
              <w:t>CMP-15-IF-11</w:t>
            </w:r>
          </w:p>
        </w:tc>
        <w:tc>
          <w:tcPr>
            <w:tcW w:type="dxa" w:w="1440"/>
            <w:vAlign w:val="center"/>
          </w:tcPr>
          <w:p>
            <w:pPr>
              <w:spacing w:after="0"/>
            </w:pPr>
            <w:r>
              <w:rPr>
                <w:sz w:val="15"/>
              </w:rPr>
              <w:t>Event</w:t>
            </w:r>
          </w:p>
        </w:tc>
        <w:tc>
          <w:tcPr>
            <w:tcW w:type="dxa" w:w="5616"/>
            <w:vAlign w:val="center"/>
          </w:tcPr>
          <w:p>
            <w:pPr>
              <w:spacing w:after="0"/>
            </w:pPr>
            <w:r>
              <w:rPr>
                <w:sz w:val="15"/>
              </w:rPr>
              <w:t>Result Invalidated — hal.cmp-15.result.invalidated.v1</w:t>
            </w:r>
          </w:p>
        </w:tc>
      </w:tr>
    </w:tbl>
    <w:p>
      <w:pPr>
        <w:pStyle w:val="Heading1"/>
      </w:pPr>
      <w:r>
        <w:t>CMP-16 — Simulation and Digital Twin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IX-C-0154</w:t>
            </w:r>
          </w:p>
        </w:tc>
        <w:tc>
          <w:tcPr>
            <w:tcW w:type="dxa" w:w="1152"/>
            <w:vAlign w:val="center"/>
          </w:tcPr>
          <w:p>
            <w:pPr>
              <w:spacing w:after="0"/>
            </w:pPr>
            <w:r>
              <w:rPr>
                <w:sz w:val="15"/>
              </w:rPr>
              <w:t>CMP-16-IF-01</w:t>
            </w:r>
          </w:p>
        </w:tc>
        <w:tc>
          <w:tcPr>
            <w:tcW w:type="dxa" w:w="1440"/>
            <w:vAlign w:val="center"/>
          </w:tcPr>
          <w:p>
            <w:pPr>
              <w:spacing w:after="0"/>
            </w:pPr>
            <w:r>
              <w:rPr>
                <w:sz w:val="15"/>
              </w:rPr>
              <w:t>Command</w:t>
            </w:r>
          </w:p>
        </w:tc>
        <w:tc>
          <w:tcPr>
            <w:tcW w:type="dxa" w:w="5616"/>
            <w:vAlign w:val="center"/>
          </w:tcPr>
          <w:p>
            <w:pPr>
              <w:spacing w:after="0"/>
            </w:pPr>
            <w:r>
              <w:rPr>
                <w:sz w:val="15"/>
              </w:rPr>
              <w:t>Create Simulation — /hal/v1/cmp-16/create-simulation</w:t>
            </w:r>
          </w:p>
        </w:tc>
      </w:tr>
      <w:tr>
        <w:tc>
          <w:tcPr>
            <w:tcW w:type="dxa" w:w="1152"/>
            <w:vAlign w:val="center"/>
          </w:tcPr>
          <w:p>
            <w:pPr>
              <w:spacing w:after="0"/>
            </w:pPr>
            <w:r>
              <w:rPr>
                <w:sz w:val="15"/>
              </w:rPr>
              <w:t>IX-C-0155</w:t>
            </w:r>
          </w:p>
        </w:tc>
        <w:tc>
          <w:tcPr>
            <w:tcW w:type="dxa" w:w="1152"/>
            <w:vAlign w:val="center"/>
          </w:tcPr>
          <w:p>
            <w:pPr>
              <w:spacing w:after="0"/>
            </w:pPr>
            <w:r>
              <w:rPr>
                <w:sz w:val="15"/>
              </w:rPr>
              <w:t>CMP-16-IF-02</w:t>
            </w:r>
          </w:p>
        </w:tc>
        <w:tc>
          <w:tcPr>
            <w:tcW w:type="dxa" w:w="1440"/>
            <w:vAlign w:val="center"/>
          </w:tcPr>
          <w:p>
            <w:pPr>
              <w:spacing w:after="0"/>
            </w:pPr>
            <w:r>
              <w:rPr>
                <w:sz w:val="15"/>
              </w:rPr>
              <w:t>Command</w:t>
            </w:r>
          </w:p>
        </w:tc>
        <w:tc>
          <w:tcPr>
            <w:tcW w:type="dxa" w:w="5616"/>
            <w:vAlign w:val="center"/>
          </w:tcPr>
          <w:p>
            <w:pPr>
              <w:spacing w:after="0"/>
            </w:pPr>
            <w:r>
              <w:rPr>
                <w:sz w:val="15"/>
              </w:rPr>
              <w:t>Load Twin State — /hal/v1/cmp-16/load-twin-state</w:t>
            </w:r>
          </w:p>
        </w:tc>
      </w:tr>
      <w:tr>
        <w:tc>
          <w:tcPr>
            <w:tcW w:type="dxa" w:w="1152"/>
            <w:vAlign w:val="center"/>
          </w:tcPr>
          <w:p>
            <w:pPr>
              <w:spacing w:after="0"/>
            </w:pPr>
            <w:r>
              <w:rPr>
                <w:sz w:val="15"/>
              </w:rPr>
              <w:t>IX-C-0156</w:t>
            </w:r>
          </w:p>
        </w:tc>
        <w:tc>
          <w:tcPr>
            <w:tcW w:type="dxa" w:w="1152"/>
            <w:vAlign w:val="center"/>
          </w:tcPr>
          <w:p>
            <w:pPr>
              <w:spacing w:after="0"/>
            </w:pPr>
            <w:r>
              <w:rPr>
                <w:sz w:val="15"/>
              </w:rPr>
              <w:t>CMP-16-IF-03</w:t>
            </w:r>
          </w:p>
        </w:tc>
        <w:tc>
          <w:tcPr>
            <w:tcW w:type="dxa" w:w="1440"/>
            <w:vAlign w:val="center"/>
          </w:tcPr>
          <w:p>
            <w:pPr>
              <w:spacing w:after="0"/>
            </w:pPr>
            <w:r>
              <w:rPr>
                <w:sz w:val="15"/>
              </w:rPr>
              <w:t>Command</w:t>
            </w:r>
          </w:p>
        </w:tc>
        <w:tc>
          <w:tcPr>
            <w:tcW w:type="dxa" w:w="5616"/>
            <w:vAlign w:val="center"/>
          </w:tcPr>
          <w:p>
            <w:pPr>
              <w:spacing w:after="0"/>
            </w:pPr>
            <w:r>
              <w:rPr>
                <w:sz w:val="15"/>
              </w:rPr>
              <w:t>Run Scenario — /hal/v1/cmp-16/run-scenario</w:t>
            </w:r>
          </w:p>
        </w:tc>
      </w:tr>
      <w:tr>
        <w:tc>
          <w:tcPr>
            <w:tcW w:type="dxa" w:w="1152"/>
            <w:vAlign w:val="center"/>
          </w:tcPr>
          <w:p>
            <w:pPr>
              <w:spacing w:after="0"/>
            </w:pPr>
            <w:r>
              <w:rPr>
                <w:sz w:val="15"/>
              </w:rPr>
              <w:t>IX-C-0157</w:t>
            </w:r>
          </w:p>
        </w:tc>
        <w:tc>
          <w:tcPr>
            <w:tcW w:type="dxa" w:w="1152"/>
            <w:vAlign w:val="center"/>
          </w:tcPr>
          <w:p>
            <w:pPr>
              <w:spacing w:after="0"/>
            </w:pPr>
            <w:r>
              <w:rPr>
                <w:sz w:val="15"/>
              </w:rPr>
              <w:t>CMP-16-IF-04</w:t>
            </w:r>
          </w:p>
        </w:tc>
        <w:tc>
          <w:tcPr>
            <w:tcW w:type="dxa" w:w="1440"/>
            <w:vAlign w:val="center"/>
          </w:tcPr>
          <w:p>
            <w:pPr>
              <w:spacing w:after="0"/>
            </w:pPr>
            <w:r>
              <w:rPr>
                <w:sz w:val="15"/>
              </w:rPr>
              <w:t>Command</w:t>
            </w:r>
          </w:p>
        </w:tc>
        <w:tc>
          <w:tcPr>
            <w:tcW w:type="dxa" w:w="5616"/>
            <w:vAlign w:val="center"/>
          </w:tcPr>
          <w:p>
            <w:pPr>
              <w:spacing w:after="0"/>
            </w:pPr>
            <w:r>
              <w:rPr>
                <w:sz w:val="15"/>
              </w:rPr>
              <w:t>Inject Failure — /hal/v1/cmp-16/inject-failure</w:t>
            </w:r>
          </w:p>
        </w:tc>
      </w:tr>
      <w:tr>
        <w:tc>
          <w:tcPr>
            <w:tcW w:type="dxa" w:w="1152"/>
            <w:vAlign w:val="center"/>
          </w:tcPr>
          <w:p>
            <w:pPr>
              <w:spacing w:after="0"/>
            </w:pPr>
            <w:r>
              <w:rPr>
                <w:sz w:val="15"/>
              </w:rPr>
              <w:t>IX-C-0158</w:t>
            </w:r>
          </w:p>
        </w:tc>
        <w:tc>
          <w:tcPr>
            <w:tcW w:type="dxa" w:w="1152"/>
            <w:vAlign w:val="center"/>
          </w:tcPr>
          <w:p>
            <w:pPr>
              <w:spacing w:after="0"/>
            </w:pPr>
            <w:r>
              <w:rPr>
                <w:sz w:val="15"/>
              </w:rPr>
              <w:t>CMP-16-IF-05</w:t>
            </w:r>
          </w:p>
        </w:tc>
        <w:tc>
          <w:tcPr>
            <w:tcW w:type="dxa" w:w="1440"/>
            <w:vAlign w:val="center"/>
          </w:tcPr>
          <w:p>
            <w:pPr>
              <w:spacing w:after="0"/>
            </w:pPr>
            <w:r>
              <w:rPr>
                <w:sz w:val="15"/>
              </w:rPr>
              <w:t>Command</w:t>
            </w:r>
          </w:p>
        </w:tc>
        <w:tc>
          <w:tcPr>
            <w:tcW w:type="dxa" w:w="5616"/>
            <w:vAlign w:val="center"/>
          </w:tcPr>
          <w:p>
            <w:pPr>
              <w:spacing w:after="0"/>
            </w:pPr>
            <w:r>
              <w:rPr>
                <w:sz w:val="15"/>
              </w:rPr>
              <w:t>Terminate Simulation — /hal/v1/cmp-16/terminate-simulation</w:t>
            </w:r>
          </w:p>
        </w:tc>
      </w:tr>
      <w:tr>
        <w:tc>
          <w:tcPr>
            <w:tcW w:type="dxa" w:w="1152"/>
            <w:vAlign w:val="center"/>
          </w:tcPr>
          <w:p>
            <w:pPr>
              <w:spacing w:after="0"/>
            </w:pPr>
            <w:r>
              <w:rPr>
                <w:sz w:val="15"/>
              </w:rPr>
              <w:t>IX-C-0159</w:t>
            </w:r>
          </w:p>
        </w:tc>
        <w:tc>
          <w:tcPr>
            <w:tcW w:type="dxa" w:w="1152"/>
            <w:vAlign w:val="center"/>
          </w:tcPr>
          <w:p>
            <w:pPr>
              <w:spacing w:after="0"/>
            </w:pPr>
            <w:r>
              <w:rPr>
                <w:sz w:val="15"/>
              </w:rPr>
              <w:t>CMP-16-IF-06</w:t>
            </w:r>
          </w:p>
        </w:tc>
        <w:tc>
          <w:tcPr>
            <w:tcW w:type="dxa" w:w="1440"/>
            <w:vAlign w:val="center"/>
          </w:tcPr>
          <w:p>
            <w:pPr>
              <w:spacing w:after="0"/>
            </w:pPr>
            <w:r>
              <w:rPr>
                <w:sz w:val="15"/>
              </w:rPr>
              <w:t>Query</w:t>
            </w:r>
          </w:p>
        </w:tc>
        <w:tc>
          <w:tcPr>
            <w:tcW w:type="dxa" w:w="5616"/>
            <w:vAlign w:val="center"/>
          </w:tcPr>
          <w:p>
            <w:pPr>
              <w:spacing w:after="0"/>
            </w:pPr>
            <w:r>
              <w:rPr>
                <w:sz w:val="15"/>
              </w:rPr>
              <w:t>Get Scenario Result — /hal/v1/cmp-16/get-scenario-result</w:t>
            </w:r>
          </w:p>
        </w:tc>
      </w:tr>
      <w:tr>
        <w:tc>
          <w:tcPr>
            <w:tcW w:type="dxa" w:w="1152"/>
            <w:vAlign w:val="center"/>
          </w:tcPr>
          <w:p>
            <w:pPr>
              <w:spacing w:after="0"/>
            </w:pPr>
            <w:r>
              <w:rPr>
                <w:sz w:val="15"/>
              </w:rPr>
              <w:t>IX-C-0160</w:t>
            </w:r>
          </w:p>
        </w:tc>
        <w:tc>
          <w:tcPr>
            <w:tcW w:type="dxa" w:w="1152"/>
            <w:vAlign w:val="center"/>
          </w:tcPr>
          <w:p>
            <w:pPr>
              <w:spacing w:after="0"/>
            </w:pPr>
            <w:r>
              <w:rPr>
                <w:sz w:val="15"/>
              </w:rPr>
              <w:t>CMP-16-IF-07</w:t>
            </w:r>
          </w:p>
        </w:tc>
        <w:tc>
          <w:tcPr>
            <w:tcW w:type="dxa" w:w="1440"/>
            <w:vAlign w:val="center"/>
          </w:tcPr>
          <w:p>
            <w:pPr>
              <w:spacing w:after="0"/>
            </w:pPr>
            <w:r>
              <w:rPr>
                <w:sz w:val="15"/>
              </w:rPr>
              <w:t>Query</w:t>
            </w:r>
          </w:p>
        </w:tc>
        <w:tc>
          <w:tcPr>
            <w:tcW w:type="dxa" w:w="5616"/>
            <w:vAlign w:val="center"/>
          </w:tcPr>
          <w:p>
            <w:pPr>
              <w:spacing w:after="0"/>
            </w:pPr>
            <w:r>
              <w:rPr>
                <w:sz w:val="15"/>
              </w:rPr>
              <w:t>Get Fidelity Score — /hal/v1/cmp-16/get-fidelity-score</w:t>
            </w:r>
          </w:p>
        </w:tc>
      </w:tr>
      <w:tr>
        <w:tc>
          <w:tcPr>
            <w:tcW w:type="dxa" w:w="1152"/>
            <w:vAlign w:val="center"/>
          </w:tcPr>
          <w:p>
            <w:pPr>
              <w:spacing w:after="0"/>
            </w:pPr>
            <w:r>
              <w:rPr>
                <w:sz w:val="15"/>
              </w:rPr>
              <w:t>IX-C-0161</w:t>
            </w:r>
          </w:p>
        </w:tc>
        <w:tc>
          <w:tcPr>
            <w:tcW w:type="dxa" w:w="1152"/>
            <w:vAlign w:val="center"/>
          </w:tcPr>
          <w:p>
            <w:pPr>
              <w:spacing w:after="0"/>
            </w:pPr>
            <w:r>
              <w:rPr>
                <w:sz w:val="15"/>
              </w:rPr>
              <w:t>CMP-16-IF-08</w:t>
            </w:r>
          </w:p>
        </w:tc>
        <w:tc>
          <w:tcPr>
            <w:tcW w:type="dxa" w:w="1440"/>
            <w:vAlign w:val="center"/>
          </w:tcPr>
          <w:p>
            <w:pPr>
              <w:spacing w:after="0"/>
            </w:pPr>
            <w:r>
              <w:rPr>
                <w:sz w:val="15"/>
              </w:rPr>
              <w:t>Query</w:t>
            </w:r>
          </w:p>
        </w:tc>
        <w:tc>
          <w:tcPr>
            <w:tcW w:type="dxa" w:w="5616"/>
            <w:vAlign w:val="center"/>
          </w:tcPr>
          <w:p>
            <w:pPr>
              <w:spacing w:after="0"/>
            </w:pPr>
            <w:r>
              <w:rPr>
                <w:sz w:val="15"/>
              </w:rPr>
              <w:t>Get Isolation Status — /hal/v1/cmp-16/get-isolation-status</w:t>
            </w:r>
          </w:p>
        </w:tc>
      </w:tr>
      <w:tr>
        <w:tc>
          <w:tcPr>
            <w:tcW w:type="dxa" w:w="1152"/>
            <w:vAlign w:val="center"/>
          </w:tcPr>
          <w:p>
            <w:pPr>
              <w:spacing w:after="0"/>
            </w:pPr>
            <w:r>
              <w:rPr>
                <w:sz w:val="15"/>
              </w:rPr>
              <w:t>IX-C-0162</w:t>
            </w:r>
          </w:p>
        </w:tc>
        <w:tc>
          <w:tcPr>
            <w:tcW w:type="dxa" w:w="1152"/>
            <w:vAlign w:val="center"/>
          </w:tcPr>
          <w:p>
            <w:pPr>
              <w:spacing w:after="0"/>
            </w:pPr>
            <w:r>
              <w:rPr>
                <w:sz w:val="15"/>
              </w:rPr>
              <w:t>CMP-16-IF-09</w:t>
            </w:r>
          </w:p>
        </w:tc>
        <w:tc>
          <w:tcPr>
            <w:tcW w:type="dxa" w:w="1440"/>
            <w:vAlign w:val="center"/>
          </w:tcPr>
          <w:p>
            <w:pPr>
              <w:spacing w:after="0"/>
            </w:pPr>
            <w:r>
              <w:rPr>
                <w:sz w:val="15"/>
              </w:rPr>
              <w:t>Event</w:t>
            </w:r>
          </w:p>
        </w:tc>
        <w:tc>
          <w:tcPr>
            <w:tcW w:type="dxa" w:w="5616"/>
            <w:vAlign w:val="center"/>
          </w:tcPr>
          <w:p>
            <w:pPr>
              <w:spacing w:after="0"/>
            </w:pPr>
            <w:r>
              <w:rPr>
                <w:sz w:val="15"/>
              </w:rPr>
              <w:t>Simulation Started — hal.cmp-16.simulation.started.v1</w:t>
            </w:r>
          </w:p>
        </w:tc>
      </w:tr>
      <w:tr>
        <w:tc>
          <w:tcPr>
            <w:tcW w:type="dxa" w:w="1152"/>
            <w:vAlign w:val="center"/>
          </w:tcPr>
          <w:p>
            <w:pPr>
              <w:spacing w:after="0"/>
            </w:pPr>
            <w:r>
              <w:rPr>
                <w:sz w:val="15"/>
              </w:rPr>
              <w:t>IX-C-0163</w:t>
            </w:r>
          </w:p>
        </w:tc>
        <w:tc>
          <w:tcPr>
            <w:tcW w:type="dxa" w:w="1152"/>
            <w:vAlign w:val="center"/>
          </w:tcPr>
          <w:p>
            <w:pPr>
              <w:spacing w:after="0"/>
            </w:pPr>
            <w:r>
              <w:rPr>
                <w:sz w:val="15"/>
              </w:rPr>
              <w:t>CMP-16-IF-10</w:t>
            </w:r>
          </w:p>
        </w:tc>
        <w:tc>
          <w:tcPr>
            <w:tcW w:type="dxa" w:w="1440"/>
            <w:vAlign w:val="center"/>
          </w:tcPr>
          <w:p>
            <w:pPr>
              <w:spacing w:after="0"/>
            </w:pPr>
            <w:r>
              <w:rPr>
                <w:sz w:val="15"/>
              </w:rPr>
              <w:t>Event</w:t>
            </w:r>
          </w:p>
        </w:tc>
        <w:tc>
          <w:tcPr>
            <w:tcW w:type="dxa" w:w="5616"/>
            <w:vAlign w:val="center"/>
          </w:tcPr>
          <w:p>
            <w:pPr>
              <w:spacing w:after="0"/>
            </w:pPr>
            <w:r>
              <w:rPr>
                <w:sz w:val="15"/>
              </w:rPr>
              <w:t>Scenario Completed — hal.cmp-16.scenario.completed.v1</w:t>
            </w:r>
          </w:p>
        </w:tc>
      </w:tr>
      <w:tr>
        <w:tc>
          <w:tcPr>
            <w:tcW w:type="dxa" w:w="1152"/>
            <w:vAlign w:val="center"/>
          </w:tcPr>
          <w:p>
            <w:pPr>
              <w:spacing w:after="0"/>
            </w:pPr>
            <w:r>
              <w:rPr>
                <w:sz w:val="15"/>
              </w:rPr>
              <w:t>IX-C-0164</w:t>
            </w:r>
          </w:p>
        </w:tc>
        <w:tc>
          <w:tcPr>
            <w:tcW w:type="dxa" w:w="1152"/>
            <w:vAlign w:val="center"/>
          </w:tcPr>
          <w:p>
            <w:pPr>
              <w:spacing w:after="0"/>
            </w:pPr>
            <w:r>
              <w:rPr>
                <w:sz w:val="15"/>
              </w:rPr>
              <w:t>CMP-16-IF-11</w:t>
            </w:r>
          </w:p>
        </w:tc>
        <w:tc>
          <w:tcPr>
            <w:tcW w:type="dxa" w:w="1440"/>
            <w:vAlign w:val="center"/>
          </w:tcPr>
          <w:p>
            <w:pPr>
              <w:spacing w:after="0"/>
            </w:pPr>
            <w:r>
              <w:rPr>
                <w:sz w:val="15"/>
              </w:rPr>
              <w:t>Event</w:t>
            </w:r>
          </w:p>
        </w:tc>
        <w:tc>
          <w:tcPr>
            <w:tcW w:type="dxa" w:w="5616"/>
            <w:vAlign w:val="center"/>
          </w:tcPr>
          <w:p>
            <w:pPr>
              <w:spacing w:after="0"/>
            </w:pPr>
            <w:r>
              <w:rPr>
                <w:sz w:val="15"/>
              </w:rPr>
              <w:t>Isolation Breach Detected — hal.cmp-16.isolation.breach.detected.v1</w:t>
            </w:r>
          </w:p>
        </w:tc>
      </w:tr>
    </w:tbl>
    <w:p>
      <w:pPr>
        <w:pStyle w:val="Heading1"/>
      </w:pPr>
      <w:r>
        <w:t>CMP-17 — Trust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IX-C-0165</w:t>
            </w:r>
          </w:p>
        </w:tc>
        <w:tc>
          <w:tcPr>
            <w:tcW w:type="dxa" w:w="1152"/>
            <w:vAlign w:val="center"/>
          </w:tcPr>
          <w:p>
            <w:pPr>
              <w:spacing w:after="0"/>
            </w:pPr>
            <w:r>
              <w:rPr>
                <w:sz w:val="15"/>
              </w:rPr>
              <w:t>CMP-17-IF-01</w:t>
            </w:r>
          </w:p>
        </w:tc>
        <w:tc>
          <w:tcPr>
            <w:tcW w:type="dxa" w:w="1440"/>
            <w:vAlign w:val="center"/>
          </w:tcPr>
          <w:p>
            <w:pPr>
              <w:spacing w:after="0"/>
            </w:pPr>
            <w:r>
              <w:rPr>
                <w:sz w:val="15"/>
              </w:rPr>
              <w:t>Command</w:t>
            </w:r>
          </w:p>
        </w:tc>
        <w:tc>
          <w:tcPr>
            <w:tcW w:type="dxa" w:w="5616"/>
            <w:vAlign w:val="center"/>
          </w:tcPr>
          <w:p>
            <w:pPr>
              <w:spacing w:after="0"/>
            </w:pPr>
            <w:r>
              <w:rPr>
                <w:sz w:val="15"/>
              </w:rPr>
              <w:t>Request Trust Assessment — /hal/v1/cmp-17/request-trust-assessment</w:t>
            </w:r>
          </w:p>
        </w:tc>
      </w:tr>
      <w:tr>
        <w:tc>
          <w:tcPr>
            <w:tcW w:type="dxa" w:w="1152"/>
            <w:vAlign w:val="center"/>
          </w:tcPr>
          <w:p>
            <w:pPr>
              <w:spacing w:after="0"/>
            </w:pPr>
            <w:r>
              <w:rPr>
                <w:sz w:val="15"/>
              </w:rPr>
              <w:t>IX-C-0166</w:t>
            </w:r>
          </w:p>
        </w:tc>
        <w:tc>
          <w:tcPr>
            <w:tcW w:type="dxa" w:w="1152"/>
            <w:vAlign w:val="center"/>
          </w:tcPr>
          <w:p>
            <w:pPr>
              <w:spacing w:after="0"/>
            </w:pPr>
            <w:r>
              <w:rPr>
                <w:sz w:val="15"/>
              </w:rPr>
              <w:t>CMP-17-IF-02</w:t>
            </w:r>
          </w:p>
        </w:tc>
        <w:tc>
          <w:tcPr>
            <w:tcW w:type="dxa" w:w="1440"/>
            <w:vAlign w:val="center"/>
          </w:tcPr>
          <w:p>
            <w:pPr>
              <w:spacing w:after="0"/>
            </w:pPr>
            <w:r>
              <w:rPr>
                <w:sz w:val="15"/>
              </w:rPr>
              <w:t>Command</w:t>
            </w:r>
          </w:p>
        </w:tc>
        <w:tc>
          <w:tcPr>
            <w:tcW w:type="dxa" w:w="5616"/>
            <w:vAlign w:val="center"/>
          </w:tcPr>
          <w:p>
            <w:pPr>
              <w:spacing w:after="0"/>
            </w:pPr>
            <w:r>
              <w:rPr>
                <w:sz w:val="15"/>
              </w:rPr>
              <w:t>Update Trust Dimension — /hal/v1/cmp-17/update-trust-dimension</w:t>
            </w:r>
          </w:p>
        </w:tc>
      </w:tr>
      <w:tr>
        <w:tc>
          <w:tcPr>
            <w:tcW w:type="dxa" w:w="1152"/>
            <w:vAlign w:val="center"/>
          </w:tcPr>
          <w:p>
            <w:pPr>
              <w:spacing w:after="0"/>
            </w:pPr>
            <w:r>
              <w:rPr>
                <w:sz w:val="15"/>
              </w:rPr>
              <w:t>IX-C-0167</w:t>
            </w:r>
          </w:p>
        </w:tc>
        <w:tc>
          <w:tcPr>
            <w:tcW w:type="dxa" w:w="1152"/>
            <w:vAlign w:val="center"/>
          </w:tcPr>
          <w:p>
            <w:pPr>
              <w:spacing w:after="0"/>
            </w:pPr>
            <w:r>
              <w:rPr>
                <w:sz w:val="15"/>
              </w:rPr>
              <w:t>CMP-17-IF-03</w:t>
            </w:r>
          </w:p>
        </w:tc>
        <w:tc>
          <w:tcPr>
            <w:tcW w:type="dxa" w:w="1440"/>
            <w:vAlign w:val="center"/>
          </w:tcPr>
          <w:p>
            <w:pPr>
              <w:spacing w:after="0"/>
            </w:pPr>
            <w:r>
              <w:rPr>
                <w:sz w:val="15"/>
              </w:rPr>
              <w:t>Command</w:t>
            </w:r>
          </w:p>
        </w:tc>
        <w:tc>
          <w:tcPr>
            <w:tcW w:type="dxa" w:w="5616"/>
            <w:vAlign w:val="center"/>
          </w:tcPr>
          <w:p>
            <w:pPr>
              <w:spacing w:after="0"/>
            </w:pPr>
            <w:r>
              <w:rPr>
                <w:sz w:val="15"/>
              </w:rPr>
              <w:t>Invalidate Assessment — /hal/v1/cmp-17/invalidate-assessment</w:t>
            </w:r>
          </w:p>
        </w:tc>
      </w:tr>
      <w:tr>
        <w:tc>
          <w:tcPr>
            <w:tcW w:type="dxa" w:w="1152"/>
            <w:vAlign w:val="center"/>
          </w:tcPr>
          <w:p>
            <w:pPr>
              <w:spacing w:after="0"/>
            </w:pPr>
            <w:r>
              <w:rPr>
                <w:sz w:val="15"/>
              </w:rPr>
              <w:t>IX-C-0168</w:t>
            </w:r>
          </w:p>
        </w:tc>
        <w:tc>
          <w:tcPr>
            <w:tcW w:type="dxa" w:w="1152"/>
            <w:vAlign w:val="center"/>
          </w:tcPr>
          <w:p>
            <w:pPr>
              <w:spacing w:after="0"/>
            </w:pPr>
            <w:r>
              <w:rPr>
                <w:sz w:val="15"/>
              </w:rPr>
              <w:t>CMP-17-IF-04</w:t>
            </w:r>
          </w:p>
        </w:tc>
        <w:tc>
          <w:tcPr>
            <w:tcW w:type="dxa" w:w="1440"/>
            <w:vAlign w:val="center"/>
          </w:tcPr>
          <w:p>
            <w:pPr>
              <w:spacing w:after="0"/>
            </w:pPr>
            <w:r>
              <w:rPr>
                <w:sz w:val="15"/>
              </w:rPr>
              <w:t>Query</w:t>
            </w:r>
          </w:p>
        </w:tc>
        <w:tc>
          <w:tcPr>
            <w:tcW w:type="dxa" w:w="5616"/>
            <w:vAlign w:val="center"/>
          </w:tcPr>
          <w:p>
            <w:pPr>
              <w:spacing w:after="0"/>
            </w:pPr>
            <w:r>
              <w:rPr>
                <w:sz w:val="15"/>
              </w:rPr>
              <w:t>Get Trust Assessment — /hal/v1/cmp-17/get-trust-assessment</w:t>
            </w:r>
          </w:p>
        </w:tc>
      </w:tr>
      <w:tr>
        <w:tc>
          <w:tcPr>
            <w:tcW w:type="dxa" w:w="1152"/>
            <w:vAlign w:val="center"/>
          </w:tcPr>
          <w:p>
            <w:pPr>
              <w:spacing w:after="0"/>
            </w:pPr>
            <w:r>
              <w:rPr>
                <w:sz w:val="15"/>
              </w:rPr>
              <w:t>IX-C-0169</w:t>
            </w:r>
          </w:p>
        </w:tc>
        <w:tc>
          <w:tcPr>
            <w:tcW w:type="dxa" w:w="1152"/>
            <w:vAlign w:val="center"/>
          </w:tcPr>
          <w:p>
            <w:pPr>
              <w:spacing w:after="0"/>
            </w:pPr>
            <w:r>
              <w:rPr>
                <w:sz w:val="15"/>
              </w:rPr>
              <w:t>CMP-17-IF-05</w:t>
            </w:r>
          </w:p>
        </w:tc>
        <w:tc>
          <w:tcPr>
            <w:tcW w:type="dxa" w:w="1440"/>
            <w:vAlign w:val="center"/>
          </w:tcPr>
          <w:p>
            <w:pPr>
              <w:spacing w:after="0"/>
            </w:pPr>
            <w:r>
              <w:rPr>
                <w:sz w:val="15"/>
              </w:rPr>
              <w:t>Query</w:t>
            </w:r>
          </w:p>
        </w:tc>
        <w:tc>
          <w:tcPr>
            <w:tcW w:type="dxa" w:w="5616"/>
            <w:vAlign w:val="center"/>
          </w:tcPr>
          <w:p>
            <w:pPr>
              <w:spacing w:after="0"/>
            </w:pPr>
            <w:r>
              <w:rPr>
                <w:sz w:val="15"/>
              </w:rPr>
              <w:t>Explain Trust Basis — /hal/v1/cmp-17/explain-trust-basis</w:t>
            </w:r>
          </w:p>
        </w:tc>
      </w:tr>
      <w:tr>
        <w:tc>
          <w:tcPr>
            <w:tcW w:type="dxa" w:w="1152"/>
            <w:vAlign w:val="center"/>
          </w:tcPr>
          <w:p>
            <w:pPr>
              <w:spacing w:after="0"/>
            </w:pPr>
            <w:r>
              <w:rPr>
                <w:sz w:val="15"/>
              </w:rPr>
              <w:t>IX-C-0170</w:t>
            </w:r>
          </w:p>
        </w:tc>
        <w:tc>
          <w:tcPr>
            <w:tcW w:type="dxa" w:w="1152"/>
            <w:vAlign w:val="center"/>
          </w:tcPr>
          <w:p>
            <w:pPr>
              <w:spacing w:after="0"/>
            </w:pPr>
            <w:r>
              <w:rPr>
                <w:sz w:val="15"/>
              </w:rPr>
              <w:t>CMP-17-IF-06</w:t>
            </w:r>
          </w:p>
        </w:tc>
        <w:tc>
          <w:tcPr>
            <w:tcW w:type="dxa" w:w="1440"/>
            <w:vAlign w:val="center"/>
          </w:tcPr>
          <w:p>
            <w:pPr>
              <w:spacing w:after="0"/>
            </w:pPr>
            <w:r>
              <w:rPr>
                <w:sz w:val="15"/>
              </w:rPr>
              <w:t>Query</w:t>
            </w:r>
          </w:p>
        </w:tc>
        <w:tc>
          <w:tcPr>
            <w:tcW w:type="dxa" w:w="5616"/>
            <w:vAlign w:val="center"/>
          </w:tcPr>
          <w:p>
            <w:pPr>
              <w:spacing w:after="0"/>
            </w:pPr>
            <w:r>
              <w:rPr>
                <w:sz w:val="15"/>
              </w:rPr>
              <w:t>List Expiring Assessments — /hal/v1/cmp-17/list-expiring-assessments</w:t>
            </w:r>
          </w:p>
        </w:tc>
      </w:tr>
      <w:tr>
        <w:tc>
          <w:tcPr>
            <w:tcW w:type="dxa" w:w="1152"/>
            <w:vAlign w:val="center"/>
          </w:tcPr>
          <w:p>
            <w:pPr>
              <w:spacing w:after="0"/>
            </w:pPr>
            <w:r>
              <w:rPr>
                <w:sz w:val="15"/>
              </w:rPr>
              <w:t>IX-C-0171</w:t>
            </w:r>
          </w:p>
        </w:tc>
        <w:tc>
          <w:tcPr>
            <w:tcW w:type="dxa" w:w="1152"/>
            <w:vAlign w:val="center"/>
          </w:tcPr>
          <w:p>
            <w:pPr>
              <w:spacing w:after="0"/>
            </w:pPr>
            <w:r>
              <w:rPr>
                <w:sz w:val="15"/>
              </w:rPr>
              <w:t>CMP-17-IF-07</w:t>
            </w:r>
          </w:p>
        </w:tc>
        <w:tc>
          <w:tcPr>
            <w:tcW w:type="dxa" w:w="1440"/>
            <w:vAlign w:val="center"/>
          </w:tcPr>
          <w:p>
            <w:pPr>
              <w:spacing w:after="0"/>
            </w:pPr>
            <w:r>
              <w:rPr>
                <w:sz w:val="15"/>
              </w:rPr>
              <w:t>Event</w:t>
            </w:r>
          </w:p>
        </w:tc>
        <w:tc>
          <w:tcPr>
            <w:tcW w:type="dxa" w:w="5616"/>
            <w:vAlign w:val="center"/>
          </w:tcPr>
          <w:p>
            <w:pPr>
              <w:spacing w:after="0"/>
            </w:pPr>
            <w:r>
              <w:rPr>
                <w:sz w:val="15"/>
              </w:rPr>
              <w:t>Trust Assessed — hal.cmp-17.trust.assessed.v1</w:t>
            </w:r>
          </w:p>
        </w:tc>
      </w:tr>
      <w:tr>
        <w:tc>
          <w:tcPr>
            <w:tcW w:type="dxa" w:w="1152"/>
            <w:vAlign w:val="center"/>
          </w:tcPr>
          <w:p>
            <w:pPr>
              <w:spacing w:after="0"/>
            </w:pPr>
            <w:r>
              <w:rPr>
                <w:sz w:val="15"/>
              </w:rPr>
              <w:t>IX-C-0172</w:t>
            </w:r>
          </w:p>
        </w:tc>
        <w:tc>
          <w:tcPr>
            <w:tcW w:type="dxa" w:w="1152"/>
            <w:vAlign w:val="center"/>
          </w:tcPr>
          <w:p>
            <w:pPr>
              <w:spacing w:after="0"/>
            </w:pPr>
            <w:r>
              <w:rPr>
                <w:sz w:val="15"/>
              </w:rPr>
              <w:t>CMP-17-IF-08</w:t>
            </w:r>
          </w:p>
        </w:tc>
        <w:tc>
          <w:tcPr>
            <w:tcW w:type="dxa" w:w="1440"/>
            <w:vAlign w:val="center"/>
          </w:tcPr>
          <w:p>
            <w:pPr>
              <w:spacing w:after="0"/>
            </w:pPr>
            <w:r>
              <w:rPr>
                <w:sz w:val="15"/>
              </w:rPr>
              <w:t>Event</w:t>
            </w:r>
          </w:p>
        </w:tc>
        <w:tc>
          <w:tcPr>
            <w:tcW w:type="dxa" w:w="5616"/>
            <w:vAlign w:val="center"/>
          </w:tcPr>
          <w:p>
            <w:pPr>
              <w:spacing w:after="0"/>
            </w:pPr>
            <w:r>
              <w:rPr>
                <w:sz w:val="15"/>
              </w:rPr>
              <w:t>Trust Degraded — hal.cmp-17.trust.degraded.v1</w:t>
            </w:r>
          </w:p>
        </w:tc>
      </w:tr>
      <w:tr>
        <w:tc>
          <w:tcPr>
            <w:tcW w:type="dxa" w:w="1152"/>
            <w:vAlign w:val="center"/>
          </w:tcPr>
          <w:p>
            <w:pPr>
              <w:spacing w:after="0"/>
            </w:pPr>
            <w:r>
              <w:rPr>
                <w:sz w:val="15"/>
              </w:rPr>
              <w:t>IX-C-0173</w:t>
            </w:r>
          </w:p>
        </w:tc>
        <w:tc>
          <w:tcPr>
            <w:tcW w:type="dxa" w:w="1152"/>
            <w:vAlign w:val="center"/>
          </w:tcPr>
          <w:p>
            <w:pPr>
              <w:spacing w:after="0"/>
            </w:pPr>
            <w:r>
              <w:rPr>
                <w:sz w:val="15"/>
              </w:rPr>
              <w:t>CMP-17-IF-09</w:t>
            </w:r>
          </w:p>
        </w:tc>
        <w:tc>
          <w:tcPr>
            <w:tcW w:type="dxa" w:w="1440"/>
            <w:vAlign w:val="center"/>
          </w:tcPr>
          <w:p>
            <w:pPr>
              <w:spacing w:after="0"/>
            </w:pPr>
            <w:r>
              <w:rPr>
                <w:sz w:val="15"/>
              </w:rPr>
              <w:t>Event</w:t>
            </w:r>
          </w:p>
        </w:tc>
        <w:tc>
          <w:tcPr>
            <w:tcW w:type="dxa" w:w="5616"/>
            <w:vAlign w:val="center"/>
          </w:tcPr>
          <w:p>
            <w:pPr>
              <w:spacing w:after="0"/>
            </w:pPr>
            <w:r>
              <w:rPr>
                <w:sz w:val="15"/>
              </w:rPr>
              <w:t>Assessment Expired — hal.cmp-17.assessment.expired.v1</w:t>
            </w:r>
          </w:p>
        </w:tc>
      </w:tr>
    </w:tbl>
    <w:p>
      <w:pPr>
        <w:pStyle w:val="Heading1"/>
      </w:pPr>
      <w:r>
        <w:t>CMP-18 — Evidence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IX-C-0174</w:t>
            </w:r>
          </w:p>
        </w:tc>
        <w:tc>
          <w:tcPr>
            <w:tcW w:type="dxa" w:w="1152"/>
            <w:vAlign w:val="center"/>
          </w:tcPr>
          <w:p>
            <w:pPr>
              <w:spacing w:after="0"/>
            </w:pPr>
            <w:r>
              <w:rPr>
                <w:sz w:val="15"/>
              </w:rPr>
              <w:t>CMP-18-IF-01</w:t>
            </w:r>
          </w:p>
        </w:tc>
        <w:tc>
          <w:tcPr>
            <w:tcW w:type="dxa" w:w="1440"/>
            <w:vAlign w:val="center"/>
          </w:tcPr>
          <w:p>
            <w:pPr>
              <w:spacing w:after="0"/>
            </w:pPr>
            <w:r>
              <w:rPr>
                <w:sz w:val="15"/>
              </w:rPr>
              <w:t>Command</w:t>
            </w:r>
          </w:p>
        </w:tc>
        <w:tc>
          <w:tcPr>
            <w:tcW w:type="dxa" w:w="5616"/>
            <w:vAlign w:val="center"/>
          </w:tcPr>
          <w:p>
            <w:pPr>
              <w:spacing w:after="0"/>
            </w:pPr>
            <w:r>
              <w:rPr>
                <w:sz w:val="15"/>
              </w:rPr>
              <w:t>Submit Evidence Candidate — /hal/v1/cmp-18/submit-evidence-candidate</w:t>
            </w:r>
          </w:p>
        </w:tc>
      </w:tr>
      <w:tr>
        <w:tc>
          <w:tcPr>
            <w:tcW w:type="dxa" w:w="1152"/>
            <w:vAlign w:val="center"/>
          </w:tcPr>
          <w:p>
            <w:pPr>
              <w:spacing w:after="0"/>
            </w:pPr>
            <w:r>
              <w:rPr>
                <w:sz w:val="15"/>
              </w:rPr>
              <w:t>IX-C-0175</w:t>
            </w:r>
          </w:p>
        </w:tc>
        <w:tc>
          <w:tcPr>
            <w:tcW w:type="dxa" w:w="1152"/>
            <w:vAlign w:val="center"/>
          </w:tcPr>
          <w:p>
            <w:pPr>
              <w:spacing w:after="0"/>
            </w:pPr>
            <w:r>
              <w:rPr>
                <w:sz w:val="15"/>
              </w:rPr>
              <w:t>CMP-18-IF-02</w:t>
            </w:r>
          </w:p>
        </w:tc>
        <w:tc>
          <w:tcPr>
            <w:tcW w:type="dxa" w:w="1440"/>
            <w:vAlign w:val="center"/>
          </w:tcPr>
          <w:p>
            <w:pPr>
              <w:spacing w:after="0"/>
            </w:pPr>
            <w:r>
              <w:rPr>
                <w:sz w:val="15"/>
              </w:rPr>
              <w:t>Command</w:t>
            </w:r>
          </w:p>
        </w:tc>
        <w:tc>
          <w:tcPr>
            <w:tcW w:type="dxa" w:w="5616"/>
            <w:vAlign w:val="center"/>
          </w:tcPr>
          <w:p>
            <w:pPr>
              <w:spacing w:after="0"/>
            </w:pPr>
            <w:r>
              <w:rPr>
                <w:sz w:val="15"/>
              </w:rPr>
              <w:t>Admit Evidence Object — /hal/v1/cmp-18/admit-evidence-object</w:t>
            </w:r>
          </w:p>
        </w:tc>
      </w:tr>
      <w:tr>
        <w:tc>
          <w:tcPr>
            <w:tcW w:type="dxa" w:w="1152"/>
            <w:vAlign w:val="center"/>
          </w:tcPr>
          <w:p>
            <w:pPr>
              <w:spacing w:after="0"/>
            </w:pPr>
            <w:r>
              <w:rPr>
                <w:sz w:val="15"/>
              </w:rPr>
              <w:t>IX-C-0176</w:t>
            </w:r>
          </w:p>
        </w:tc>
        <w:tc>
          <w:tcPr>
            <w:tcW w:type="dxa" w:w="1152"/>
            <w:vAlign w:val="center"/>
          </w:tcPr>
          <w:p>
            <w:pPr>
              <w:spacing w:after="0"/>
            </w:pPr>
            <w:r>
              <w:rPr>
                <w:sz w:val="15"/>
              </w:rPr>
              <w:t>CMP-18-IF-03</w:t>
            </w:r>
          </w:p>
        </w:tc>
        <w:tc>
          <w:tcPr>
            <w:tcW w:type="dxa" w:w="1440"/>
            <w:vAlign w:val="center"/>
          </w:tcPr>
          <w:p>
            <w:pPr>
              <w:spacing w:after="0"/>
            </w:pPr>
            <w:r>
              <w:rPr>
                <w:sz w:val="15"/>
              </w:rPr>
              <w:t>Command</w:t>
            </w:r>
          </w:p>
        </w:tc>
        <w:tc>
          <w:tcPr>
            <w:tcW w:type="dxa" w:w="5616"/>
            <w:vAlign w:val="center"/>
          </w:tcPr>
          <w:p>
            <w:pPr>
              <w:spacing w:after="0"/>
            </w:pPr>
            <w:r>
              <w:rPr>
                <w:sz w:val="15"/>
              </w:rPr>
              <w:t>Challenge Evidence — /hal/v1/cmp-18/challenge-evidence</w:t>
            </w:r>
          </w:p>
        </w:tc>
      </w:tr>
      <w:tr>
        <w:tc>
          <w:tcPr>
            <w:tcW w:type="dxa" w:w="1152"/>
            <w:vAlign w:val="center"/>
          </w:tcPr>
          <w:p>
            <w:pPr>
              <w:spacing w:after="0"/>
            </w:pPr>
            <w:r>
              <w:rPr>
                <w:sz w:val="15"/>
              </w:rPr>
              <w:t>IX-C-0177</w:t>
            </w:r>
          </w:p>
        </w:tc>
        <w:tc>
          <w:tcPr>
            <w:tcW w:type="dxa" w:w="1152"/>
            <w:vAlign w:val="center"/>
          </w:tcPr>
          <w:p>
            <w:pPr>
              <w:spacing w:after="0"/>
            </w:pPr>
            <w:r>
              <w:rPr>
                <w:sz w:val="15"/>
              </w:rPr>
              <w:t>CMP-18-IF-04</w:t>
            </w:r>
          </w:p>
        </w:tc>
        <w:tc>
          <w:tcPr>
            <w:tcW w:type="dxa" w:w="1440"/>
            <w:vAlign w:val="center"/>
          </w:tcPr>
          <w:p>
            <w:pPr>
              <w:spacing w:after="0"/>
            </w:pPr>
            <w:r>
              <w:rPr>
                <w:sz w:val="15"/>
              </w:rPr>
              <w:t>Command</w:t>
            </w:r>
          </w:p>
        </w:tc>
        <w:tc>
          <w:tcPr>
            <w:tcW w:type="dxa" w:w="5616"/>
            <w:vAlign w:val="center"/>
          </w:tcPr>
          <w:p>
            <w:pPr>
              <w:spacing w:after="0"/>
            </w:pPr>
            <w:r>
              <w:rPr>
                <w:sz w:val="15"/>
              </w:rPr>
              <w:t>Record Supersession — /hal/v1/cmp-18/record-supersession</w:t>
            </w:r>
          </w:p>
        </w:tc>
      </w:tr>
      <w:tr>
        <w:tc>
          <w:tcPr>
            <w:tcW w:type="dxa" w:w="1152"/>
            <w:vAlign w:val="center"/>
          </w:tcPr>
          <w:p>
            <w:pPr>
              <w:spacing w:after="0"/>
            </w:pPr>
            <w:r>
              <w:rPr>
                <w:sz w:val="15"/>
              </w:rPr>
              <w:t>IX-C-0178</w:t>
            </w:r>
          </w:p>
        </w:tc>
        <w:tc>
          <w:tcPr>
            <w:tcW w:type="dxa" w:w="1152"/>
            <w:vAlign w:val="center"/>
          </w:tcPr>
          <w:p>
            <w:pPr>
              <w:spacing w:after="0"/>
            </w:pPr>
            <w:r>
              <w:rPr>
                <w:sz w:val="15"/>
              </w:rPr>
              <w:t>CMP-18-IF-05</w:t>
            </w:r>
          </w:p>
        </w:tc>
        <w:tc>
          <w:tcPr>
            <w:tcW w:type="dxa" w:w="1440"/>
            <w:vAlign w:val="center"/>
          </w:tcPr>
          <w:p>
            <w:pPr>
              <w:spacing w:after="0"/>
            </w:pPr>
            <w:r>
              <w:rPr>
                <w:sz w:val="15"/>
              </w:rPr>
              <w:t>Query</w:t>
            </w:r>
          </w:p>
        </w:tc>
        <w:tc>
          <w:tcPr>
            <w:tcW w:type="dxa" w:w="5616"/>
            <w:vAlign w:val="center"/>
          </w:tcPr>
          <w:p>
            <w:pPr>
              <w:spacing w:after="0"/>
            </w:pPr>
            <w:r>
              <w:rPr>
                <w:sz w:val="15"/>
              </w:rPr>
              <w:t>Get Evidence Object — /hal/v1/cmp-18/get-evidence-object</w:t>
            </w:r>
          </w:p>
        </w:tc>
      </w:tr>
      <w:tr>
        <w:tc>
          <w:tcPr>
            <w:tcW w:type="dxa" w:w="1152"/>
            <w:vAlign w:val="center"/>
          </w:tcPr>
          <w:p>
            <w:pPr>
              <w:spacing w:after="0"/>
            </w:pPr>
            <w:r>
              <w:rPr>
                <w:sz w:val="15"/>
              </w:rPr>
              <w:t>IX-C-0179</w:t>
            </w:r>
          </w:p>
        </w:tc>
        <w:tc>
          <w:tcPr>
            <w:tcW w:type="dxa" w:w="1152"/>
            <w:vAlign w:val="center"/>
          </w:tcPr>
          <w:p>
            <w:pPr>
              <w:spacing w:after="0"/>
            </w:pPr>
            <w:r>
              <w:rPr>
                <w:sz w:val="15"/>
              </w:rPr>
              <w:t>CMP-18-IF-06</w:t>
            </w:r>
          </w:p>
        </w:tc>
        <w:tc>
          <w:tcPr>
            <w:tcW w:type="dxa" w:w="1440"/>
            <w:vAlign w:val="center"/>
          </w:tcPr>
          <w:p>
            <w:pPr>
              <w:spacing w:after="0"/>
            </w:pPr>
            <w:r>
              <w:rPr>
                <w:sz w:val="15"/>
              </w:rPr>
              <w:t>Query</w:t>
            </w:r>
          </w:p>
        </w:tc>
        <w:tc>
          <w:tcPr>
            <w:tcW w:type="dxa" w:w="5616"/>
            <w:vAlign w:val="center"/>
          </w:tcPr>
          <w:p>
            <w:pPr>
              <w:spacing w:after="0"/>
            </w:pPr>
            <w:r>
              <w:rPr>
                <w:sz w:val="15"/>
              </w:rPr>
              <w:t>Trace Custody — /hal/v1/cmp-18/trace-custody</w:t>
            </w:r>
          </w:p>
        </w:tc>
      </w:tr>
      <w:tr>
        <w:tc>
          <w:tcPr>
            <w:tcW w:type="dxa" w:w="1152"/>
            <w:vAlign w:val="center"/>
          </w:tcPr>
          <w:p>
            <w:pPr>
              <w:spacing w:after="0"/>
            </w:pPr>
            <w:r>
              <w:rPr>
                <w:sz w:val="15"/>
              </w:rPr>
              <w:t>IX-C-0180</w:t>
            </w:r>
          </w:p>
        </w:tc>
        <w:tc>
          <w:tcPr>
            <w:tcW w:type="dxa" w:w="1152"/>
            <w:vAlign w:val="center"/>
          </w:tcPr>
          <w:p>
            <w:pPr>
              <w:spacing w:after="0"/>
            </w:pPr>
            <w:r>
              <w:rPr>
                <w:sz w:val="15"/>
              </w:rPr>
              <w:t>CMP-18-IF-07</w:t>
            </w:r>
          </w:p>
        </w:tc>
        <w:tc>
          <w:tcPr>
            <w:tcW w:type="dxa" w:w="1440"/>
            <w:vAlign w:val="center"/>
          </w:tcPr>
          <w:p>
            <w:pPr>
              <w:spacing w:after="0"/>
            </w:pPr>
            <w:r>
              <w:rPr>
                <w:sz w:val="15"/>
              </w:rPr>
              <w:t>Query</w:t>
            </w:r>
          </w:p>
        </w:tc>
        <w:tc>
          <w:tcPr>
            <w:tcW w:type="dxa" w:w="5616"/>
            <w:vAlign w:val="center"/>
          </w:tcPr>
          <w:p>
            <w:pPr>
              <w:spacing w:after="0"/>
            </w:pPr>
            <w:r>
              <w:rPr>
                <w:sz w:val="15"/>
              </w:rPr>
              <w:t>Verify Evidence Integrity — /hal/v1/cmp-18/verify-evidence-integrity</w:t>
            </w:r>
          </w:p>
        </w:tc>
      </w:tr>
      <w:tr>
        <w:tc>
          <w:tcPr>
            <w:tcW w:type="dxa" w:w="1152"/>
            <w:vAlign w:val="center"/>
          </w:tcPr>
          <w:p>
            <w:pPr>
              <w:spacing w:after="0"/>
            </w:pPr>
            <w:r>
              <w:rPr>
                <w:sz w:val="15"/>
              </w:rPr>
              <w:t>IX-C-0181</w:t>
            </w:r>
          </w:p>
        </w:tc>
        <w:tc>
          <w:tcPr>
            <w:tcW w:type="dxa" w:w="1152"/>
            <w:vAlign w:val="center"/>
          </w:tcPr>
          <w:p>
            <w:pPr>
              <w:spacing w:after="0"/>
            </w:pPr>
            <w:r>
              <w:rPr>
                <w:sz w:val="15"/>
              </w:rPr>
              <w:t>CMP-18-IF-08</w:t>
            </w:r>
          </w:p>
        </w:tc>
        <w:tc>
          <w:tcPr>
            <w:tcW w:type="dxa" w:w="1440"/>
            <w:vAlign w:val="center"/>
          </w:tcPr>
          <w:p>
            <w:pPr>
              <w:spacing w:after="0"/>
            </w:pPr>
            <w:r>
              <w:rPr>
                <w:sz w:val="15"/>
              </w:rPr>
              <w:t>Event</w:t>
            </w:r>
          </w:p>
        </w:tc>
        <w:tc>
          <w:tcPr>
            <w:tcW w:type="dxa" w:w="5616"/>
            <w:vAlign w:val="center"/>
          </w:tcPr>
          <w:p>
            <w:pPr>
              <w:spacing w:after="0"/>
            </w:pPr>
            <w:r>
              <w:rPr>
                <w:sz w:val="15"/>
              </w:rPr>
              <w:t>Evidence Admitted — hal.cmp-18.evidence.admitted.v1</w:t>
            </w:r>
          </w:p>
        </w:tc>
      </w:tr>
      <w:tr>
        <w:tc>
          <w:tcPr>
            <w:tcW w:type="dxa" w:w="1152"/>
            <w:vAlign w:val="center"/>
          </w:tcPr>
          <w:p>
            <w:pPr>
              <w:spacing w:after="0"/>
            </w:pPr>
            <w:r>
              <w:rPr>
                <w:sz w:val="15"/>
              </w:rPr>
              <w:t>IX-C-0182</w:t>
            </w:r>
          </w:p>
        </w:tc>
        <w:tc>
          <w:tcPr>
            <w:tcW w:type="dxa" w:w="1152"/>
            <w:vAlign w:val="center"/>
          </w:tcPr>
          <w:p>
            <w:pPr>
              <w:spacing w:after="0"/>
            </w:pPr>
            <w:r>
              <w:rPr>
                <w:sz w:val="15"/>
              </w:rPr>
              <w:t>CMP-18-IF-09</w:t>
            </w:r>
          </w:p>
        </w:tc>
        <w:tc>
          <w:tcPr>
            <w:tcW w:type="dxa" w:w="1440"/>
            <w:vAlign w:val="center"/>
          </w:tcPr>
          <w:p>
            <w:pPr>
              <w:spacing w:after="0"/>
            </w:pPr>
            <w:r>
              <w:rPr>
                <w:sz w:val="15"/>
              </w:rPr>
              <w:t>Event</w:t>
            </w:r>
          </w:p>
        </w:tc>
        <w:tc>
          <w:tcPr>
            <w:tcW w:type="dxa" w:w="5616"/>
            <w:vAlign w:val="center"/>
          </w:tcPr>
          <w:p>
            <w:pPr>
              <w:spacing w:after="0"/>
            </w:pPr>
            <w:r>
              <w:rPr>
                <w:sz w:val="15"/>
              </w:rPr>
              <w:t>Evidence Challenged — hal.cmp-18.evidence.challenged.v1</w:t>
            </w:r>
          </w:p>
        </w:tc>
      </w:tr>
      <w:tr>
        <w:tc>
          <w:tcPr>
            <w:tcW w:type="dxa" w:w="1152"/>
            <w:vAlign w:val="center"/>
          </w:tcPr>
          <w:p>
            <w:pPr>
              <w:spacing w:after="0"/>
            </w:pPr>
            <w:r>
              <w:rPr>
                <w:sz w:val="15"/>
              </w:rPr>
              <w:t>IX-C-0183</w:t>
            </w:r>
          </w:p>
        </w:tc>
        <w:tc>
          <w:tcPr>
            <w:tcW w:type="dxa" w:w="1152"/>
            <w:vAlign w:val="center"/>
          </w:tcPr>
          <w:p>
            <w:pPr>
              <w:spacing w:after="0"/>
            </w:pPr>
            <w:r>
              <w:rPr>
                <w:sz w:val="15"/>
              </w:rPr>
              <w:t>CMP-18-IF-10</w:t>
            </w:r>
          </w:p>
        </w:tc>
        <w:tc>
          <w:tcPr>
            <w:tcW w:type="dxa" w:w="1440"/>
            <w:vAlign w:val="center"/>
          </w:tcPr>
          <w:p>
            <w:pPr>
              <w:spacing w:after="0"/>
            </w:pPr>
            <w:r>
              <w:rPr>
                <w:sz w:val="15"/>
              </w:rPr>
              <w:t>Event</w:t>
            </w:r>
          </w:p>
        </w:tc>
        <w:tc>
          <w:tcPr>
            <w:tcW w:type="dxa" w:w="5616"/>
            <w:vAlign w:val="center"/>
          </w:tcPr>
          <w:p>
            <w:pPr>
              <w:spacing w:after="0"/>
            </w:pPr>
            <w:r>
              <w:rPr>
                <w:sz w:val="15"/>
              </w:rPr>
              <w:t>Evidence Superseded — hal.cmp-18.evidence.superseded.v1</w:t>
            </w:r>
          </w:p>
        </w:tc>
      </w:tr>
    </w:tbl>
    <w:p>
      <w:pPr>
        <w:pStyle w:val="Heading1"/>
      </w:pPr>
      <w:r>
        <w:t>CMP-19 — Privacy and Data Governance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IX-C-0184</w:t>
            </w:r>
          </w:p>
        </w:tc>
        <w:tc>
          <w:tcPr>
            <w:tcW w:type="dxa" w:w="1152"/>
            <w:vAlign w:val="center"/>
          </w:tcPr>
          <w:p>
            <w:pPr>
              <w:spacing w:after="0"/>
            </w:pPr>
            <w:r>
              <w:rPr>
                <w:sz w:val="15"/>
              </w:rPr>
              <w:t>CMP-19-IF-01</w:t>
            </w:r>
          </w:p>
        </w:tc>
        <w:tc>
          <w:tcPr>
            <w:tcW w:type="dxa" w:w="1440"/>
            <w:vAlign w:val="center"/>
          </w:tcPr>
          <w:p>
            <w:pPr>
              <w:spacing w:after="0"/>
            </w:pPr>
            <w:r>
              <w:rPr>
                <w:sz w:val="15"/>
              </w:rPr>
              <w:t>Command</w:t>
            </w:r>
          </w:p>
        </w:tc>
        <w:tc>
          <w:tcPr>
            <w:tcW w:type="dxa" w:w="5616"/>
            <w:vAlign w:val="center"/>
          </w:tcPr>
          <w:p>
            <w:pPr>
              <w:spacing w:after="0"/>
            </w:pPr>
            <w:r>
              <w:rPr>
                <w:sz w:val="15"/>
              </w:rPr>
              <w:t>Classify Data — /hal/v1/cmp-19/classify-data</w:t>
            </w:r>
          </w:p>
        </w:tc>
      </w:tr>
      <w:tr>
        <w:tc>
          <w:tcPr>
            <w:tcW w:type="dxa" w:w="1152"/>
            <w:vAlign w:val="center"/>
          </w:tcPr>
          <w:p>
            <w:pPr>
              <w:spacing w:after="0"/>
            </w:pPr>
            <w:r>
              <w:rPr>
                <w:sz w:val="15"/>
              </w:rPr>
              <w:t>IX-C-0185</w:t>
            </w:r>
          </w:p>
        </w:tc>
        <w:tc>
          <w:tcPr>
            <w:tcW w:type="dxa" w:w="1152"/>
            <w:vAlign w:val="center"/>
          </w:tcPr>
          <w:p>
            <w:pPr>
              <w:spacing w:after="0"/>
            </w:pPr>
            <w:r>
              <w:rPr>
                <w:sz w:val="15"/>
              </w:rPr>
              <w:t>CMP-19-IF-02</w:t>
            </w:r>
          </w:p>
        </w:tc>
        <w:tc>
          <w:tcPr>
            <w:tcW w:type="dxa" w:w="1440"/>
            <w:vAlign w:val="center"/>
          </w:tcPr>
          <w:p>
            <w:pPr>
              <w:spacing w:after="0"/>
            </w:pPr>
            <w:r>
              <w:rPr>
                <w:sz w:val="15"/>
              </w:rPr>
              <w:t>Command</w:t>
            </w:r>
          </w:p>
        </w:tc>
        <w:tc>
          <w:tcPr>
            <w:tcW w:type="dxa" w:w="5616"/>
            <w:vAlign w:val="center"/>
          </w:tcPr>
          <w:p>
            <w:pPr>
              <w:spacing w:after="0"/>
            </w:pPr>
            <w:r>
              <w:rPr>
                <w:sz w:val="15"/>
              </w:rPr>
              <w:t>Authorize Purpose — /hal/v1/cmp-19/authorize-purpose</w:t>
            </w:r>
          </w:p>
        </w:tc>
      </w:tr>
      <w:tr>
        <w:tc>
          <w:tcPr>
            <w:tcW w:type="dxa" w:w="1152"/>
            <w:vAlign w:val="center"/>
          </w:tcPr>
          <w:p>
            <w:pPr>
              <w:spacing w:after="0"/>
            </w:pPr>
            <w:r>
              <w:rPr>
                <w:sz w:val="15"/>
              </w:rPr>
              <w:t>IX-C-0186</w:t>
            </w:r>
          </w:p>
        </w:tc>
        <w:tc>
          <w:tcPr>
            <w:tcW w:type="dxa" w:w="1152"/>
            <w:vAlign w:val="center"/>
          </w:tcPr>
          <w:p>
            <w:pPr>
              <w:spacing w:after="0"/>
            </w:pPr>
            <w:r>
              <w:rPr>
                <w:sz w:val="15"/>
              </w:rPr>
              <w:t>CMP-19-IF-03</w:t>
            </w:r>
          </w:p>
        </w:tc>
        <w:tc>
          <w:tcPr>
            <w:tcW w:type="dxa" w:w="1440"/>
            <w:vAlign w:val="center"/>
          </w:tcPr>
          <w:p>
            <w:pPr>
              <w:spacing w:after="0"/>
            </w:pPr>
            <w:r>
              <w:rPr>
                <w:sz w:val="15"/>
              </w:rPr>
              <w:t>Command</w:t>
            </w:r>
          </w:p>
        </w:tc>
        <w:tc>
          <w:tcPr>
            <w:tcW w:type="dxa" w:w="5616"/>
            <w:vAlign w:val="center"/>
          </w:tcPr>
          <w:p>
            <w:pPr>
              <w:spacing w:after="0"/>
            </w:pPr>
            <w:r>
              <w:rPr>
                <w:sz w:val="15"/>
              </w:rPr>
              <w:t>Set Retention — /hal/v1/cmp-19/set-retention</w:t>
            </w:r>
          </w:p>
        </w:tc>
      </w:tr>
      <w:tr>
        <w:tc>
          <w:tcPr>
            <w:tcW w:type="dxa" w:w="1152"/>
            <w:vAlign w:val="center"/>
          </w:tcPr>
          <w:p>
            <w:pPr>
              <w:spacing w:after="0"/>
            </w:pPr>
            <w:r>
              <w:rPr>
                <w:sz w:val="15"/>
              </w:rPr>
              <w:t>IX-C-0187</w:t>
            </w:r>
          </w:p>
        </w:tc>
        <w:tc>
          <w:tcPr>
            <w:tcW w:type="dxa" w:w="1152"/>
            <w:vAlign w:val="center"/>
          </w:tcPr>
          <w:p>
            <w:pPr>
              <w:spacing w:after="0"/>
            </w:pPr>
            <w:r>
              <w:rPr>
                <w:sz w:val="15"/>
              </w:rPr>
              <w:t>CMP-19-IF-04</w:t>
            </w:r>
          </w:p>
        </w:tc>
        <w:tc>
          <w:tcPr>
            <w:tcW w:type="dxa" w:w="1440"/>
            <w:vAlign w:val="center"/>
          </w:tcPr>
          <w:p>
            <w:pPr>
              <w:spacing w:after="0"/>
            </w:pPr>
            <w:r>
              <w:rPr>
                <w:sz w:val="15"/>
              </w:rPr>
              <w:t>Command</w:t>
            </w:r>
          </w:p>
        </w:tc>
        <w:tc>
          <w:tcPr>
            <w:tcW w:type="dxa" w:w="5616"/>
            <w:vAlign w:val="center"/>
          </w:tcPr>
          <w:p>
            <w:pPr>
              <w:spacing w:after="0"/>
            </w:pPr>
            <w:r>
              <w:rPr>
                <w:sz w:val="15"/>
              </w:rPr>
              <w:t>Order Deletion — /hal/v1/cmp-19/order-deletion</w:t>
            </w:r>
          </w:p>
        </w:tc>
      </w:tr>
      <w:tr>
        <w:tc>
          <w:tcPr>
            <w:tcW w:type="dxa" w:w="1152"/>
            <w:vAlign w:val="center"/>
          </w:tcPr>
          <w:p>
            <w:pPr>
              <w:spacing w:after="0"/>
            </w:pPr>
            <w:r>
              <w:rPr>
                <w:sz w:val="15"/>
              </w:rPr>
              <w:t>IX-C-0188</w:t>
            </w:r>
          </w:p>
        </w:tc>
        <w:tc>
          <w:tcPr>
            <w:tcW w:type="dxa" w:w="1152"/>
            <w:vAlign w:val="center"/>
          </w:tcPr>
          <w:p>
            <w:pPr>
              <w:spacing w:after="0"/>
            </w:pPr>
            <w:r>
              <w:rPr>
                <w:sz w:val="15"/>
              </w:rPr>
              <w:t>CMP-19-IF-05</w:t>
            </w:r>
          </w:p>
        </w:tc>
        <w:tc>
          <w:tcPr>
            <w:tcW w:type="dxa" w:w="1440"/>
            <w:vAlign w:val="center"/>
          </w:tcPr>
          <w:p>
            <w:pPr>
              <w:spacing w:after="0"/>
            </w:pPr>
            <w:r>
              <w:rPr>
                <w:sz w:val="15"/>
              </w:rPr>
              <w:t>Command</w:t>
            </w:r>
          </w:p>
        </w:tc>
        <w:tc>
          <w:tcPr>
            <w:tcW w:type="dxa" w:w="5616"/>
            <w:vAlign w:val="center"/>
          </w:tcPr>
          <w:p>
            <w:pPr>
              <w:spacing w:after="0"/>
            </w:pPr>
            <w:r>
              <w:rPr>
                <w:sz w:val="15"/>
              </w:rPr>
              <w:t>Restrict Disclosure — /hal/v1/cmp-19/restrict-disclosure</w:t>
            </w:r>
          </w:p>
        </w:tc>
      </w:tr>
      <w:tr>
        <w:tc>
          <w:tcPr>
            <w:tcW w:type="dxa" w:w="1152"/>
            <w:vAlign w:val="center"/>
          </w:tcPr>
          <w:p>
            <w:pPr>
              <w:spacing w:after="0"/>
            </w:pPr>
            <w:r>
              <w:rPr>
                <w:sz w:val="15"/>
              </w:rPr>
              <w:t>IX-C-0189</w:t>
            </w:r>
          </w:p>
        </w:tc>
        <w:tc>
          <w:tcPr>
            <w:tcW w:type="dxa" w:w="1152"/>
            <w:vAlign w:val="center"/>
          </w:tcPr>
          <w:p>
            <w:pPr>
              <w:spacing w:after="0"/>
            </w:pPr>
            <w:r>
              <w:rPr>
                <w:sz w:val="15"/>
              </w:rPr>
              <w:t>CMP-19-IF-06</w:t>
            </w:r>
          </w:p>
        </w:tc>
        <w:tc>
          <w:tcPr>
            <w:tcW w:type="dxa" w:w="1440"/>
            <w:vAlign w:val="center"/>
          </w:tcPr>
          <w:p>
            <w:pPr>
              <w:spacing w:after="0"/>
            </w:pPr>
            <w:r>
              <w:rPr>
                <w:sz w:val="15"/>
              </w:rPr>
              <w:t>Query</w:t>
            </w:r>
          </w:p>
        </w:tc>
        <w:tc>
          <w:tcPr>
            <w:tcW w:type="dxa" w:w="5616"/>
            <w:vAlign w:val="center"/>
          </w:tcPr>
          <w:p>
            <w:pPr>
              <w:spacing w:after="0"/>
            </w:pPr>
            <w:r>
              <w:rPr>
                <w:sz w:val="15"/>
              </w:rPr>
              <w:t>Get Data Policy — /hal/v1/cmp-19/get-data-policy</w:t>
            </w:r>
          </w:p>
        </w:tc>
      </w:tr>
      <w:tr>
        <w:tc>
          <w:tcPr>
            <w:tcW w:type="dxa" w:w="1152"/>
            <w:vAlign w:val="center"/>
          </w:tcPr>
          <w:p>
            <w:pPr>
              <w:spacing w:after="0"/>
            </w:pPr>
            <w:r>
              <w:rPr>
                <w:sz w:val="15"/>
              </w:rPr>
              <w:t>IX-C-0190</w:t>
            </w:r>
          </w:p>
        </w:tc>
        <w:tc>
          <w:tcPr>
            <w:tcW w:type="dxa" w:w="1152"/>
            <w:vAlign w:val="center"/>
          </w:tcPr>
          <w:p>
            <w:pPr>
              <w:spacing w:after="0"/>
            </w:pPr>
            <w:r>
              <w:rPr>
                <w:sz w:val="15"/>
              </w:rPr>
              <w:t>CMP-19-IF-07</w:t>
            </w:r>
          </w:p>
        </w:tc>
        <w:tc>
          <w:tcPr>
            <w:tcW w:type="dxa" w:w="1440"/>
            <w:vAlign w:val="center"/>
          </w:tcPr>
          <w:p>
            <w:pPr>
              <w:spacing w:after="0"/>
            </w:pPr>
            <w:r>
              <w:rPr>
                <w:sz w:val="15"/>
              </w:rPr>
              <w:t>Query</w:t>
            </w:r>
          </w:p>
        </w:tc>
        <w:tc>
          <w:tcPr>
            <w:tcW w:type="dxa" w:w="5616"/>
            <w:vAlign w:val="center"/>
          </w:tcPr>
          <w:p>
            <w:pPr>
              <w:spacing w:after="0"/>
            </w:pPr>
            <w:r>
              <w:rPr>
                <w:sz w:val="15"/>
              </w:rPr>
              <w:t>Evaluate Data Use — /hal/v1/cmp-19/evaluate-data-use</w:t>
            </w:r>
          </w:p>
        </w:tc>
      </w:tr>
      <w:tr>
        <w:tc>
          <w:tcPr>
            <w:tcW w:type="dxa" w:w="1152"/>
            <w:vAlign w:val="center"/>
          </w:tcPr>
          <w:p>
            <w:pPr>
              <w:spacing w:after="0"/>
            </w:pPr>
            <w:r>
              <w:rPr>
                <w:sz w:val="15"/>
              </w:rPr>
              <w:t>IX-C-0191</w:t>
            </w:r>
          </w:p>
        </w:tc>
        <w:tc>
          <w:tcPr>
            <w:tcW w:type="dxa" w:w="1152"/>
            <w:vAlign w:val="center"/>
          </w:tcPr>
          <w:p>
            <w:pPr>
              <w:spacing w:after="0"/>
            </w:pPr>
            <w:r>
              <w:rPr>
                <w:sz w:val="15"/>
              </w:rPr>
              <w:t>CMP-19-IF-08</w:t>
            </w:r>
          </w:p>
        </w:tc>
        <w:tc>
          <w:tcPr>
            <w:tcW w:type="dxa" w:w="1440"/>
            <w:vAlign w:val="center"/>
          </w:tcPr>
          <w:p>
            <w:pPr>
              <w:spacing w:after="0"/>
            </w:pPr>
            <w:r>
              <w:rPr>
                <w:sz w:val="15"/>
              </w:rPr>
              <w:t>Query</w:t>
            </w:r>
          </w:p>
        </w:tc>
        <w:tc>
          <w:tcPr>
            <w:tcW w:type="dxa" w:w="5616"/>
            <w:vAlign w:val="center"/>
          </w:tcPr>
          <w:p>
            <w:pPr>
              <w:spacing w:after="0"/>
            </w:pPr>
            <w:r>
              <w:rPr>
                <w:sz w:val="15"/>
              </w:rPr>
              <w:t>Get Deletion Status — /hal/v1/cmp-19/get-deletion-status</w:t>
            </w:r>
          </w:p>
        </w:tc>
      </w:tr>
      <w:tr>
        <w:tc>
          <w:tcPr>
            <w:tcW w:type="dxa" w:w="1152"/>
            <w:vAlign w:val="center"/>
          </w:tcPr>
          <w:p>
            <w:pPr>
              <w:spacing w:after="0"/>
            </w:pPr>
            <w:r>
              <w:rPr>
                <w:sz w:val="15"/>
              </w:rPr>
              <w:t>IX-C-0192</w:t>
            </w:r>
          </w:p>
        </w:tc>
        <w:tc>
          <w:tcPr>
            <w:tcW w:type="dxa" w:w="1152"/>
            <w:vAlign w:val="center"/>
          </w:tcPr>
          <w:p>
            <w:pPr>
              <w:spacing w:after="0"/>
            </w:pPr>
            <w:r>
              <w:rPr>
                <w:sz w:val="15"/>
              </w:rPr>
              <w:t>CMP-19-IF-09</w:t>
            </w:r>
          </w:p>
        </w:tc>
        <w:tc>
          <w:tcPr>
            <w:tcW w:type="dxa" w:w="1440"/>
            <w:vAlign w:val="center"/>
          </w:tcPr>
          <w:p>
            <w:pPr>
              <w:spacing w:after="0"/>
            </w:pPr>
            <w:r>
              <w:rPr>
                <w:sz w:val="15"/>
              </w:rPr>
              <w:t>Event</w:t>
            </w:r>
          </w:p>
        </w:tc>
        <w:tc>
          <w:tcPr>
            <w:tcW w:type="dxa" w:w="5616"/>
            <w:vAlign w:val="center"/>
          </w:tcPr>
          <w:p>
            <w:pPr>
              <w:spacing w:after="0"/>
            </w:pPr>
            <w:r>
              <w:rPr>
                <w:sz w:val="15"/>
              </w:rPr>
              <w:t>Data Classified — hal.cmp-19.data.classified.v1</w:t>
            </w:r>
          </w:p>
        </w:tc>
      </w:tr>
      <w:tr>
        <w:tc>
          <w:tcPr>
            <w:tcW w:type="dxa" w:w="1152"/>
            <w:vAlign w:val="center"/>
          </w:tcPr>
          <w:p>
            <w:pPr>
              <w:spacing w:after="0"/>
            </w:pPr>
            <w:r>
              <w:rPr>
                <w:sz w:val="15"/>
              </w:rPr>
              <w:t>IX-C-0193</w:t>
            </w:r>
          </w:p>
        </w:tc>
        <w:tc>
          <w:tcPr>
            <w:tcW w:type="dxa" w:w="1152"/>
            <w:vAlign w:val="center"/>
          </w:tcPr>
          <w:p>
            <w:pPr>
              <w:spacing w:after="0"/>
            </w:pPr>
            <w:r>
              <w:rPr>
                <w:sz w:val="15"/>
              </w:rPr>
              <w:t>CMP-19-IF-10</w:t>
            </w:r>
          </w:p>
        </w:tc>
        <w:tc>
          <w:tcPr>
            <w:tcW w:type="dxa" w:w="1440"/>
            <w:vAlign w:val="center"/>
          </w:tcPr>
          <w:p>
            <w:pPr>
              <w:spacing w:after="0"/>
            </w:pPr>
            <w:r>
              <w:rPr>
                <w:sz w:val="15"/>
              </w:rPr>
              <w:t>Event</w:t>
            </w:r>
          </w:p>
        </w:tc>
        <w:tc>
          <w:tcPr>
            <w:tcW w:type="dxa" w:w="5616"/>
            <w:vAlign w:val="center"/>
          </w:tcPr>
          <w:p>
            <w:pPr>
              <w:spacing w:after="0"/>
            </w:pPr>
            <w:r>
              <w:rPr>
                <w:sz w:val="15"/>
              </w:rPr>
              <w:t>Purpose Authorized — hal.cmp-19.purpose.authorized.v1</w:t>
            </w:r>
          </w:p>
        </w:tc>
      </w:tr>
      <w:tr>
        <w:tc>
          <w:tcPr>
            <w:tcW w:type="dxa" w:w="1152"/>
            <w:vAlign w:val="center"/>
          </w:tcPr>
          <w:p>
            <w:pPr>
              <w:spacing w:after="0"/>
            </w:pPr>
            <w:r>
              <w:rPr>
                <w:sz w:val="15"/>
              </w:rPr>
              <w:t>IX-C-0194</w:t>
            </w:r>
          </w:p>
        </w:tc>
        <w:tc>
          <w:tcPr>
            <w:tcW w:type="dxa" w:w="1152"/>
            <w:vAlign w:val="center"/>
          </w:tcPr>
          <w:p>
            <w:pPr>
              <w:spacing w:after="0"/>
            </w:pPr>
            <w:r>
              <w:rPr>
                <w:sz w:val="15"/>
              </w:rPr>
              <w:t>CMP-19-IF-11</w:t>
            </w:r>
          </w:p>
        </w:tc>
        <w:tc>
          <w:tcPr>
            <w:tcW w:type="dxa" w:w="1440"/>
            <w:vAlign w:val="center"/>
          </w:tcPr>
          <w:p>
            <w:pPr>
              <w:spacing w:after="0"/>
            </w:pPr>
            <w:r>
              <w:rPr>
                <w:sz w:val="15"/>
              </w:rPr>
              <w:t>Event</w:t>
            </w:r>
          </w:p>
        </w:tc>
        <w:tc>
          <w:tcPr>
            <w:tcW w:type="dxa" w:w="5616"/>
            <w:vAlign w:val="center"/>
          </w:tcPr>
          <w:p>
            <w:pPr>
              <w:spacing w:after="0"/>
            </w:pPr>
            <w:r>
              <w:rPr>
                <w:sz w:val="15"/>
              </w:rPr>
              <w:t>Deletion Completed — hal.cmp-19.deletion.completed.v1</w:t>
            </w:r>
          </w:p>
        </w:tc>
      </w:tr>
      <w:tr>
        <w:tc>
          <w:tcPr>
            <w:tcW w:type="dxa" w:w="1152"/>
            <w:vAlign w:val="center"/>
          </w:tcPr>
          <w:p>
            <w:pPr>
              <w:spacing w:after="0"/>
            </w:pPr>
            <w:r>
              <w:rPr>
                <w:sz w:val="15"/>
              </w:rPr>
              <w:t>IX-C-0195</w:t>
            </w:r>
          </w:p>
        </w:tc>
        <w:tc>
          <w:tcPr>
            <w:tcW w:type="dxa" w:w="1152"/>
            <w:vAlign w:val="center"/>
          </w:tcPr>
          <w:p>
            <w:pPr>
              <w:spacing w:after="0"/>
            </w:pPr>
            <w:r>
              <w:rPr>
                <w:sz w:val="15"/>
              </w:rPr>
              <w:t>CMP-19-IF-12</w:t>
            </w:r>
          </w:p>
        </w:tc>
        <w:tc>
          <w:tcPr>
            <w:tcW w:type="dxa" w:w="1440"/>
            <w:vAlign w:val="center"/>
          </w:tcPr>
          <w:p>
            <w:pPr>
              <w:spacing w:after="0"/>
            </w:pPr>
            <w:r>
              <w:rPr>
                <w:sz w:val="15"/>
              </w:rPr>
              <w:t>Event</w:t>
            </w:r>
          </w:p>
        </w:tc>
        <w:tc>
          <w:tcPr>
            <w:tcW w:type="dxa" w:w="5616"/>
            <w:vAlign w:val="center"/>
          </w:tcPr>
          <w:p>
            <w:pPr>
              <w:spacing w:after="0"/>
            </w:pPr>
            <w:r>
              <w:rPr>
                <w:sz w:val="15"/>
              </w:rPr>
              <w:t>Use Denied — hal.cmp-19.use.denied.v1</w:t>
            </w:r>
          </w:p>
        </w:tc>
      </w:tr>
    </w:tbl>
    <w:p>
      <w:pPr>
        <w:pStyle w:val="Heading1"/>
      </w:pPr>
      <w:r>
        <w:t>CMP-20 — Constitutional Firewall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IX-C-0196</w:t>
            </w:r>
          </w:p>
        </w:tc>
        <w:tc>
          <w:tcPr>
            <w:tcW w:type="dxa" w:w="1152"/>
            <w:vAlign w:val="center"/>
          </w:tcPr>
          <w:p>
            <w:pPr>
              <w:spacing w:after="0"/>
            </w:pPr>
            <w:r>
              <w:rPr>
                <w:sz w:val="15"/>
              </w:rPr>
              <w:t>CMP-20-IF-01</w:t>
            </w:r>
          </w:p>
        </w:tc>
        <w:tc>
          <w:tcPr>
            <w:tcW w:type="dxa" w:w="1440"/>
            <w:vAlign w:val="center"/>
          </w:tcPr>
          <w:p>
            <w:pPr>
              <w:spacing w:after="0"/>
            </w:pPr>
            <w:r>
              <w:rPr>
                <w:sz w:val="15"/>
              </w:rPr>
              <w:t>Command</w:t>
            </w:r>
          </w:p>
        </w:tc>
        <w:tc>
          <w:tcPr>
            <w:tcW w:type="dxa" w:w="5616"/>
            <w:vAlign w:val="center"/>
          </w:tcPr>
          <w:p>
            <w:pPr>
              <w:spacing w:after="0"/>
            </w:pPr>
            <w:r>
              <w:rPr>
                <w:sz w:val="15"/>
              </w:rPr>
              <w:t>Open Domain Session — /hal/v1/cmp-20/open-domain-session</w:t>
            </w:r>
          </w:p>
        </w:tc>
      </w:tr>
      <w:tr>
        <w:tc>
          <w:tcPr>
            <w:tcW w:type="dxa" w:w="1152"/>
            <w:vAlign w:val="center"/>
          </w:tcPr>
          <w:p>
            <w:pPr>
              <w:spacing w:after="0"/>
            </w:pPr>
            <w:r>
              <w:rPr>
                <w:sz w:val="15"/>
              </w:rPr>
              <w:t>IX-C-0197</w:t>
            </w:r>
          </w:p>
        </w:tc>
        <w:tc>
          <w:tcPr>
            <w:tcW w:type="dxa" w:w="1152"/>
            <w:vAlign w:val="center"/>
          </w:tcPr>
          <w:p>
            <w:pPr>
              <w:spacing w:after="0"/>
            </w:pPr>
            <w:r>
              <w:rPr>
                <w:sz w:val="15"/>
              </w:rPr>
              <w:t>CMP-20-IF-02</w:t>
            </w:r>
          </w:p>
        </w:tc>
        <w:tc>
          <w:tcPr>
            <w:tcW w:type="dxa" w:w="1440"/>
            <w:vAlign w:val="center"/>
          </w:tcPr>
          <w:p>
            <w:pPr>
              <w:spacing w:after="0"/>
            </w:pPr>
            <w:r>
              <w:rPr>
                <w:sz w:val="15"/>
              </w:rPr>
              <w:t>Command</w:t>
            </w:r>
          </w:p>
        </w:tc>
        <w:tc>
          <w:tcPr>
            <w:tcW w:type="dxa" w:w="5616"/>
            <w:vAlign w:val="center"/>
          </w:tcPr>
          <w:p>
            <w:pPr>
              <w:spacing w:after="0"/>
            </w:pPr>
            <w:r>
              <w:rPr>
                <w:sz w:val="15"/>
              </w:rPr>
              <w:t>Authorize Exchange — /hal/v1/cmp-20/authorize-exchange</w:t>
            </w:r>
          </w:p>
        </w:tc>
      </w:tr>
      <w:tr>
        <w:tc>
          <w:tcPr>
            <w:tcW w:type="dxa" w:w="1152"/>
            <w:vAlign w:val="center"/>
          </w:tcPr>
          <w:p>
            <w:pPr>
              <w:spacing w:after="0"/>
            </w:pPr>
            <w:r>
              <w:rPr>
                <w:sz w:val="15"/>
              </w:rPr>
              <w:t>IX-C-0198</w:t>
            </w:r>
          </w:p>
        </w:tc>
        <w:tc>
          <w:tcPr>
            <w:tcW w:type="dxa" w:w="1152"/>
            <w:vAlign w:val="center"/>
          </w:tcPr>
          <w:p>
            <w:pPr>
              <w:spacing w:after="0"/>
            </w:pPr>
            <w:r>
              <w:rPr>
                <w:sz w:val="15"/>
              </w:rPr>
              <w:t>CMP-20-IF-03</w:t>
            </w:r>
          </w:p>
        </w:tc>
        <w:tc>
          <w:tcPr>
            <w:tcW w:type="dxa" w:w="1440"/>
            <w:vAlign w:val="center"/>
          </w:tcPr>
          <w:p>
            <w:pPr>
              <w:spacing w:after="0"/>
            </w:pPr>
            <w:r>
              <w:rPr>
                <w:sz w:val="15"/>
              </w:rPr>
              <w:t>Command</w:t>
            </w:r>
          </w:p>
        </w:tc>
        <w:tc>
          <w:tcPr>
            <w:tcW w:type="dxa" w:w="5616"/>
            <w:vAlign w:val="center"/>
          </w:tcPr>
          <w:p>
            <w:pPr>
              <w:spacing w:after="0"/>
            </w:pPr>
            <w:r>
              <w:rPr>
                <w:sz w:val="15"/>
              </w:rPr>
              <w:t>Terminate Exchange — /hal/v1/cmp-20/terminate-exchange</w:t>
            </w:r>
          </w:p>
        </w:tc>
      </w:tr>
      <w:tr>
        <w:tc>
          <w:tcPr>
            <w:tcW w:type="dxa" w:w="1152"/>
            <w:vAlign w:val="center"/>
          </w:tcPr>
          <w:p>
            <w:pPr>
              <w:spacing w:after="0"/>
            </w:pPr>
            <w:r>
              <w:rPr>
                <w:sz w:val="15"/>
              </w:rPr>
              <w:t>IX-C-0199</w:t>
            </w:r>
          </w:p>
        </w:tc>
        <w:tc>
          <w:tcPr>
            <w:tcW w:type="dxa" w:w="1152"/>
            <w:vAlign w:val="center"/>
          </w:tcPr>
          <w:p>
            <w:pPr>
              <w:spacing w:after="0"/>
            </w:pPr>
            <w:r>
              <w:rPr>
                <w:sz w:val="15"/>
              </w:rPr>
              <w:t>CMP-20-IF-04</w:t>
            </w:r>
          </w:p>
        </w:tc>
        <w:tc>
          <w:tcPr>
            <w:tcW w:type="dxa" w:w="1440"/>
            <w:vAlign w:val="center"/>
          </w:tcPr>
          <w:p>
            <w:pPr>
              <w:spacing w:after="0"/>
            </w:pPr>
            <w:r>
              <w:rPr>
                <w:sz w:val="15"/>
              </w:rPr>
              <w:t>Command</w:t>
            </w:r>
          </w:p>
        </w:tc>
        <w:tc>
          <w:tcPr>
            <w:tcW w:type="dxa" w:w="5616"/>
            <w:vAlign w:val="center"/>
          </w:tcPr>
          <w:p>
            <w:pPr>
              <w:spacing w:after="0"/>
            </w:pPr>
            <w:r>
              <w:rPr>
                <w:sz w:val="15"/>
              </w:rPr>
              <w:t>Quarantine Payload — /hal/v1/cmp-20/quarantine-payload</w:t>
            </w:r>
          </w:p>
        </w:tc>
      </w:tr>
      <w:tr>
        <w:tc>
          <w:tcPr>
            <w:tcW w:type="dxa" w:w="1152"/>
            <w:vAlign w:val="center"/>
          </w:tcPr>
          <w:p>
            <w:pPr>
              <w:spacing w:after="0"/>
            </w:pPr>
            <w:r>
              <w:rPr>
                <w:sz w:val="15"/>
              </w:rPr>
              <w:t>IX-C-0200</w:t>
            </w:r>
          </w:p>
        </w:tc>
        <w:tc>
          <w:tcPr>
            <w:tcW w:type="dxa" w:w="1152"/>
            <w:vAlign w:val="center"/>
          </w:tcPr>
          <w:p>
            <w:pPr>
              <w:spacing w:after="0"/>
            </w:pPr>
            <w:r>
              <w:rPr>
                <w:sz w:val="15"/>
              </w:rPr>
              <w:t>CMP-20-IF-05</w:t>
            </w:r>
          </w:p>
        </w:tc>
        <w:tc>
          <w:tcPr>
            <w:tcW w:type="dxa" w:w="1440"/>
            <w:vAlign w:val="center"/>
          </w:tcPr>
          <w:p>
            <w:pPr>
              <w:spacing w:after="0"/>
            </w:pPr>
            <w:r>
              <w:rPr>
                <w:sz w:val="15"/>
              </w:rPr>
              <w:t>Query</w:t>
            </w:r>
          </w:p>
        </w:tc>
        <w:tc>
          <w:tcPr>
            <w:tcW w:type="dxa" w:w="5616"/>
            <w:vAlign w:val="center"/>
          </w:tcPr>
          <w:p>
            <w:pPr>
              <w:spacing w:after="0"/>
            </w:pPr>
            <w:r>
              <w:rPr>
                <w:sz w:val="15"/>
              </w:rPr>
              <w:t>Get Firewall Decision — /hal/v1/cmp-20/get-firewall-decision</w:t>
            </w:r>
          </w:p>
        </w:tc>
      </w:tr>
      <w:tr>
        <w:tc>
          <w:tcPr>
            <w:tcW w:type="dxa" w:w="1152"/>
            <w:vAlign w:val="center"/>
          </w:tcPr>
          <w:p>
            <w:pPr>
              <w:spacing w:after="0"/>
            </w:pPr>
            <w:r>
              <w:rPr>
                <w:sz w:val="15"/>
              </w:rPr>
              <w:t>IX-C-0201</w:t>
            </w:r>
          </w:p>
        </w:tc>
        <w:tc>
          <w:tcPr>
            <w:tcW w:type="dxa" w:w="1152"/>
            <w:vAlign w:val="center"/>
          </w:tcPr>
          <w:p>
            <w:pPr>
              <w:spacing w:after="0"/>
            </w:pPr>
            <w:r>
              <w:rPr>
                <w:sz w:val="15"/>
              </w:rPr>
              <w:t>CMP-20-IF-06</w:t>
            </w:r>
          </w:p>
        </w:tc>
        <w:tc>
          <w:tcPr>
            <w:tcW w:type="dxa" w:w="1440"/>
            <w:vAlign w:val="center"/>
          </w:tcPr>
          <w:p>
            <w:pPr>
              <w:spacing w:after="0"/>
            </w:pPr>
            <w:r>
              <w:rPr>
                <w:sz w:val="15"/>
              </w:rPr>
              <w:t>Query</w:t>
            </w:r>
          </w:p>
        </w:tc>
        <w:tc>
          <w:tcPr>
            <w:tcW w:type="dxa" w:w="5616"/>
            <w:vAlign w:val="center"/>
          </w:tcPr>
          <w:p>
            <w:pPr>
              <w:spacing w:after="0"/>
            </w:pPr>
            <w:r>
              <w:rPr>
                <w:sz w:val="15"/>
              </w:rPr>
              <w:t>Get Active Treaty View — /hal/v1/cmp-20/get-active-treaty-view</w:t>
            </w:r>
          </w:p>
        </w:tc>
      </w:tr>
      <w:tr>
        <w:tc>
          <w:tcPr>
            <w:tcW w:type="dxa" w:w="1152"/>
            <w:vAlign w:val="center"/>
          </w:tcPr>
          <w:p>
            <w:pPr>
              <w:spacing w:after="0"/>
            </w:pPr>
            <w:r>
              <w:rPr>
                <w:sz w:val="15"/>
              </w:rPr>
              <w:t>IX-C-0202</w:t>
            </w:r>
          </w:p>
        </w:tc>
        <w:tc>
          <w:tcPr>
            <w:tcW w:type="dxa" w:w="1152"/>
            <w:vAlign w:val="center"/>
          </w:tcPr>
          <w:p>
            <w:pPr>
              <w:spacing w:after="0"/>
            </w:pPr>
            <w:r>
              <w:rPr>
                <w:sz w:val="15"/>
              </w:rPr>
              <w:t>CMP-20-IF-07</w:t>
            </w:r>
          </w:p>
        </w:tc>
        <w:tc>
          <w:tcPr>
            <w:tcW w:type="dxa" w:w="1440"/>
            <w:vAlign w:val="center"/>
          </w:tcPr>
          <w:p>
            <w:pPr>
              <w:spacing w:after="0"/>
            </w:pPr>
            <w:r>
              <w:rPr>
                <w:sz w:val="15"/>
              </w:rPr>
              <w:t>Query</w:t>
            </w:r>
          </w:p>
        </w:tc>
        <w:tc>
          <w:tcPr>
            <w:tcW w:type="dxa" w:w="5616"/>
            <w:vAlign w:val="center"/>
          </w:tcPr>
          <w:p>
            <w:pPr>
              <w:spacing w:after="0"/>
            </w:pPr>
            <w:r>
              <w:rPr>
                <w:sz w:val="15"/>
              </w:rPr>
              <w:t>Explain Denial — /hal/v1/cmp-20/explain-denial</w:t>
            </w:r>
          </w:p>
        </w:tc>
      </w:tr>
      <w:tr>
        <w:tc>
          <w:tcPr>
            <w:tcW w:type="dxa" w:w="1152"/>
            <w:vAlign w:val="center"/>
          </w:tcPr>
          <w:p>
            <w:pPr>
              <w:spacing w:after="0"/>
            </w:pPr>
            <w:r>
              <w:rPr>
                <w:sz w:val="15"/>
              </w:rPr>
              <w:t>IX-C-0203</w:t>
            </w:r>
          </w:p>
        </w:tc>
        <w:tc>
          <w:tcPr>
            <w:tcW w:type="dxa" w:w="1152"/>
            <w:vAlign w:val="center"/>
          </w:tcPr>
          <w:p>
            <w:pPr>
              <w:spacing w:after="0"/>
            </w:pPr>
            <w:r>
              <w:rPr>
                <w:sz w:val="15"/>
              </w:rPr>
              <w:t>CMP-20-IF-08</w:t>
            </w:r>
          </w:p>
        </w:tc>
        <w:tc>
          <w:tcPr>
            <w:tcW w:type="dxa" w:w="1440"/>
            <w:vAlign w:val="center"/>
          </w:tcPr>
          <w:p>
            <w:pPr>
              <w:spacing w:after="0"/>
            </w:pPr>
            <w:r>
              <w:rPr>
                <w:sz w:val="15"/>
              </w:rPr>
              <w:t>Event</w:t>
            </w:r>
          </w:p>
        </w:tc>
        <w:tc>
          <w:tcPr>
            <w:tcW w:type="dxa" w:w="5616"/>
            <w:vAlign w:val="center"/>
          </w:tcPr>
          <w:p>
            <w:pPr>
              <w:spacing w:after="0"/>
            </w:pPr>
            <w:r>
              <w:rPr>
                <w:sz w:val="15"/>
              </w:rPr>
              <w:t>Exchange Allowed — hal.cmp-20.exchange.allowed.v1</w:t>
            </w:r>
          </w:p>
        </w:tc>
      </w:tr>
      <w:tr>
        <w:tc>
          <w:tcPr>
            <w:tcW w:type="dxa" w:w="1152"/>
            <w:vAlign w:val="center"/>
          </w:tcPr>
          <w:p>
            <w:pPr>
              <w:spacing w:after="0"/>
            </w:pPr>
            <w:r>
              <w:rPr>
                <w:sz w:val="15"/>
              </w:rPr>
              <w:t>IX-C-0204</w:t>
            </w:r>
          </w:p>
        </w:tc>
        <w:tc>
          <w:tcPr>
            <w:tcW w:type="dxa" w:w="1152"/>
            <w:vAlign w:val="center"/>
          </w:tcPr>
          <w:p>
            <w:pPr>
              <w:spacing w:after="0"/>
            </w:pPr>
            <w:r>
              <w:rPr>
                <w:sz w:val="15"/>
              </w:rPr>
              <w:t>CMP-20-IF-09</w:t>
            </w:r>
          </w:p>
        </w:tc>
        <w:tc>
          <w:tcPr>
            <w:tcW w:type="dxa" w:w="1440"/>
            <w:vAlign w:val="center"/>
          </w:tcPr>
          <w:p>
            <w:pPr>
              <w:spacing w:after="0"/>
            </w:pPr>
            <w:r>
              <w:rPr>
                <w:sz w:val="15"/>
              </w:rPr>
              <w:t>Event</w:t>
            </w:r>
          </w:p>
        </w:tc>
        <w:tc>
          <w:tcPr>
            <w:tcW w:type="dxa" w:w="5616"/>
            <w:vAlign w:val="center"/>
          </w:tcPr>
          <w:p>
            <w:pPr>
              <w:spacing w:after="0"/>
            </w:pPr>
            <w:r>
              <w:rPr>
                <w:sz w:val="15"/>
              </w:rPr>
              <w:t>Exchange Denied — hal.cmp-20.exchange.denied.v1</w:t>
            </w:r>
          </w:p>
        </w:tc>
      </w:tr>
      <w:tr>
        <w:tc>
          <w:tcPr>
            <w:tcW w:type="dxa" w:w="1152"/>
            <w:vAlign w:val="center"/>
          </w:tcPr>
          <w:p>
            <w:pPr>
              <w:spacing w:after="0"/>
            </w:pPr>
            <w:r>
              <w:rPr>
                <w:sz w:val="15"/>
              </w:rPr>
              <w:t>IX-C-0205</w:t>
            </w:r>
          </w:p>
        </w:tc>
        <w:tc>
          <w:tcPr>
            <w:tcW w:type="dxa" w:w="1152"/>
            <w:vAlign w:val="center"/>
          </w:tcPr>
          <w:p>
            <w:pPr>
              <w:spacing w:after="0"/>
            </w:pPr>
            <w:r>
              <w:rPr>
                <w:sz w:val="15"/>
              </w:rPr>
              <w:t>CMP-20-IF-10</w:t>
            </w:r>
          </w:p>
        </w:tc>
        <w:tc>
          <w:tcPr>
            <w:tcW w:type="dxa" w:w="1440"/>
            <w:vAlign w:val="center"/>
          </w:tcPr>
          <w:p>
            <w:pPr>
              <w:spacing w:after="0"/>
            </w:pPr>
            <w:r>
              <w:rPr>
                <w:sz w:val="15"/>
              </w:rPr>
              <w:t>Event</w:t>
            </w:r>
          </w:p>
        </w:tc>
        <w:tc>
          <w:tcPr>
            <w:tcW w:type="dxa" w:w="5616"/>
            <w:vAlign w:val="center"/>
          </w:tcPr>
          <w:p>
            <w:pPr>
              <w:spacing w:after="0"/>
            </w:pPr>
            <w:r>
              <w:rPr>
                <w:sz w:val="15"/>
              </w:rPr>
              <w:t>Domain Session Terminated — hal.cmp-20.domain.session.terminated.v1</w:t>
            </w:r>
          </w:p>
        </w:tc>
      </w:tr>
    </w:tbl>
    <w:p>
      <w:pPr>
        <w:pStyle w:val="Heading1"/>
      </w:pPr>
      <w:r>
        <w:t>CMP-21 — Treaty Manager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IX-C-0206</w:t>
            </w:r>
          </w:p>
        </w:tc>
        <w:tc>
          <w:tcPr>
            <w:tcW w:type="dxa" w:w="1152"/>
            <w:vAlign w:val="center"/>
          </w:tcPr>
          <w:p>
            <w:pPr>
              <w:spacing w:after="0"/>
            </w:pPr>
            <w:r>
              <w:rPr>
                <w:sz w:val="15"/>
              </w:rPr>
              <w:t>CMP-21-IF-01</w:t>
            </w:r>
          </w:p>
        </w:tc>
        <w:tc>
          <w:tcPr>
            <w:tcW w:type="dxa" w:w="1440"/>
            <w:vAlign w:val="center"/>
          </w:tcPr>
          <w:p>
            <w:pPr>
              <w:spacing w:after="0"/>
            </w:pPr>
            <w:r>
              <w:rPr>
                <w:sz w:val="15"/>
              </w:rPr>
              <w:t>Command</w:t>
            </w:r>
          </w:p>
        </w:tc>
        <w:tc>
          <w:tcPr>
            <w:tcW w:type="dxa" w:w="5616"/>
            <w:vAlign w:val="center"/>
          </w:tcPr>
          <w:p>
            <w:pPr>
              <w:spacing w:after="0"/>
            </w:pPr>
            <w:r>
              <w:rPr>
                <w:sz w:val="15"/>
              </w:rPr>
              <w:t>Propose Treaty — /hal/v1/cmp-21/propose-treaty</w:t>
            </w:r>
          </w:p>
        </w:tc>
      </w:tr>
      <w:tr>
        <w:tc>
          <w:tcPr>
            <w:tcW w:type="dxa" w:w="1152"/>
            <w:vAlign w:val="center"/>
          </w:tcPr>
          <w:p>
            <w:pPr>
              <w:spacing w:after="0"/>
            </w:pPr>
            <w:r>
              <w:rPr>
                <w:sz w:val="15"/>
              </w:rPr>
              <w:t>IX-C-0207</w:t>
            </w:r>
          </w:p>
        </w:tc>
        <w:tc>
          <w:tcPr>
            <w:tcW w:type="dxa" w:w="1152"/>
            <w:vAlign w:val="center"/>
          </w:tcPr>
          <w:p>
            <w:pPr>
              <w:spacing w:after="0"/>
            </w:pPr>
            <w:r>
              <w:rPr>
                <w:sz w:val="15"/>
              </w:rPr>
              <w:t>CMP-21-IF-02</w:t>
            </w:r>
          </w:p>
        </w:tc>
        <w:tc>
          <w:tcPr>
            <w:tcW w:type="dxa" w:w="1440"/>
            <w:vAlign w:val="center"/>
          </w:tcPr>
          <w:p>
            <w:pPr>
              <w:spacing w:after="0"/>
            </w:pPr>
            <w:r>
              <w:rPr>
                <w:sz w:val="15"/>
              </w:rPr>
              <w:t>Command</w:t>
            </w:r>
          </w:p>
        </w:tc>
        <w:tc>
          <w:tcPr>
            <w:tcW w:type="dxa" w:w="5616"/>
            <w:vAlign w:val="center"/>
          </w:tcPr>
          <w:p>
            <w:pPr>
              <w:spacing w:after="0"/>
            </w:pPr>
            <w:r>
              <w:rPr>
                <w:sz w:val="15"/>
              </w:rPr>
              <w:t>Authorize Treaty — /hal/v1/cmp-21/authorize-treaty</w:t>
            </w:r>
          </w:p>
        </w:tc>
      </w:tr>
      <w:tr>
        <w:tc>
          <w:tcPr>
            <w:tcW w:type="dxa" w:w="1152"/>
            <w:vAlign w:val="center"/>
          </w:tcPr>
          <w:p>
            <w:pPr>
              <w:spacing w:after="0"/>
            </w:pPr>
            <w:r>
              <w:rPr>
                <w:sz w:val="15"/>
              </w:rPr>
              <w:t>IX-C-0208</w:t>
            </w:r>
          </w:p>
        </w:tc>
        <w:tc>
          <w:tcPr>
            <w:tcW w:type="dxa" w:w="1152"/>
            <w:vAlign w:val="center"/>
          </w:tcPr>
          <w:p>
            <w:pPr>
              <w:spacing w:after="0"/>
            </w:pPr>
            <w:r>
              <w:rPr>
                <w:sz w:val="15"/>
              </w:rPr>
              <w:t>CMP-21-IF-03</w:t>
            </w:r>
          </w:p>
        </w:tc>
        <w:tc>
          <w:tcPr>
            <w:tcW w:type="dxa" w:w="1440"/>
            <w:vAlign w:val="center"/>
          </w:tcPr>
          <w:p>
            <w:pPr>
              <w:spacing w:after="0"/>
            </w:pPr>
            <w:r>
              <w:rPr>
                <w:sz w:val="15"/>
              </w:rPr>
              <w:t>Command</w:t>
            </w:r>
          </w:p>
        </w:tc>
        <w:tc>
          <w:tcPr>
            <w:tcW w:type="dxa" w:w="5616"/>
            <w:vAlign w:val="center"/>
          </w:tcPr>
          <w:p>
            <w:pPr>
              <w:spacing w:after="0"/>
            </w:pPr>
            <w:r>
              <w:rPr>
                <w:sz w:val="15"/>
              </w:rPr>
              <w:t>Activate Treaty — /hal/v1/cmp-21/activate-treaty</w:t>
            </w:r>
          </w:p>
        </w:tc>
      </w:tr>
      <w:tr>
        <w:tc>
          <w:tcPr>
            <w:tcW w:type="dxa" w:w="1152"/>
            <w:vAlign w:val="center"/>
          </w:tcPr>
          <w:p>
            <w:pPr>
              <w:spacing w:after="0"/>
            </w:pPr>
            <w:r>
              <w:rPr>
                <w:sz w:val="15"/>
              </w:rPr>
              <w:t>IX-C-0209</w:t>
            </w:r>
          </w:p>
        </w:tc>
        <w:tc>
          <w:tcPr>
            <w:tcW w:type="dxa" w:w="1152"/>
            <w:vAlign w:val="center"/>
          </w:tcPr>
          <w:p>
            <w:pPr>
              <w:spacing w:after="0"/>
            </w:pPr>
            <w:r>
              <w:rPr>
                <w:sz w:val="15"/>
              </w:rPr>
              <w:t>CMP-21-IF-04</w:t>
            </w:r>
          </w:p>
        </w:tc>
        <w:tc>
          <w:tcPr>
            <w:tcW w:type="dxa" w:w="1440"/>
            <w:vAlign w:val="center"/>
          </w:tcPr>
          <w:p>
            <w:pPr>
              <w:spacing w:after="0"/>
            </w:pPr>
            <w:r>
              <w:rPr>
                <w:sz w:val="15"/>
              </w:rPr>
              <w:t>Command</w:t>
            </w:r>
          </w:p>
        </w:tc>
        <w:tc>
          <w:tcPr>
            <w:tcW w:type="dxa" w:w="5616"/>
            <w:vAlign w:val="center"/>
          </w:tcPr>
          <w:p>
            <w:pPr>
              <w:spacing w:after="0"/>
            </w:pPr>
            <w:r>
              <w:rPr>
                <w:sz w:val="15"/>
              </w:rPr>
              <w:t>Suspend Treaty — /hal/v1/cmp-21/suspend-treaty</w:t>
            </w:r>
          </w:p>
        </w:tc>
      </w:tr>
      <w:tr>
        <w:tc>
          <w:tcPr>
            <w:tcW w:type="dxa" w:w="1152"/>
            <w:vAlign w:val="center"/>
          </w:tcPr>
          <w:p>
            <w:pPr>
              <w:spacing w:after="0"/>
            </w:pPr>
            <w:r>
              <w:rPr>
                <w:sz w:val="15"/>
              </w:rPr>
              <w:t>IX-C-0210</w:t>
            </w:r>
          </w:p>
        </w:tc>
        <w:tc>
          <w:tcPr>
            <w:tcW w:type="dxa" w:w="1152"/>
            <w:vAlign w:val="center"/>
          </w:tcPr>
          <w:p>
            <w:pPr>
              <w:spacing w:after="0"/>
            </w:pPr>
            <w:r>
              <w:rPr>
                <w:sz w:val="15"/>
              </w:rPr>
              <w:t>CMP-21-IF-05</w:t>
            </w:r>
          </w:p>
        </w:tc>
        <w:tc>
          <w:tcPr>
            <w:tcW w:type="dxa" w:w="1440"/>
            <w:vAlign w:val="center"/>
          </w:tcPr>
          <w:p>
            <w:pPr>
              <w:spacing w:after="0"/>
            </w:pPr>
            <w:r>
              <w:rPr>
                <w:sz w:val="15"/>
              </w:rPr>
              <w:t>Command</w:t>
            </w:r>
          </w:p>
        </w:tc>
        <w:tc>
          <w:tcPr>
            <w:tcW w:type="dxa" w:w="5616"/>
            <w:vAlign w:val="center"/>
          </w:tcPr>
          <w:p>
            <w:pPr>
              <w:spacing w:after="0"/>
            </w:pPr>
            <w:r>
              <w:rPr>
                <w:sz w:val="15"/>
              </w:rPr>
              <w:t>Revoke Treaty — /hal/v1/cmp-21/revoke-treaty</w:t>
            </w:r>
          </w:p>
        </w:tc>
      </w:tr>
      <w:tr>
        <w:tc>
          <w:tcPr>
            <w:tcW w:type="dxa" w:w="1152"/>
            <w:vAlign w:val="center"/>
          </w:tcPr>
          <w:p>
            <w:pPr>
              <w:spacing w:after="0"/>
            </w:pPr>
            <w:r>
              <w:rPr>
                <w:sz w:val="15"/>
              </w:rPr>
              <w:t>IX-C-0211</w:t>
            </w:r>
          </w:p>
        </w:tc>
        <w:tc>
          <w:tcPr>
            <w:tcW w:type="dxa" w:w="1152"/>
            <w:vAlign w:val="center"/>
          </w:tcPr>
          <w:p>
            <w:pPr>
              <w:spacing w:after="0"/>
            </w:pPr>
            <w:r>
              <w:rPr>
                <w:sz w:val="15"/>
              </w:rPr>
              <w:t>CMP-21-IF-06</w:t>
            </w:r>
          </w:p>
        </w:tc>
        <w:tc>
          <w:tcPr>
            <w:tcW w:type="dxa" w:w="1440"/>
            <w:vAlign w:val="center"/>
          </w:tcPr>
          <w:p>
            <w:pPr>
              <w:spacing w:after="0"/>
            </w:pPr>
            <w:r>
              <w:rPr>
                <w:sz w:val="15"/>
              </w:rPr>
              <w:t>Query</w:t>
            </w:r>
          </w:p>
        </w:tc>
        <w:tc>
          <w:tcPr>
            <w:tcW w:type="dxa" w:w="5616"/>
            <w:vAlign w:val="center"/>
          </w:tcPr>
          <w:p>
            <w:pPr>
              <w:spacing w:after="0"/>
            </w:pPr>
            <w:r>
              <w:rPr>
                <w:sz w:val="15"/>
              </w:rPr>
              <w:t>Get Treaty — /hal/v1/cmp-21/get-treaty</w:t>
            </w:r>
          </w:p>
        </w:tc>
      </w:tr>
      <w:tr>
        <w:tc>
          <w:tcPr>
            <w:tcW w:type="dxa" w:w="1152"/>
            <w:vAlign w:val="center"/>
          </w:tcPr>
          <w:p>
            <w:pPr>
              <w:spacing w:after="0"/>
            </w:pPr>
            <w:r>
              <w:rPr>
                <w:sz w:val="15"/>
              </w:rPr>
              <w:t>IX-C-0212</w:t>
            </w:r>
          </w:p>
        </w:tc>
        <w:tc>
          <w:tcPr>
            <w:tcW w:type="dxa" w:w="1152"/>
            <w:vAlign w:val="center"/>
          </w:tcPr>
          <w:p>
            <w:pPr>
              <w:spacing w:after="0"/>
            </w:pPr>
            <w:r>
              <w:rPr>
                <w:sz w:val="15"/>
              </w:rPr>
              <w:t>CMP-21-IF-07</w:t>
            </w:r>
          </w:p>
        </w:tc>
        <w:tc>
          <w:tcPr>
            <w:tcW w:type="dxa" w:w="1440"/>
            <w:vAlign w:val="center"/>
          </w:tcPr>
          <w:p>
            <w:pPr>
              <w:spacing w:after="0"/>
            </w:pPr>
            <w:r>
              <w:rPr>
                <w:sz w:val="15"/>
              </w:rPr>
              <w:t>Query</w:t>
            </w:r>
          </w:p>
        </w:tc>
        <w:tc>
          <w:tcPr>
            <w:tcW w:type="dxa" w:w="5616"/>
            <w:vAlign w:val="center"/>
          </w:tcPr>
          <w:p>
            <w:pPr>
              <w:spacing w:after="0"/>
            </w:pPr>
            <w:r>
              <w:rPr>
                <w:sz w:val="15"/>
              </w:rPr>
              <w:t>Compare Treaty Version — /hal/v1/cmp-21/compare-treaty-version</w:t>
            </w:r>
          </w:p>
        </w:tc>
      </w:tr>
      <w:tr>
        <w:tc>
          <w:tcPr>
            <w:tcW w:type="dxa" w:w="1152"/>
            <w:vAlign w:val="center"/>
          </w:tcPr>
          <w:p>
            <w:pPr>
              <w:spacing w:after="0"/>
            </w:pPr>
            <w:r>
              <w:rPr>
                <w:sz w:val="15"/>
              </w:rPr>
              <w:t>IX-C-0213</w:t>
            </w:r>
          </w:p>
        </w:tc>
        <w:tc>
          <w:tcPr>
            <w:tcW w:type="dxa" w:w="1152"/>
            <w:vAlign w:val="center"/>
          </w:tcPr>
          <w:p>
            <w:pPr>
              <w:spacing w:after="0"/>
            </w:pPr>
            <w:r>
              <w:rPr>
                <w:sz w:val="15"/>
              </w:rPr>
              <w:t>CMP-21-IF-08</w:t>
            </w:r>
          </w:p>
        </w:tc>
        <w:tc>
          <w:tcPr>
            <w:tcW w:type="dxa" w:w="1440"/>
            <w:vAlign w:val="center"/>
          </w:tcPr>
          <w:p>
            <w:pPr>
              <w:spacing w:after="0"/>
            </w:pPr>
            <w:r>
              <w:rPr>
                <w:sz w:val="15"/>
              </w:rPr>
              <w:t>Query</w:t>
            </w:r>
          </w:p>
        </w:tc>
        <w:tc>
          <w:tcPr>
            <w:tcW w:type="dxa" w:w="5616"/>
            <w:vAlign w:val="center"/>
          </w:tcPr>
          <w:p>
            <w:pPr>
              <w:spacing w:after="0"/>
            </w:pPr>
            <w:r>
              <w:rPr>
                <w:sz w:val="15"/>
              </w:rPr>
              <w:t>List Active Treaties — /hal/v1/cmp-21/list-active-treaties</w:t>
            </w:r>
          </w:p>
        </w:tc>
      </w:tr>
      <w:tr>
        <w:tc>
          <w:tcPr>
            <w:tcW w:type="dxa" w:w="1152"/>
            <w:vAlign w:val="center"/>
          </w:tcPr>
          <w:p>
            <w:pPr>
              <w:spacing w:after="0"/>
            </w:pPr>
            <w:r>
              <w:rPr>
                <w:sz w:val="15"/>
              </w:rPr>
              <w:t>IX-C-0214</w:t>
            </w:r>
          </w:p>
        </w:tc>
        <w:tc>
          <w:tcPr>
            <w:tcW w:type="dxa" w:w="1152"/>
            <w:vAlign w:val="center"/>
          </w:tcPr>
          <w:p>
            <w:pPr>
              <w:spacing w:after="0"/>
            </w:pPr>
            <w:r>
              <w:rPr>
                <w:sz w:val="15"/>
              </w:rPr>
              <w:t>CMP-21-IF-09</w:t>
            </w:r>
          </w:p>
        </w:tc>
        <w:tc>
          <w:tcPr>
            <w:tcW w:type="dxa" w:w="1440"/>
            <w:vAlign w:val="center"/>
          </w:tcPr>
          <w:p>
            <w:pPr>
              <w:spacing w:after="0"/>
            </w:pPr>
            <w:r>
              <w:rPr>
                <w:sz w:val="15"/>
              </w:rPr>
              <w:t>Event</w:t>
            </w:r>
          </w:p>
        </w:tc>
        <w:tc>
          <w:tcPr>
            <w:tcW w:type="dxa" w:w="5616"/>
            <w:vAlign w:val="center"/>
          </w:tcPr>
          <w:p>
            <w:pPr>
              <w:spacing w:after="0"/>
            </w:pPr>
            <w:r>
              <w:rPr>
                <w:sz w:val="15"/>
              </w:rPr>
              <w:t>Treaty Proposed — hal.cmp-21.treaty.proposed.v1</w:t>
            </w:r>
          </w:p>
        </w:tc>
      </w:tr>
      <w:tr>
        <w:tc>
          <w:tcPr>
            <w:tcW w:type="dxa" w:w="1152"/>
            <w:vAlign w:val="center"/>
          </w:tcPr>
          <w:p>
            <w:pPr>
              <w:spacing w:after="0"/>
            </w:pPr>
            <w:r>
              <w:rPr>
                <w:sz w:val="15"/>
              </w:rPr>
              <w:t>IX-C-0215</w:t>
            </w:r>
          </w:p>
        </w:tc>
        <w:tc>
          <w:tcPr>
            <w:tcW w:type="dxa" w:w="1152"/>
            <w:vAlign w:val="center"/>
          </w:tcPr>
          <w:p>
            <w:pPr>
              <w:spacing w:after="0"/>
            </w:pPr>
            <w:r>
              <w:rPr>
                <w:sz w:val="15"/>
              </w:rPr>
              <w:t>CMP-21-IF-10</w:t>
            </w:r>
          </w:p>
        </w:tc>
        <w:tc>
          <w:tcPr>
            <w:tcW w:type="dxa" w:w="1440"/>
            <w:vAlign w:val="center"/>
          </w:tcPr>
          <w:p>
            <w:pPr>
              <w:spacing w:after="0"/>
            </w:pPr>
            <w:r>
              <w:rPr>
                <w:sz w:val="15"/>
              </w:rPr>
              <w:t>Event</w:t>
            </w:r>
          </w:p>
        </w:tc>
        <w:tc>
          <w:tcPr>
            <w:tcW w:type="dxa" w:w="5616"/>
            <w:vAlign w:val="center"/>
          </w:tcPr>
          <w:p>
            <w:pPr>
              <w:spacing w:after="0"/>
            </w:pPr>
            <w:r>
              <w:rPr>
                <w:sz w:val="15"/>
              </w:rPr>
              <w:t>Treaty Activated — hal.cmp-21.treaty.activated.v1</w:t>
            </w:r>
          </w:p>
        </w:tc>
      </w:tr>
      <w:tr>
        <w:tc>
          <w:tcPr>
            <w:tcW w:type="dxa" w:w="1152"/>
            <w:vAlign w:val="center"/>
          </w:tcPr>
          <w:p>
            <w:pPr>
              <w:spacing w:after="0"/>
            </w:pPr>
            <w:r>
              <w:rPr>
                <w:sz w:val="15"/>
              </w:rPr>
              <w:t>IX-C-0216</w:t>
            </w:r>
          </w:p>
        </w:tc>
        <w:tc>
          <w:tcPr>
            <w:tcW w:type="dxa" w:w="1152"/>
            <w:vAlign w:val="center"/>
          </w:tcPr>
          <w:p>
            <w:pPr>
              <w:spacing w:after="0"/>
            </w:pPr>
            <w:r>
              <w:rPr>
                <w:sz w:val="15"/>
              </w:rPr>
              <w:t>CMP-21-IF-11</w:t>
            </w:r>
          </w:p>
        </w:tc>
        <w:tc>
          <w:tcPr>
            <w:tcW w:type="dxa" w:w="1440"/>
            <w:vAlign w:val="center"/>
          </w:tcPr>
          <w:p>
            <w:pPr>
              <w:spacing w:after="0"/>
            </w:pPr>
            <w:r>
              <w:rPr>
                <w:sz w:val="15"/>
              </w:rPr>
              <w:t>Event</w:t>
            </w:r>
          </w:p>
        </w:tc>
        <w:tc>
          <w:tcPr>
            <w:tcW w:type="dxa" w:w="5616"/>
            <w:vAlign w:val="center"/>
          </w:tcPr>
          <w:p>
            <w:pPr>
              <w:spacing w:after="0"/>
            </w:pPr>
            <w:r>
              <w:rPr>
                <w:sz w:val="15"/>
              </w:rPr>
              <w:t>Treaty Suspended — hal.cmp-21.treaty.suspended.v1</w:t>
            </w:r>
          </w:p>
        </w:tc>
      </w:tr>
      <w:tr>
        <w:tc>
          <w:tcPr>
            <w:tcW w:type="dxa" w:w="1152"/>
            <w:vAlign w:val="center"/>
          </w:tcPr>
          <w:p>
            <w:pPr>
              <w:spacing w:after="0"/>
            </w:pPr>
            <w:r>
              <w:rPr>
                <w:sz w:val="15"/>
              </w:rPr>
              <w:t>IX-C-0217</w:t>
            </w:r>
          </w:p>
        </w:tc>
        <w:tc>
          <w:tcPr>
            <w:tcW w:type="dxa" w:w="1152"/>
            <w:vAlign w:val="center"/>
          </w:tcPr>
          <w:p>
            <w:pPr>
              <w:spacing w:after="0"/>
            </w:pPr>
            <w:r>
              <w:rPr>
                <w:sz w:val="15"/>
              </w:rPr>
              <w:t>CMP-21-IF-12</w:t>
            </w:r>
          </w:p>
        </w:tc>
        <w:tc>
          <w:tcPr>
            <w:tcW w:type="dxa" w:w="1440"/>
            <w:vAlign w:val="center"/>
          </w:tcPr>
          <w:p>
            <w:pPr>
              <w:spacing w:after="0"/>
            </w:pPr>
            <w:r>
              <w:rPr>
                <w:sz w:val="15"/>
              </w:rPr>
              <w:t>Event</w:t>
            </w:r>
          </w:p>
        </w:tc>
        <w:tc>
          <w:tcPr>
            <w:tcW w:type="dxa" w:w="5616"/>
            <w:vAlign w:val="center"/>
          </w:tcPr>
          <w:p>
            <w:pPr>
              <w:spacing w:after="0"/>
            </w:pPr>
            <w:r>
              <w:rPr>
                <w:sz w:val="15"/>
              </w:rPr>
              <w:t>Treaty Revoked — hal.cmp-21.treaty.revoked.v1</w:t>
            </w:r>
          </w:p>
        </w:tc>
      </w:tr>
    </w:tbl>
    <w:p>
      <w:pPr>
        <w:pStyle w:val="Heading1"/>
      </w:pPr>
      <w:r>
        <w:t>CMP-22 — Event and Messaging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IX-C-0218</w:t>
            </w:r>
          </w:p>
        </w:tc>
        <w:tc>
          <w:tcPr>
            <w:tcW w:type="dxa" w:w="1152"/>
            <w:vAlign w:val="center"/>
          </w:tcPr>
          <w:p>
            <w:pPr>
              <w:spacing w:after="0"/>
            </w:pPr>
            <w:r>
              <w:rPr>
                <w:sz w:val="15"/>
              </w:rPr>
              <w:t>CMP-22-IF-01</w:t>
            </w:r>
          </w:p>
        </w:tc>
        <w:tc>
          <w:tcPr>
            <w:tcW w:type="dxa" w:w="1440"/>
            <w:vAlign w:val="center"/>
          </w:tcPr>
          <w:p>
            <w:pPr>
              <w:spacing w:after="0"/>
            </w:pPr>
            <w:r>
              <w:rPr>
                <w:sz w:val="15"/>
              </w:rPr>
              <w:t>Command</w:t>
            </w:r>
          </w:p>
        </w:tc>
        <w:tc>
          <w:tcPr>
            <w:tcW w:type="dxa" w:w="5616"/>
            <w:vAlign w:val="center"/>
          </w:tcPr>
          <w:p>
            <w:pPr>
              <w:spacing w:after="0"/>
            </w:pPr>
            <w:r>
              <w:rPr>
                <w:sz w:val="15"/>
              </w:rPr>
              <w:t>Publish Command — /hal/v1/cmp-22/publish-command</w:t>
            </w:r>
          </w:p>
        </w:tc>
      </w:tr>
      <w:tr>
        <w:tc>
          <w:tcPr>
            <w:tcW w:type="dxa" w:w="1152"/>
            <w:vAlign w:val="center"/>
          </w:tcPr>
          <w:p>
            <w:pPr>
              <w:spacing w:after="0"/>
            </w:pPr>
            <w:r>
              <w:rPr>
                <w:sz w:val="15"/>
              </w:rPr>
              <w:t>IX-C-0219</w:t>
            </w:r>
          </w:p>
        </w:tc>
        <w:tc>
          <w:tcPr>
            <w:tcW w:type="dxa" w:w="1152"/>
            <w:vAlign w:val="center"/>
          </w:tcPr>
          <w:p>
            <w:pPr>
              <w:spacing w:after="0"/>
            </w:pPr>
            <w:r>
              <w:rPr>
                <w:sz w:val="15"/>
              </w:rPr>
              <w:t>CMP-22-IF-02</w:t>
            </w:r>
          </w:p>
        </w:tc>
        <w:tc>
          <w:tcPr>
            <w:tcW w:type="dxa" w:w="1440"/>
            <w:vAlign w:val="center"/>
          </w:tcPr>
          <w:p>
            <w:pPr>
              <w:spacing w:after="0"/>
            </w:pPr>
            <w:r>
              <w:rPr>
                <w:sz w:val="15"/>
              </w:rPr>
              <w:t>Command</w:t>
            </w:r>
          </w:p>
        </w:tc>
        <w:tc>
          <w:tcPr>
            <w:tcW w:type="dxa" w:w="5616"/>
            <w:vAlign w:val="center"/>
          </w:tcPr>
          <w:p>
            <w:pPr>
              <w:spacing w:after="0"/>
            </w:pPr>
            <w:r>
              <w:rPr>
                <w:sz w:val="15"/>
              </w:rPr>
              <w:t>Append Event — /hal/v1/cmp-22/append-event</w:t>
            </w:r>
          </w:p>
        </w:tc>
      </w:tr>
      <w:tr>
        <w:tc>
          <w:tcPr>
            <w:tcW w:type="dxa" w:w="1152"/>
            <w:vAlign w:val="center"/>
          </w:tcPr>
          <w:p>
            <w:pPr>
              <w:spacing w:after="0"/>
            </w:pPr>
            <w:r>
              <w:rPr>
                <w:sz w:val="15"/>
              </w:rPr>
              <w:t>IX-C-0220</w:t>
            </w:r>
          </w:p>
        </w:tc>
        <w:tc>
          <w:tcPr>
            <w:tcW w:type="dxa" w:w="1152"/>
            <w:vAlign w:val="center"/>
          </w:tcPr>
          <w:p>
            <w:pPr>
              <w:spacing w:after="0"/>
            </w:pPr>
            <w:r>
              <w:rPr>
                <w:sz w:val="15"/>
              </w:rPr>
              <w:t>CMP-22-IF-03</w:t>
            </w:r>
          </w:p>
        </w:tc>
        <w:tc>
          <w:tcPr>
            <w:tcW w:type="dxa" w:w="1440"/>
            <w:vAlign w:val="center"/>
          </w:tcPr>
          <w:p>
            <w:pPr>
              <w:spacing w:after="0"/>
            </w:pPr>
            <w:r>
              <w:rPr>
                <w:sz w:val="15"/>
              </w:rPr>
              <w:t>Command</w:t>
            </w:r>
          </w:p>
        </w:tc>
        <w:tc>
          <w:tcPr>
            <w:tcW w:type="dxa" w:w="5616"/>
            <w:vAlign w:val="center"/>
          </w:tcPr>
          <w:p>
            <w:pPr>
              <w:spacing w:after="0"/>
            </w:pPr>
            <w:r>
              <w:rPr>
                <w:sz w:val="15"/>
              </w:rPr>
              <w:t>Acknowledge Delivery — /hal/v1/cmp-22/acknowledge-delivery</w:t>
            </w:r>
          </w:p>
        </w:tc>
      </w:tr>
      <w:tr>
        <w:tc>
          <w:tcPr>
            <w:tcW w:type="dxa" w:w="1152"/>
            <w:vAlign w:val="center"/>
          </w:tcPr>
          <w:p>
            <w:pPr>
              <w:spacing w:after="0"/>
            </w:pPr>
            <w:r>
              <w:rPr>
                <w:sz w:val="15"/>
              </w:rPr>
              <w:t>IX-C-0221</w:t>
            </w:r>
          </w:p>
        </w:tc>
        <w:tc>
          <w:tcPr>
            <w:tcW w:type="dxa" w:w="1152"/>
            <w:vAlign w:val="center"/>
          </w:tcPr>
          <w:p>
            <w:pPr>
              <w:spacing w:after="0"/>
            </w:pPr>
            <w:r>
              <w:rPr>
                <w:sz w:val="15"/>
              </w:rPr>
              <w:t>CMP-22-IF-04</w:t>
            </w:r>
          </w:p>
        </w:tc>
        <w:tc>
          <w:tcPr>
            <w:tcW w:type="dxa" w:w="1440"/>
            <w:vAlign w:val="center"/>
          </w:tcPr>
          <w:p>
            <w:pPr>
              <w:spacing w:after="0"/>
            </w:pPr>
            <w:r>
              <w:rPr>
                <w:sz w:val="15"/>
              </w:rPr>
              <w:t>Command</w:t>
            </w:r>
          </w:p>
        </w:tc>
        <w:tc>
          <w:tcPr>
            <w:tcW w:type="dxa" w:w="5616"/>
            <w:vAlign w:val="center"/>
          </w:tcPr>
          <w:p>
            <w:pPr>
              <w:spacing w:after="0"/>
            </w:pPr>
            <w:r>
              <w:rPr>
                <w:sz w:val="15"/>
              </w:rPr>
              <w:t>Quarantine Message — /hal/v1/cmp-22/quarantine-message</w:t>
            </w:r>
          </w:p>
        </w:tc>
      </w:tr>
      <w:tr>
        <w:tc>
          <w:tcPr>
            <w:tcW w:type="dxa" w:w="1152"/>
            <w:vAlign w:val="center"/>
          </w:tcPr>
          <w:p>
            <w:pPr>
              <w:spacing w:after="0"/>
            </w:pPr>
            <w:r>
              <w:rPr>
                <w:sz w:val="15"/>
              </w:rPr>
              <w:t>IX-C-0222</w:t>
            </w:r>
          </w:p>
        </w:tc>
        <w:tc>
          <w:tcPr>
            <w:tcW w:type="dxa" w:w="1152"/>
            <w:vAlign w:val="center"/>
          </w:tcPr>
          <w:p>
            <w:pPr>
              <w:spacing w:after="0"/>
            </w:pPr>
            <w:r>
              <w:rPr>
                <w:sz w:val="15"/>
              </w:rPr>
              <w:t>CMP-22-IF-05</w:t>
            </w:r>
          </w:p>
        </w:tc>
        <w:tc>
          <w:tcPr>
            <w:tcW w:type="dxa" w:w="1440"/>
            <w:vAlign w:val="center"/>
          </w:tcPr>
          <w:p>
            <w:pPr>
              <w:spacing w:after="0"/>
            </w:pPr>
            <w:r>
              <w:rPr>
                <w:sz w:val="15"/>
              </w:rPr>
              <w:t>Query</w:t>
            </w:r>
          </w:p>
        </w:tc>
        <w:tc>
          <w:tcPr>
            <w:tcW w:type="dxa" w:w="5616"/>
            <w:vAlign w:val="center"/>
          </w:tcPr>
          <w:p>
            <w:pPr>
              <w:spacing w:after="0"/>
            </w:pPr>
            <w:r>
              <w:rPr>
                <w:sz w:val="15"/>
              </w:rPr>
              <w:t>Query Event Stream — /hal/v1/cmp-22/query-event-stream</w:t>
            </w:r>
          </w:p>
        </w:tc>
      </w:tr>
      <w:tr>
        <w:tc>
          <w:tcPr>
            <w:tcW w:type="dxa" w:w="1152"/>
            <w:vAlign w:val="center"/>
          </w:tcPr>
          <w:p>
            <w:pPr>
              <w:spacing w:after="0"/>
            </w:pPr>
            <w:r>
              <w:rPr>
                <w:sz w:val="15"/>
              </w:rPr>
              <w:t>IX-C-0223</w:t>
            </w:r>
          </w:p>
        </w:tc>
        <w:tc>
          <w:tcPr>
            <w:tcW w:type="dxa" w:w="1152"/>
            <w:vAlign w:val="center"/>
          </w:tcPr>
          <w:p>
            <w:pPr>
              <w:spacing w:after="0"/>
            </w:pPr>
            <w:r>
              <w:rPr>
                <w:sz w:val="15"/>
              </w:rPr>
              <w:t>CMP-22-IF-06</w:t>
            </w:r>
          </w:p>
        </w:tc>
        <w:tc>
          <w:tcPr>
            <w:tcW w:type="dxa" w:w="1440"/>
            <w:vAlign w:val="center"/>
          </w:tcPr>
          <w:p>
            <w:pPr>
              <w:spacing w:after="0"/>
            </w:pPr>
            <w:r>
              <w:rPr>
                <w:sz w:val="15"/>
              </w:rPr>
              <w:t>Query</w:t>
            </w:r>
          </w:p>
        </w:tc>
        <w:tc>
          <w:tcPr>
            <w:tcW w:type="dxa" w:w="5616"/>
            <w:vAlign w:val="center"/>
          </w:tcPr>
          <w:p>
            <w:pPr>
              <w:spacing w:after="0"/>
            </w:pPr>
            <w:r>
              <w:rPr>
                <w:sz w:val="15"/>
              </w:rPr>
              <w:t>Get Delivery State — /hal/v1/cmp-22/get-delivery-state</w:t>
            </w:r>
          </w:p>
        </w:tc>
      </w:tr>
      <w:tr>
        <w:tc>
          <w:tcPr>
            <w:tcW w:type="dxa" w:w="1152"/>
            <w:vAlign w:val="center"/>
          </w:tcPr>
          <w:p>
            <w:pPr>
              <w:spacing w:after="0"/>
            </w:pPr>
            <w:r>
              <w:rPr>
                <w:sz w:val="15"/>
              </w:rPr>
              <w:t>IX-C-0224</w:t>
            </w:r>
          </w:p>
        </w:tc>
        <w:tc>
          <w:tcPr>
            <w:tcW w:type="dxa" w:w="1152"/>
            <w:vAlign w:val="center"/>
          </w:tcPr>
          <w:p>
            <w:pPr>
              <w:spacing w:after="0"/>
            </w:pPr>
            <w:r>
              <w:rPr>
                <w:sz w:val="15"/>
              </w:rPr>
              <w:t>CMP-22-IF-07</w:t>
            </w:r>
          </w:p>
        </w:tc>
        <w:tc>
          <w:tcPr>
            <w:tcW w:type="dxa" w:w="1440"/>
            <w:vAlign w:val="center"/>
          </w:tcPr>
          <w:p>
            <w:pPr>
              <w:spacing w:after="0"/>
            </w:pPr>
            <w:r>
              <w:rPr>
                <w:sz w:val="15"/>
              </w:rPr>
              <w:t>Query</w:t>
            </w:r>
          </w:p>
        </w:tc>
        <w:tc>
          <w:tcPr>
            <w:tcW w:type="dxa" w:w="5616"/>
            <w:vAlign w:val="center"/>
          </w:tcPr>
          <w:p>
            <w:pPr>
              <w:spacing w:after="0"/>
            </w:pPr>
            <w:r>
              <w:rPr>
                <w:sz w:val="15"/>
              </w:rPr>
              <w:t>Trace Causation — /hal/v1/cmp-22/trace-causation</w:t>
            </w:r>
          </w:p>
        </w:tc>
      </w:tr>
      <w:tr>
        <w:tc>
          <w:tcPr>
            <w:tcW w:type="dxa" w:w="1152"/>
            <w:vAlign w:val="center"/>
          </w:tcPr>
          <w:p>
            <w:pPr>
              <w:spacing w:after="0"/>
            </w:pPr>
            <w:r>
              <w:rPr>
                <w:sz w:val="15"/>
              </w:rPr>
              <w:t>IX-C-0225</w:t>
            </w:r>
          </w:p>
        </w:tc>
        <w:tc>
          <w:tcPr>
            <w:tcW w:type="dxa" w:w="1152"/>
            <w:vAlign w:val="center"/>
          </w:tcPr>
          <w:p>
            <w:pPr>
              <w:spacing w:after="0"/>
            </w:pPr>
            <w:r>
              <w:rPr>
                <w:sz w:val="15"/>
              </w:rPr>
              <w:t>CMP-22-IF-08</w:t>
            </w:r>
          </w:p>
        </w:tc>
        <w:tc>
          <w:tcPr>
            <w:tcW w:type="dxa" w:w="1440"/>
            <w:vAlign w:val="center"/>
          </w:tcPr>
          <w:p>
            <w:pPr>
              <w:spacing w:after="0"/>
            </w:pPr>
            <w:r>
              <w:rPr>
                <w:sz w:val="15"/>
              </w:rPr>
              <w:t>Event</w:t>
            </w:r>
          </w:p>
        </w:tc>
        <w:tc>
          <w:tcPr>
            <w:tcW w:type="dxa" w:w="5616"/>
            <w:vAlign w:val="center"/>
          </w:tcPr>
          <w:p>
            <w:pPr>
              <w:spacing w:after="0"/>
            </w:pPr>
            <w:r>
              <w:rPr>
                <w:sz w:val="15"/>
              </w:rPr>
              <w:t>Message Accepted — hal.cmp-22.message.accepted.v1</w:t>
            </w:r>
          </w:p>
        </w:tc>
      </w:tr>
      <w:tr>
        <w:tc>
          <w:tcPr>
            <w:tcW w:type="dxa" w:w="1152"/>
            <w:vAlign w:val="center"/>
          </w:tcPr>
          <w:p>
            <w:pPr>
              <w:spacing w:after="0"/>
            </w:pPr>
            <w:r>
              <w:rPr>
                <w:sz w:val="15"/>
              </w:rPr>
              <w:t>IX-C-0226</w:t>
            </w:r>
          </w:p>
        </w:tc>
        <w:tc>
          <w:tcPr>
            <w:tcW w:type="dxa" w:w="1152"/>
            <w:vAlign w:val="center"/>
          </w:tcPr>
          <w:p>
            <w:pPr>
              <w:spacing w:after="0"/>
            </w:pPr>
            <w:r>
              <w:rPr>
                <w:sz w:val="15"/>
              </w:rPr>
              <w:t>CMP-22-IF-09</w:t>
            </w:r>
          </w:p>
        </w:tc>
        <w:tc>
          <w:tcPr>
            <w:tcW w:type="dxa" w:w="1440"/>
            <w:vAlign w:val="center"/>
          </w:tcPr>
          <w:p>
            <w:pPr>
              <w:spacing w:after="0"/>
            </w:pPr>
            <w:r>
              <w:rPr>
                <w:sz w:val="15"/>
              </w:rPr>
              <w:t>Event</w:t>
            </w:r>
          </w:p>
        </w:tc>
        <w:tc>
          <w:tcPr>
            <w:tcW w:type="dxa" w:w="5616"/>
            <w:vAlign w:val="center"/>
          </w:tcPr>
          <w:p>
            <w:pPr>
              <w:spacing w:after="0"/>
            </w:pPr>
            <w:r>
              <w:rPr>
                <w:sz w:val="15"/>
              </w:rPr>
              <w:t>Event Published — hal.cmp-22.event.published.v1</w:t>
            </w:r>
          </w:p>
        </w:tc>
      </w:tr>
      <w:tr>
        <w:tc>
          <w:tcPr>
            <w:tcW w:type="dxa" w:w="1152"/>
            <w:vAlign w:val="center"/>
          </w:tcPr>
          <w:p>
            <w:pPr>
              <w:spacing w:after="0"/>
            </w:pPr>
            <w:r>
              <w:rPr>
                <w:sz w:val="15"/>
              </w:rPr>
              <w:t>IX-C-0227</w:t>
            </w:r>
          </w:p>
        </w:tc>
        <w:tc>
          <w:tcPr>
            <w:tcW w:type="dxa" w:w="1152"/>
            <w:vAlign w:val="center"/>
          </w:tcPr>
          <w:p>
            <w:pPr>
              <w:spacing w:after="0"/>
            </w:pPr>
            <w:r>
              <w:rPr>
                <w:sz w:val="15"/>
              </w:rPr>
              <w:t>CMP-22-IF-10</w:t>
            </w:r>
          </w:p>
        </w:tc>
        <w:tc>
          <w:tcPr>
            <w:tcW w:type="dxa" w:w="1440"/>
            <w:vAlign w:val="center"/>
          </w:tcPr>
          <w:p>
            <w:pPr>
              <w:spacing w:after="0"/>
            </w:pPr>
            <w:r>
              <w:rPr>
                <w:sz w:val="15"/>
              </w:rPr>
              <w:t>Event</w:t>
            </w:r>
          </w:p>
        </w:tc>
        <w:tc>
          <w:tcPr>
            <w:tcW w:type="dxa" w:w="5616"/>
            <w:vAlign w:val="center"/>
          </w:tcPr>
          <w:p>
            <w:pPr>
              <w:spacing w:after="0"/>
            </w:pPr>
            <w:r>
              <w:rPr>
                <w:sz w:val="15"/>
              </w:rPr>
              <w:t>Delivery Failed — hal.cmp-22.delivery.failed.v1</w:t>
            </w:r>
          </w:p>
        </w:tc>
      </w:tr>
      <w:tr>
        <w:tc>
          <w:tcPr>
            <w:tcW w:type="dxa" w:w="1152"/>
            <w:vAlign w:val="center"/>
          </w:tcPr>
          <w:p>
            <w:pPr>
              <w:spacing w:after="0"/>
            </w:pPr>
            <w:r>
              <w:rPr>
                <w:sz w:val="15"/>
              </w:rPr>
              <w:t>IX-C-0228</w:t>
            </w:r>
          </w:p>
        </w:tc>
        <w:tc>
          <w:tcPr>
            <w:tcW w:type="dxa" w:w="1152"/>
            <w:vAlign w:val="center"/>
          </w:tcPr>
          <w:p>
            <w:pPr>
              <w:spacing w:after="0"/>
            </w:pPr>
            <w:r>
              <w:rPr>
                <w:sz w:val="15"/>
              </w:rPr>
              <w:t>CMP-22-IF-11</w:t>
            </w:r>
          </w:p>
        </w:tc>
        <w:tc>
          <w:tcPr>
            <w:tcW w:type="dxa" w:w="1440"/>
            <w:vAlign w:val="center"/>
          </w:tcPr>
          <w:p>
            <w:pPr>
              <w:spacing w:after="0"/>
            </w:pPr>
            <w:r>
              <w:rPr>
                <w:sz w:val="15"/>
              </w:rPr>
              <w:t>Event</w:t>
            </w:r>
          </w:p>
        </w:tc>
        <w:tc>
          <w:tcPr>
            <w:tcW w:type="dxa" w:w="5616"/>
            <w:vAlign w:val="center"/>
          </w:tcPr>
          <w:p>
            <w:pPr>
              <w:spacing w:after="0"/>
            </w:pPr>
            <w:r>
              <w:rPr>
                <w:sz w:val="15"/>
              </w:rPr>
              <w:t>Message Quarantined — hal.cmp-22.message.quarantined.v1</w:t>
            </w:r>
          </w:p>
        </w:tc>
      </w:tr>
    </w:tbl>
    <w:p>
      <w:pPr>
        <w:pStyle w:val="Heading1"/>
      </w:pPr>
      <w:r>
        <w:t>CMP-23 — State and Persistence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IX-C-0229</w:t>
            </w:r>
          </w:p>
        </w:tc>
        <w:tc>
          <w:tcPr>
            <w:tcW w:type="dxa" w:w="1152"/>
            <w:vAlign w:val="center"/>
          </w:tcPr>
          <w:p>
            <w:pPr>
              <w:spacing w:after="0"/>
            </w:pPr>
            <w:r>
              <w:rPr>
                <w:sz w:val="15"/>
              </w:rPr>
              <w:t>CMP-23-IF-01</w:t>
            </w:r>
          </w:p>
        </w:tc>
        <w:tc>
          <w:tcPr>
            <w:tcW w:type="dxa" w:w="1440"/>
            <w:vAlign w:val="center"/>
          </w:tcPr>
          <w:p>
            <w:pPr>
              <w:spacing w:after="0"/>
            </w:pPr>
            <w:r>
              <w:rPr>
                <w:sz w:val="15"/>
              </w:rPr>
              <w:t>Command</w:t>
            </w:r>
          </w:p>
        </w:tc>
        <w:tc>
          <w:tcPr>
            <w:tcW w:type="dxa" w:w="5616"/>
            <w:vAlign w:val="center"/>
          </w:tcPr>
          <w:p>
            <w:pPr>
              <w:spacing w:after="0"/>
            </w:pPr>
            <w:r>
              <w:rPr>
                <w:sz w:val="15"/>
              </w:rPr>
              <w:t>Commit State Change — /hal/v1/cmp-23/commit-state-change</w:t>
            </w:r>
          </w:p>
        </w:tc>
      </w:tr>
      <w:tr>
        <w:tc>
          <w:tcPr>
            <w:tcW w:type="dxa" w:w="1152"/>
            <w:vAlign w:val="center"/>
          </w:tcPr>
          <w:p>
            <w:pPr>
              <w:spacing w:after="0"/>
            </w:pPr>
            <w:r>
              <w:rPr>
                <w:sz w:val="15"/>
              </w:rPr>
              <w:t>IX-C-0230</w:t>
            </w:r>
          </w:p>
        </w:tc>
        <w:tc>
          <w:tcPr>
            <w:tcW w:type="dxa" w:w="1152"/>
            <w:vAlign w:val="center"/>
          </w:tcPr>
          <w:p>
            <w:pPr>
              <w:spacing w:after="0"/>
            </w:pPr>
            <w:r>
              <w:rPr>
                <w:sz w:val="15"/>
              </w:rPr>
              <w:t>CMP-23-IF-02</w:t>
            </w:r>
          </w:p>
        </w:tc>
        <w:tc>
          <w:tcPr>
            <w:tcW w:type="dxa" w:w="1440"/>
            <w:vAlign w:val="center"/>
          </w:tcPr>
          <w:p>
            <w:pPr>
              <w:spacing w:after="0"/>
            </w:pPr>
            <w:r>
              <w:rPr>
                <w:sz w:val="15"/>
              </w:rPr>
              <w:t>Command</w:t>
            </w:r>
          </w:p>
        </w:tc>
        <w:tc>
          <w:tcPr>
            <w:tcW w:type="dxa" w:w="5616"/>
            <w:vAlign w:val="center"/>
          </w:tcPr>
          <w:p>
            <w:pPr>
              <w:spacing w:after="0"/>
            </w:pPr>
            <w:r>
              <w:rPr>
                <w:sz w:val="15"/>
              </w:rPr>
              <w:t>Create Snapshot — /hal/v1/cmp-23/create-snapshot</w:t>
            </w:r>
          </w:p>
        </w:tc>
      </w:tr>
      <w:tr>
        <w:tc>
          <w:tcPr>
            <w:tcW w:type="dxa" w:w="1152"/>
            <w:vAlign w:val="center"/>
          </w:tcPr>
          <w:p>
            <w:pPr>
              <w:spacing w:after="0"/>
            </w:pPr>
            <w:r>
              <w:rPr>
                <w:sz w:val="15"/>
              </w:rPr>
              <w:t>IX-C-0231</w:t>
            </w:r>
          </w:p>
        </w:tc>
        <w:tc>
          <w:tcPr>
            <w:tcW w:type="dxa" w:w="1152"/>
            <w:vAlign w:val="center"/>
          </w:tcPr>
          <w:p>
            <w:pPr>
              <w:spacing w:after="0"/>
            </w:pPr>
            <w:r>
              <w:rPr>
                <w:sz w:val="15"/>
              </w:rPr>
              <w:t>CMP-23-IF-03</w:t>
            </w:r>
          </w:p>
        </w:tc>
        <w:tc>
          <w:tcPr>
            <w:tcW w:type="dxa" w:w="1440"/>
            <w:vAlign w:val="center"/>
          </w:tcPr>
          <w:p>
            <w:pPr>
              <w:spacing w:after="0"/>
            </w:pPr>
            <w:r>
              <w:rPr>
                <w:sz w:val="15"/>
              </w:rPr>
              <w:t>Command</w:t>
            </w:r>
          </w:p>
        </w:tc>
        <w:tc>
          <w:tcPr>
            <w:tcW w:type="dxa" w:w="5616"/>
            <w:vAlign w:val="center"/>
          </w:tcPr>
          <w:p>
            <w:pPr>
              <w:spacing w:after="0"/>
            </w:pPr>
            <w:r>
              <w:rPr>
                <w:sz w:val="15"/>
              </w:rPr>
              <w:t>Migrate Store — /hal/v1/cmp-23/migrate-store</w:t>
            </w:r>
          </w:p>
        </w:tc>
      </w:tr>
      <w:tr>
        <w:tc>
          <w:tcPr>
            <w:tcW w:type="dxa" w:w="1152"/>
            <w:vAlign w:val="center"/>
          </w:tcPr>
          <w:p>
            <w:pPr>
              <w:spacing w:after="0"/>
            </w:pPr>
            <w:r>
              <w:rPr>
                <w:sz w:val="15"/>
              </w:rPr>
              <w:t>IX-C-0232</w:t>
            </w:r>
          </w:p>
        </w:tc>
        <w:tc>
          <w:tcPr>
            <w:tcW w:type="dxa" w:w="1152"/>
            <w:vAlign w:val="center"/>
          </w:tcPr>
          <w:p>
            <w:pPr>
              <w:spacing w:after="0"/>
            </w:pPr>
            <w:r>
              <w:rPr>
                <w:sz w:val="15"/>
              </w:rPr>
              <w:t>CMP-23-IF-04</w:t>
            </w:r>
          </w:p>
        </w:tc>
        <w:tc>
          <w:tcPr>
            <w:tcW w:type="dxa" w:w="1440"/>
            <w:vAlign w:val="center"/>
          </w:tcPr>
          <w:p>
            <w:pPr>
              <w:spacing w:after="0"/>
            </w:pPr>
            <w:r>
              <w:rPr>
                <w:sz w:val="15"/>
              </w:rPr>
              <w:t>Command</w:t>
            </w:r>
          </w:p>
        </w:tc>
        <w:tc>
          <w:tcPr>
            <w:tcW w:type="dxa" w:w="5616"/>
            <w:vAlign w:val="center"/>
          </w:tcPr>
          <w:p>
            <w:pPr>
              <w:spacing w:after="0"/>
            </w:pPr>
            <w:r>
              <w:rPr>
                <w:sz w:val="15"/>
              </w:rPr>
              <w:t>Rebuild Projection — /hal/v1/cmp-23/rebuild-projection</w:t>
            </w:r>
          </w:p>
        </w:tc>
      </w:tr>
      <w:tr>
        <w:tc>
          <w:tcPr>
            <w:tcW w:type="dxa" w:w="1152"/>
            <w:vAlign w:val="center"/>
          </w:tcPr>
          <w:p>
            <w:pPr>
              <w:spacing w:after="0"/>
            </w:pPr>
            <w:r>
              <w:rPr>
                <w:sz w:val="15"/>
              </w:rPr>
              <w:t>IX-C-0233</w:t>
            </w:r>
          </w:p>
        </w:tc>
        <w:tc>
          <w:tcPr>
            <w:tcW w:type="dxa" w:w="1152"/>
            <w:vAlign w:val="center"/>
          </w:tcPr>
          <w:p>
            <w:pPr>
              <w:spacing w:after="0"/>
            </w:pPr>
            <w:r>
              <w:rPr>
                <w:sz w:val="15"/>
              </w:rPr>
              <w:t>CMP-23-IF-05</w:t>
            </w:r>
          </w:p>
        </w:tc>
        <w:tc>
          <w:tcPr>
            <w:tcW w:type="dxa" w:w="1440"/>
            <w:vAlign w:val="center"/>
          </w:tcPr>
          <w:p>
            <w:pPr>
              <w:spacing w:after="0"/>
            </w:pPr>
            <w:r>
              <w:rPr>
                <w:sz w:val="15"/>
              </w:rPr>
              <w:t>Query</w:t>
            </w:r>
          </w:p>
        </w:tc>
        <w:tc>
          <w:tcPr>
            <w:tcW w:type="dxa" w:w="5616"/>
            <w:vAlign w:val="center"/>
          </w:tcPr>
          <w:p>
            <w:pPr>
              <w:spacing w:after="0"/>
            </w:pPr>
            <w:r>
              <w:rPr>
                <w:sz w:val="15"/>
              </w:rPr>
              <w:t>Read State — /hal/v1/cmp-23/read-state</w:t>
            </w:r>
          </w:p>
        </w:tc>
      </w:tr>
      <w:tr>
        <w:tc>
          <w:tcPr>
            <w:tcW w:type="dxa" w:w="1152"/>
            <w:vAlign w:val="center"/>
          </w:tcPr>
          <w:p>
            <w:pPr>
              <w:spacing w:after="0"/>
            </w:pPr>
            <w:r>
              <w:rPr>
                <w:sz w:val="15"/>
              </w:rPr>
              <w:t>IX-C-0234</w:t>
            </w:r>
          </w:p>
        </w:tc>
        <w:tc>
          <w:tcPr>
            <w:tcW w:type="dxa" w:w="1152"/>
            <w:vAlign w:val="center"/>
          </w:tcPr>
          <w:p>
            <w:pPr>
              <w:spacing w:after="0"/>
            </w:pPr>
            <w:r>
              <w:rPr>
                <w:sz w:val="15"/>
              </w:rPr>
              <w:t>CMP-23-IF-06</w:t>
            </w:r>
          </w:p>
        </w:tc>
        <w:tc>
          <w:tcPr>
            <w:tcW w:type="dxa" w:w="1440"/>
            <w:vAlign w:val="center"/>
          </w:tcPr>
          <w:p>
            <w:pPr>
              <w:spacing w:after="0"/>
            </w:pPr>
            <w:r>
              <w:rPr>
                <w:sz w:val="15"/>
              </w:rPr>
              <w:t>Query</w:t>
            </w:r>
          </w:p>
        </w:tc>
        <w:tc>
          <w:tcPr>
            <w:tcW w:type="dxa" w:w="5616"/>
            <w:vAlign w:val="center"/>
          </w:tcPr>
          <w:p>
            <w:pPr>
              <w:spacing w:after="0"/>
            </w:pPr>
            <w:r>
              <w:rPr>
                <w:sz w:val="15"/>
              </w:rPr>
              <w:t>Get Version — /hal/v1/cmp-23/get-version</w:t>
            </w:r>
          </w:p>
        </w:tc>
      </w:tr>
      <w:tr>
        <w:tc>
          <w:tcPr>
            <w:tcW w:type="dxa" w:w="1152"/>
            <w:vAlign w:val="center"/>
          </w:tcPr>
          <w:p>
            <w:pPr>
              <w:spacing w:after="0"/>
            </w:pPr>
            <w:r>
              <w:rPr>
                <w:sz w:val="15"/>
              </w:rPr>
              <w:t>IX-C-0235</w:t>
            </w:r>
          </w:p>
        </w:tc>
        <w:tc>
          <w:tcPr>
            <w:tcW w:type="dxa" w:w="1152"/>
            <w:vAlign w:val="center"/>
          </w:tcPr>
          <w:p>
            <w:pPr>
              <w:spacing w:after="0"/>
            </w:pPr>
            <w:r>
              <w:rPr>
                <w:sz w:val="15"/>
              </w:rPr>
              <w:t>CMP-23-IF-07</w:t>
            </w:r>
          </w:p>
        </w:tc>
        <w:tc>
          <w:tcPr>
            <w:tcW w:type="dxa" w:w="1440"/>
            <w:vAlign w:val="center"/>
          </w:tcPr>
          <w:p>
            <w:pPr>
              <w:spacing w:after="0"/>
            </w:pPr>
            <w:r>
              <w:rPr>
                <w:sz w:val="15"/>
              </w:rPr>
              <w:t>Query</w:t>
            </w:r>
          </w:p>
        </w:tc>
        <w:tc>
          <w:tcPr>
            <w:tcW w:type="dxa" w:w="5616"/>
            <w:vAlign w:val="center"/>
          </w:tcPr>
          <w:p>
            <w:pPr>
              <w:spacing w:after="0"/>
            </w:pPr>
            <w:r>
              <w:rPr>
                <w:sz w:val="15"/>
              </w:rPr>
              <w:t>Verify Replica — /hal/v1/cmp-23/verify-replica</w:t>
            </w:r>
          </w:p>
        </w:tc>
      </w:tr>
      <w:tr>
        <w:tc>
          <w:tcPr>
            <w:tcW w:type="dxa" w:w="1152"/>
            <w:vAlign w:val="center"/>
          </w:tcPr>
          <w:p>
            <w:pPr>
              <w:spacing w:after="0"/>
            </w:pPr>
            <w:r>
              <w:rPr>
                <w:sz w:val="15"/>
              </w:rPr>
              <w:t>IX-C-0236</w:t>
            </w:r>
          </w:p>
        </w:tc>
        <w:tc>
          <w:tcPr>
            <w:tcW w:type="dxa" w:w="1152"/>
            <w:vAlign w:val="center"/>
          </w:tcPr>
          <w:p>
            <w:pPr>
              <w:spacing w:after="0"/>
            </w:pPr>
            <w:r>
              <w:rPr>
                <w:sz w:val="15"/>
              </w:rPr>
              <w:t>CMP-23-IF-08</w:t>
            </w:r>
          </w:p>
        </w:tc>
        <w:tc>
          <w:tcPr>
            <w:tcW w:type="dxa" w:w="1440"/>
            <w:vAlign w:val="center"/>
          </w:tcPr>
          <w:p>
            <w:pPr>
              <w:spacing w:after="0"/>
            </w:pPr>
            <w:r>
              <w:rPr>
                <w:sz w:val="15"/>
              </w:rPr>
              <w:t>Query</w:t>
            </w:r>
          </w:p>
        </w:tc>
        <w:tc>
          <w:tcPr>
            <w:tcW w:type="dxa" w:w="5616"/>
            <w:vAlign w:val="center"/>
          </w:tcPr>
          <w:p>
            <w:pPr>
              <w:spacing w:after="0"/>
            </w:pPr>
            <w:r>
              <w:rPr>
                <w:sz w:val="15"/>
              </w:rPr>
              <w:t>Get Migration State — /hal/v1/cmp-23/get-migration-state</w:t>
            </w:r>
          </w:p>
        </w:tc>
      </w:tr>
      <w:tr>
        <w:tc>
          <w:tcPr>
            <w:tcW w:type="dxa" w:w="1152"/>
            <w:vAlign w:val="center"/>
          </w:tcPr>
          <w:p>
            <w:pPr>
              <w:spacing w:after="0"/>
            </w:pPr>
            <w:r>
              <w:rPr>
                <w:sz w:val="15"/>
              </w:rPr>
              <w:t>IX-C-0237</w:t>
            </w:r>
          </w:p>
        </w:tc>
        <w:tc>
          <w:tcPr>
            <w:tcW w:type="dxa" w:w="1152"/>
            <w:vAlign w:val="center"/>
          </w:tcPr>
          <w:p>
            <w:pPr>
              <w:spacing w:after="0"/>
            </w:pPr>
            <w:r>
              <w:rPr>
                <w:sz w:val="15"/>
              </w:rPr>
              <w:t>CMP-23-IF-09</w:t>
            </w:r>
          </w:p>
        </w:tc>
        <w:tc>
          <w:tcPr>
            <w:tcW w:type="dxa" w:w="1440"/>
            <w:vAlign w:val="center"/>
          </w:tcPr>
          <w:p>
            <w:pPr>
              <w:spacing w:after="0"/>
            </w:pPr>
            <w:r>
              <w:rPr>
                <w:sz w:val="15"/>
              </w:rPr>
              <w:t>Event</w:t>
            </w:r>
          </w:p>
        </w:tc>
        <w:tc>
          <w:tcPr>
            <w:tcW w:type="dxa" w:w="5616"/>
            <w:vAlign w:val="center"/>
          </w:tcPr>
          <w:p>
            <w:pPr>
              <w:spacing w:after="0"/>
            </w:pPr>
            <w:r>
              <w:rPr>
                <w:sz w:val="15"/>
              </w:rPr>
              <w:t>State Committed — hal.cmp-23.state.committed.v1</w:t>
            </w:r>
          </w:p>
        </w:tc>
      </w:tr>
      <w:tr>
        <w:tc>
          <w:tcPr>
            <w:tcW w:type="dxa" w:w="1152"/>
            <w:vAlign w:val="center"/>
          </w:tcPr>
          <w:p>
            <w:pPr>
              <w:spacing w:after="0"/>
            </w:pPr>
            <w:r>
              <w:rPr>
                <w:sz w:val="15"/>
              </w:rPr>
              <w:t>IX-C-0238</w:t>
            </w:r>
          </w:p>
        </w:tc>
        <w:tc>
          <w:tcPr>
            <w:tcW w:type="dxa" w:w="1152"/>
            <w:vAlign w:val="center"/>
          </w:tcPr>
          <w:p>
            <w:pPr>
              <w:spacing w:after="0"/>
            </w:pPr>
            <w:r>
              <w:rPr>
                <w:sz w:val="15"/>
              </w:rPr>
              <w:t>CMP-23-IF-10</w:t>
            </w:r>
          </w:p>
        </w:tc>
        <w:tc>
          <w:tcPr>
            <w:tcW w:type="dxa" w:w="1440"/>
            <w:vAlign w:val="center"/>
          </w:tcPr>
          <w:p>
            <w:pPr>
              <w:spacing w:after="0"/>
            </w:pPr>
            <w:r>
              <w:rPr>
                <w:sz w:val="15"/>
              </w:rPr>
              <w:t>Event</w:t>
            </w:r>
          </w:p>
        </w:tc>
        <w:tc>
          <w:tcPr>
            <w:tcW w:type="dxa" w:w="5616"/>
            <w:vAlign w:val="center"/>
          </w:tcPr>
          <w:p>
            <w:pPr>
              <w:spacing w:after="0"/>
            </w:pPr>
            <w:r>
              <w:rPr>
                <w:sz w:val="15"/>
              </w:rPr>
              <w:t>Snapshot Created — hal.cmp-23.snapshot.created.v1</w:t>
            </w:r>
          </w:p>
        </w:tc>
      </w:tr>
      <w:tr>
        <w:tc>
          <w:tcPr>
            <w:tcW w:type="dxa" w:w="1152"/>
            <w:vAlign w:val="center"/>
          </w:tcPr>
          <w:p>
            <w:pPr>
              <w:spacing w:after="0"/>
            </w:pPr>
            <w:r>
              <w:rPr>
                <w:sz w:val="15"/>
              </w:rPr>
              <w:t>IX-C-0239</w:t>
            </w:r>
          </w:p>
        </w:tc>
        <w:tc>
          <w:tcPr>
            <w:tcW w:type="dxa" w:w="1152"/>
            <w:vAlign w:val="center"/>
          </w:tcPr>
          <w:p>
            <w:pPr>
              <w:spacing w:after="0"/>
            </w:pPr>
            <w:r>
              <w:rPr>
                <w:sz w:val="15"/>
              </w:rPr>
              <w:t>CMP-23-IF-11</w:t>
            </w:r>
          </w:p>
        </w:tc>
        <w:tc>
          <w:tcPr>
            <w:tcW w:type="dxa" w:w="1440"/>
            <w:vAlign w:val="center"/>
          </w:tcPr>
          <w:p>
            <w:pPr>
              <w:spacing w:after="0"/>
            </w:pPr>
            <w:r>
              <w:rPr>
                <w:sz w:val="15"/>
              </w:rPr>
              <w:t>Event</w:t>
            </w:r>
          </w:p>
        </w:tc>
        <w:tc>
          <w:tcPr>
            <w:tcW w:type="dxa" w:w="5616"/>
            <w:vAlign w:val="center"/>
          </w:tcPr>
          <w:p>
            <w:pPr>
              <w:spacing w:after="0"/>
            </w:pPr>
            <w:r>
              <w:rPr>
                <w:sz w:val="15"/>
              </w:rPr>
              <w:t>Migration Completed — hal.cmp-23.migration.completed.v1</w:t>
            </w:r>
          </w:p>
        </w:tc>
      </w:tr>
      <w:tr>
        <w:tc>
          <w:tcPr>
            <w:tcW w:type="dxa" w:w="1152"/>
            <w:vAlign w:val="center"/>
          </w:tcPr>
          <w:p>
            <w:pPr>
              <w:spacing w:after="0"/>
            </w:pPr>
            <w:r>
              <w:rPr>
                <w:sz w:val="15"/>
              </w:rPr>
              <w:t>IX-C-0240</w:t>
            </w:r>
          </w:p>
        </w:tc>
        <w:tc>
          <w:tcPr>
            <w:tcW w:type="dxa" w:w="1152"/>
            <w:vAlign w:val="center"/>
          </w:tcPr>
          <w:p>
            <w:pPr>
              <w:spacing w:after="0"/>
            </w:pPr>
            <w:r>
              <w:rPr>
                <w:sz w:val="15"/>
              </w:rPr>
              <w:t>CMP-23-IF-12</w:t>
            </w:r>
          </w:p>
        </w:tc>
        <w:tc>
          <w:tcPr>
            <w:tcW w:type="dxa" w:w="1440"/>
            <w:vAlign w:val="center"/>
          </w:tcPr>
          <w:p>
            <w:pPr>
              <w:spacing w:after="0"/>
            </w:pPr>
            <w:r>
              <w:rPr>
                <w:sz w:val="15"/>
              </w:rPr>
              <w:t>Event</w:t>
            </w:r>
          </w:p>
        </w:tc>
        <w:tc>
          <w:tcPr>
            <w:tcW w:type="dxa" w:w="5616"/>
            <w:vAlign w:val="center"/>
          </w:tcPr>
          <w:p>
            <w:pPr>
              <w:spacing w:after="0"/>
            </w:pPr>
            <w:r>
              <w:rPr>
                <w:sz w:val="15"/>
              </w:rPr>
              <w:t>Replica Diverged — hal.cmp-23.replica.diverged.v1</w:t>
            </w:r>
          </w:p>
        </w:tc>
      </w:tr>
    </w:tbl>
    <w:p>
      <w:pPr>
        <w:pStyle w:val="Heading1"/>
      </w:pPr>
      <w:r>
        <w:t>CMP-24 — Observability and Audit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IX-C-0241</w:t>
            </w:r>
          </w:p>
        </w:tc>
        <w:tc>
          <w:tcPr>
            <w:tcW w:type="dxa" w:w="1152"/>
            <w:vAlign w:val="center"/>
          </w:tcPr>
          <w:p>
            <w:pPr>
              <w:spacing w:after="0"/>
            </w:pPr>
            <w:r>
              <w:rPr>
                <w:sz w:val="15"/>
              </w:rPr>
              <w:t>CMP-24-IF-01</w:t>
            </w:r>
          </w:p>
        </w:tc>
        <w:tc>
          <w:tcPr>
            <w:tcW w:type="dxa" w:w="1440"/>
            <w:vAlign w:val="center"/>
          </w:tcPr>
          <w:p>
            <w:pPr>
              <w:spacing w:after="0"/>
            </w:pPr>
            <w:r>
              <w:rPr>
                <w:sz w:val="15"/>
              </w:rPr>
              <w:t>Command</w:t>
            </w:r>
          </w:p>
        </w:tc>
        <w:tc>
          <w:tcPr>
            <w:tcW w:type="dxa" w:w="5616"/>
            <w:vAlign w:val="center"/>
          </w:tcPr>
          <w:p>
            <w:pPr>
              <w:spacing w:after="0"/>
            </w:pPr>
            <w:r>
              <w:rPr>
                <w:sz w:val="15"/>
              </w:rPr>
              <w:t>Append Audit Record — /hal/v1/cmp-24/append-audit-record</w:t>
            </w:r>
          </w:p>
        </w:tc>
      </w:tr>
      <w:tr>
        <w:tc>
          <w:tcPr>
            <w:tcW w:type="dxa" w:w="1152"/>
            <w:vAlign w:val="center"/>
          </w:tcPr>
          <w:p>
            <w:pPr>
              <w:spacing w:after="0"/>
            </w:pPr>
            <w:r>
              <w:rPr>
                <w:sz w:val="15"/>
              </w:rPr>
              <w:t>IX-C-0242</w:t>
            </w:r>
          </w:p>
        </w:tc>
        <w:tc>
          <w:tcPr>
            <w:tcW w:type="dxa" w:w="1152"/>
            <w:vAlign w:val="center"/>
          </w:tcPr>
          <w:p>
            <w:pPr>
              <w:spacing w:after="0"/>
            </w:pPr>
            <w:r>
              <w:rPr>
                <w:sz w:val="15"/>
              </w:rPr>
              <w:t>CMP-24-IF-02</w:t>
            </w:r>
          </w:p>
        </w:tc>
        <w:tc>
          <w:tcPr>
            <w:tcW w:type="dxa" w:w="1440"/>
            <w:vAlign w:val="center"/>
          </w:tcPr>
          <w:p>
            <w:pPr>
              <w:spacing w:after="0"/>
            </w:pPr>
            <w:r>
              <w:rPr>
                <w:sz w:val="15"/>
              </w:rPr>
              <w:t>Command</w:t>
            </w:r>
          </w:p>
        </w:tc>
        <w:tc>
          <w:tcPr>
            <w:tcW w:type="dxa" w:w="5616"/>
            <w:vAlign w:val="center"/>
          </w:tcPr>
          <w:p>
            <w:pPr>
              <w:spacing w:after="0"/>
            </w:pPr>
            <w:r>
              <w:rPr>
                <w:sz w:val="15"/>
              </w:rPr>
              <w:t>Emit Telemetry — /hal/v1/cmp-24/emit-telemetry</w:t>
            </w:r>
          </w:p>
        </w:tc>
      </w:tr>
      <w:tr>
        <w:tc>
          <w:tcPr>
            <w:tcW w:type="dxa" w:w="1152"/>
            <w:vAlign w:val="center"/>
          </w:tcPr>
          <w:p>
            <w:pPr>
              <w:spacing w:after="0"/>
            </w:pPr>
            <w:r>
              <w:rPr>
                <w:sz w:val="15"/>
              </w:rPr>
              <w:t>IX-C-0243</w:t>
            </w:r>
          </w:p>
        </w:tc>
        <w:tc>
          <w:tcPr>
            <w:tcW w:type="dxa" w:w="1152"/>
            <w:vAlign w:val="center"/>
          </w:tcPr>
          <w:p>
            <w:pPr>
              <w:spacing w:after="0"/>
            </w:pPr>
            <w:r>
              <w:rPr>
                <w:sz w:val="15"/>
              </w:rPr>
              <w:t>CMP-24-IF-03</w:t>
            </w:r>
          </w:p>
        </w:tc>
        <w:tc>
          <w:tcPr>
            <w:tcW w:type="dxa" w:w="1440"/>
            <w:vAlign w:val="center"/>
          </w:tcPr>
          <w:p>
            <w:pPr>
              <w:spacing w:after="0"/>
            </w:pPr>
            <w:r>
              <w:rPr>
                <w:sz w:val="15"/>
              </w:rPr>
              <w:t>Command</w:t>
            </w:r>
          </w:p>
        </w:tc>
        <w:tc>
          <w:tcPr>
            <w:tcW w:type="dxa" w:w="5616"/>
            <w:vAlign w:val="center"/>
          </w:tcPr>
          <w:p>
            <w:pPr>
              <w:spacing w:after="0"/>
            </w:pPr>
            <w:r>
              <w:rPr>
                <w:sz w:val="15"/>
              </w:rPr>
              <w:t>Declare Alert — /hal/v1/cmp-24/declare-alert</w:t>
            </w:r>
          </w:p>
        </w:tc>
      </w:tr>
      <w:tr>
        <w:tc>
          <w:tcPr>
            <w:tcW w:type="dxa" w:w="1152"/>
            <w:vAlign w:val="center"/>
          </w:tcPr>
          <w:p>
            <w:pPr>
              <w:spacing w:after="0"/>
            </w:pPr>
            <w:r>
              <w:rPr>
                <w:sz w:val="15"/>
              </w:rPr>
              <w:t>IX-C-0244</w:t>
            </w:r>
          </w:p>
        </w:tc>
        <w:tc>
          <w:tcPr>
            <w:tcW w:type="dxa" w:w="1152"/>
            <w:vAlign w:val="center"/>
          </w:tcPr>
          <w:p>
            <w:pPr>
              <w:spacing w:after="0"/>
            </w:pPr>
            <w:r>
              <w:rPr>
                <w:sz w:val="15"/>
              </w:rPr>
              <w:t>CMP-24-IF-04</w:t>
            </w:r>
          </w:p>
        </w:tc>
        <w:tc>
          <w:tcPr>
            <w:tcW w:type="dxa" w:w="1440"/>
            <w:vAlign w:val="center"/>
          </w:tcPr>
          <w:p>
            <w:pPr>
              <w:spacing w:after="0"/>
            </w:pPr>
            <w:r>
              <w:rPr>
                <w:sz w:val="15"/>
              </w:rPr>
              <w:t>Command</w:t>
            </w:r>
          </w:p>
        </w:tc>
        <w:tc>
          <w:tcPr>
            <w:tcW w:type="dxa" w:w="5616"/>
            <w:vAlign w:val="center"/>
          </w:tcPr>
          <w:p>
            <w:pPr>
              <w:spacing w:after="0"/>
            </w:pPr>
            <w:r>
              <w:rPr>
                <w:sz w:val="15"/>
              </w:rPr>
              <w:t>Seal Audit Segment — /hal/v1/cmp-24/seal-audit-segment</w:t>
            </w:r>
          </w:p>
        </w:tc>
      </w:tr>
      <w:tr>
        <w:tc>
          <w:tcPr>
            <w:tcW w:type="dxa" w:w="1152"/>
            <w:vAlign w:val="center"/>
          </w:tcPr>
          <w:p>
            <w:pPr>
              <w:spacing w:after="0"/>
            </w:pPr>
            <w:r>
              <w:rPr>
                <w:sz w:val="15"/>
              </w:rPr>
              <w:t>IX-C-0245</w:t>
            </w:r>
          </w:p>
        </w:tc>
        <w:tc>
          <w:tcPr>
            <w:tcW w:type="dxa" w:w="1152"/>
            <w:vAlign w:val="center"/>
          </w:tcPr>
          <w:p>
            <w:pPr>
              <w:spacing w:after="0"/>
            </w:pPr>
            <w:r>
              <w:rPr>
                <w:sz w:val="15"/>
              </w:rPr>
              <w:t>CMP-24-IF-05</w:t>
            </w:r>
          </w:p>
        </w:tc>
        <w:tc>
          <w:tcPr>
            <w:tcW w:type="dxa" w:w="1440"/>
            <w:vAlign w:val="center"/>
          </w:tcPr>
          <w:p>
            <w:pPr>
              <w:spacing w:after="0"/>
            </w:pPr>
            <w:r>
              <w:rPr>
                <w:sz w:val="15"/>
              </w:rPr>
              <w:t>Query</w:t>
            </w:r>
          </w:p>
        </w:tc>
        <w:tc>
          <w:tcPr>
            <w:tcW w:type="dxa" w:w="5616"/>
            <w:vAlign w:val="center"/>
          </w:tcPr>
          <w:p>
            <w:pPr>
              <w:spacing w:after="0"/>
            </w:pPr>
            <w:r>
              <w:rPr>
                <w:sz w:val="15"/>
              </w:rPr>
              <w:t>Query Audit Ledger — /hal/v1/cmp-24/query-audit-ledger</w:t>
            </w:r>
          </w:p>
        </w:tc>
      </w:tr>
      <w:tr>
        <w:tc>
          <w:tcPr>
            <w:tcW w:type="dxa" w:w="1152"/>
            <w:vAlign w:val="center"/>
          </w:tcPr>
          <w:p>
            <w:pPr>
              <w:spacing w:after="0"/>
            </w:pPr>
            <w:r>
              <w:rPr>
                <w:sz w:val="15"/>
              </w:rPr>
              <w:t>IX-C-0246</w:t>
            </w:r>
          </w:p>
        </w:tc>
        <w:tc>
          <w:tcPr>
            <w:tcW w:type="dxa" w:w="1152"/>
            <w:vAlign w:val="center"/>
          </w:tcPr>
          <w:p>
            <w:pPr>
              <w:spacing w:after="0"/>
            </w:pPr>
            <w:r>
              <w:rPr>
                <w:sz w:val="15"/>
              </w:rPr>
              <w:t>CMP-24-IF-06</w:t>
            </w:r>
          </w:p>
        </w:tc>
        <w:tc>
          <w:tcPr>
            <w:tcW w:type="dxa" w:w="1440"/>
            <w:vAlign w:val="center"/>
          </w:tcPr>
          <w:p>
            <w:pPr>
              <w:spacing w:after="0"/>
            </w:pPr>
            <w:r>
              <w:rPr>
                <w:sz w:val="15"/>
              </w:rPr>
              <w:t>Query</w:t>
            </w:r>
          </w:p>
        </w:tc>
        <w:tc>
          <w:tcPr>
            <w:tcW w:type="dxa" w:w="5616"/>
            <w:vAlign w:val="center"/>
          </w:tcPr>
          <w:p>
            <w:pPr>
              <w:spacing w:after="0"/>
            </w:pPr>
            <w:r>
              <w:rPr>
                <w:sz w:val="15"/>
              </w:rPr>
              <w:t>Get Trace — /hal/v1/cmp-24/get-trace</w:t>
            </w:r>
          </w:p>
        </w:tc>
      </w:tr>
      <w:tr>
        <w:tc>
          <w:tcPr>
            <w:tcW w:type="dxa" w:w="1152"/>
            <w:vAlign w:val="center"/>
          </w:tcPr>
          <w:p>
            <w:pPr>
              <w:spacing w:after="0"/>
            </w:pPr>
            <w:r>
              <w:rPr>
                <w:sz w:val="15"/>
              </w:rPr>
              <w:t>IX-C-0247</w:t>
            </w:r>
          </w:p>
        </w:tc>
        <w:tc>
          <w:tcPr>
            <w:tcW w:type="dxa" w:w="1152"/>
            <w:vAlign w:val="center"/>
          </w:tcPr>
          <w:p>
            <w:pPr>
              <w:spacing w:after="0"/>
            </w:pPr>
            <w:r>
              <w:rPr>
                <w:sz w:val="15"/>
              </w:rPr>
              <w:t>CMP-24-IF-07</w:t>
            </w:r>
          </w:p>
        </w:tc>
        <w:tc>
          <w:tcPr>
            <w:tcW w:type="dxa" w:w="1440"/>
            <w:vAlign w:val="center"/>
          </w:tcPr>
          <w:p>
            <w:pPr>
              <w:spacing w:after="0"/>
            </w:pPr>
            <w:r>
              <w:rPr>
                <w:sz w:val="15"/>
              </w:rPr>
              <w:t>Query</w:t>
            </w:r>
          </w:p>
        </w:tc>
        <w:tc>
          <w:tcPr>
            <w:tcW w:type="dxa" w:w="5616"/>
            <w:vAlign w:val="center"/>
          </w:tcPr>
          <w:p>
            <w:pPr>
              <w:spacing w:after="0"/>
            </w:pPr>
            <w:r>
              <w:rPr>
                <w:sz w:val="15"/>
              </w:rPr>
              <w:t>Get Metric — /hal/v1/cmp-24/get-metric</w:t>
            </w:r>
          </w:p>
        </w:tc>
      </w:tr>
      <w:tr>
        <w:tc>
          <w:tcPr>
            <w:tcW w:type="dxa" w:w="1152"/>
            <w:vAlign w:val="center"/>
          </w:tcPr>
          <w:p>
            <w:pPr>
              <w:spacing w:after="0"/>
            </w:pPr>
            <w:r>
              <w:rPr>
                <w:sz w:val="15"/>
              </w:rPr>
              <w:t>IX-C-0248</w:t>
            </w:r>
          </w:p>
        </w:tc>
        <w:tc>
          <w:tcPr>
            <w:tcW w:type="dxa" w:w="1152"/>
            <w:vAlign w:val="center"/>
          </w:tcPr>
          <w:p>
            <w:pPr>
              <w:spacing w:after="0"/>
            </w:pPr>
            <w:r>
              <w:rPr>
                <w:sz w:val="15"/>
              </w:rPr>
              <w:t>CMP-24-IF-08</w:t>
            </w:r>
          </w:p>
        </w:tc>
        <w:tc>
          <w:tcPr>
            <w:tcW w:type="dxa" w:w="1440"/>
            <w:vAlign w:val="center"/>
          </w:tcPr>
          <w:p>
            <w:pPr>
              <w:spacing w:after="0"/>
            </w:pPr>
            <w:r>
              <w:rPr>
                <w:sz w:val="15"/>
              </w:rPr>
              <w:t>Query</w:t>
            </w:r>
          </w:p>
        </w:tc>
        <w:tc>
          <w:tcPr>
            <w:tcW w:type="dxa" w:w="5616"/>
            <w:vAlign w:val="center"/>
          </w:tcPr>
          <w:p>
            <w:pPr>
              <w:spacing w:after="0"/>
            </w:pPr>
            <w:r>
              <w:rPr>
                <w:sz w:val="15"/>
              </w:rPr>
              <w:t>Verify Audit Chain — /hal/v1/cmp-24/verify-audit-chain</w:t>
            </w:r>
          </w:p>
        </w:tc>
      </w:tr>
      <w:tr>
        <w:tc>
          <w:tcPr>
            <w:tcW w:type="dxa" w:w="1152"/>
            <w:vAlign w:val="center"/>
          </w:tcPr>
          <w:p>
            <w:pPr>
              <w:spacing w:after="0"/>
            </w:pPr>
            <w:r>
              <w:rPr>
                <w:sz w:val="15"/>
              </w:rPr>
              <w:t>IX-C-0249</w:t>
            </w:r>
          </w:p>
        </w:tc>
        <w:tc>
          <w:tcPr>
            <w:tcW w:type="dxa" w:w="1152"/>
            <w:vAlign w:val="center"/>
          </w:tcPr>
          <w:p>
            <w:pPr>
              <w:spacing w:after="0"/>
            </w:pPr>
            <w:r>
              <w:rPr>
                <w:sz w:val="15"/>
              </w:rPr>
              <w:t>CMP-24-IF-09</w:t>
            </w:r>
          </w:p>
        </w:tc>
        <w:tc>
          <w:tcPr>
            <w:tcW w:type="dxa" w:w="1440"/>
            <w:vAlign w:val="center"/>
          </w:tcPr>
          <w:p>
            <w:pPr>
              <w:spacing w:after="0"/>
            </w:pPr>
            <w:r>
              <w:rPr>
                <w:sz w:val="15"/>
              </w:rPr>
              <w:t>Event</w:t>
            </w:r>
          </w:p>
        </w:tc>
        <w:tc>
          <w:tcPr>
            <w:tcW w:type="dxa" w:w="5616"/>
            <w:vAlign w:val="center"/>
          </w:tcPr>
          <w:p>
            <w:pPr>
              <w:spacing w:after="0"/>
            </w:pPr>
            <w:r>
              <w:rPr>
                <w:sz w:val="15"/>
              </w:rPr>
              <w:t>Audit Record Appended — hal.cmp-24.audit.record.appended.v1</w:t>
            </w:r>
          </w:p>
        </w:tc>
      </w:tr>
      <w:tr>
        <w:tc>
          <w:tcPr>
            <w:tcW w:type="dxa" w:w="1152"/>
            <w:vAlign w:val="center"/>
          </w:tcPr>
          <w:p>
            <w:pPr>
              <w:spacing w:after="0"/>
            </w:pPr>
            <w:r>
              <w:rPr>
                <w:sz w:val="15"/>
              </w:rPr>
              <w:t>IX-C-0250</w:t>
            </w:r>
          </w:p>
        </w:tc>
        <w:tc>
          <w:tcPr>
            <w:tcW w:type="dxa" w:w="1152"/>
            <w:vAlign w:val="center"/>
          </w:tcPr>
          <w:p>
            <w:pPr>
              <w:spacing w:after="0"/>
            </w:pPr>
            <w:r>
              <w:rPr>
                <w:sz w:val="15"/>
              </w:rPr>
              <w:t>CMP-24-IF-10</w:t>
            </w:r>
          </w:p>
        </w:tc>
        <w:tc>
          <w:tcPr>
            <w:tcW w:type="dxa" w:w="1440"/>
            <w:vAlign w:val="center"/>
          </w:tcPr>
          <w:p>
            <w:pPr>
              <w:spacing w:after="0"/>
            </w:pPr>
            <w:r>
              <w:rPr>
                <w:sz w:val="15"/>
              </w:rPr>
              <w:t>Event</w:t>
            </w:r>
          </w:p>
        </w:tc>
        <w:tc>
          <w:tcPr>
            <w:tcW w:type="dxa" w:w="5616"/>
            <w:vAlign w:val="center"/>
          </w:tcPr>
          <w:p>
            <w:pPr>
              <w:spacing w:after="0"/>
            </w:pPr>
            <w:r>
              <w:rPr>
                <w:sz w:val="15"/>
              </w:rPr>
              <w:t>Alert Raised — hal.cmp-24.alert.raised.v1</w:t>
            </w:r>
          </w:p>
        </w:tc>
      </w:tr>
      <w:tr>
        <w:tc>
          <w:tcPr>
            <w:tcW w:type="dxa" w:w="1152"/>
            <w:vAlign w:val="center"/>
          </w:tcPr>
          <w:p>
            <w:pPr>
              <w:spacing w:after="0"/>
            </w:pPr>
            <w:r>
              <w:rPr>
                <w:sz w:val="15"/>
              </w:rPr>
              <w:t>IX-C-0251</w:t>
            </w:r>
          </w:p>
        </w:tc>
        <w:tc>
          <w:tcPr>
            <w:tcW w:type="dxa" w:w="1152"/>
            <w:vAlign w:val="center"/>
          </w:tcPr>
          <w:p>
            <w:pPr>
              <w:spacing w:after="0"/>
            </w:pPr>
            <w:r>
              <w:rPr>
                <w:sz w:val="15"/>
              </w:rPr>
              <w:t>CMP-24-IF-11</w:t>
            </w:r>
          </w:p>
        </w:tc>
        <w:tc>
          <w:tcPr>
            <w:tcW w:type="dxa" w:w="1440"/>
            <w:vAlign w:val="center"/>
          </w:tcPr>
          <w:p>
            <w:pPr>
              <w:spacing w:after="0"/>
            </w:pPr>
            <w:r>
              <w:rPr>
                <w:sz w:val="15"/>
              </w:rPr>
              <w:t>Event</w:t>
            </w:r>
          </w:p>
        </w:tc>
        <w:tc>
          <w:tcPr>
            <w:tcW w:type="dxa" w:w="5616"/>
            <w:vAlign w:val="center"/>
          </w:tcPr>
          <w:p>
            <w:pPr>
              <w:spacing w:after="0"/>
            </w:pPr>
            <w:r>
              <w:rPr>
                <w:sz w:val="15"/>
              </w:rPr>
              <w:t>Audit Chain Broken — hal.cmp-24.audit.chain.broken.v1</w:t>
            </w:r>
          </w:p>
        </w:tc>
      </w:tr>
    </w:tbl>
    <w:p>
      <w:pPr>
        <w:pStyle w:val="Heading1"/>
      </w:pPr>
      <w:r>
        <w:t>CMP-25 — Runtime Supervisor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IX-C-0252</w:t>
            </w:r>
          </w:p>
        </w:tc>
        <w:tc>
          <w:tcPr>
            <w:tcW w:type="dxa" w:w="1152"/>
            <w:vAlign w:val="center"/>
          </w:tcPr>
          <w:p>
            <w:pPr>
              <w:spacing w:after="0"/>
            </w:pPr>
            <w:r>
              <w:rPr>
                <w:sz w:val="15"/>
              </w:rPr>
              <w:t>CMP-25-IF-01</w:t>
            </w:r>
          </w:p>
        </w:tc>
        <w:tc>
          <w:tcPr>
            <w:tcW w:type="dxa" w:w="1440"/>
            <w:vAlign w:val="center"/>
          </w:tcPr>
          <w:p>
            <w:pPr>
              <w:spacing w:after="0"/>
            </w:pPr>
            <w:r>
              <w:rPr>
                <w:sz w:val="15"/>
              </w:rPr>
              <w:t>Command</w:t>
            </w:r>
          </w:p>
        </w:tc>
        <w:tc>
          <w:tcPr>
            <w:tcW w:type="dxa" w:w="5616"/>
            <w:vAlign w:val="center"/>
          </w:tcPr>
          <w:p>
            <w:pPr>
              <w:spacing w:after="0"/>
            </w:pPr>
            <w:r>
              <w:rPr>
                <w:sz w:val="15"/>
              </w:rPr>
              <w:t>Start Service — /hal/v1/cmp-25/start-service</w:t>
            </w:r>
          </w:p>
        </w:tc>
      </w:tr>
      <w:tr>
        <w:tc>
          <w:tcPr>
            <w:tcW w:type="dxa" w:w="1152"/>
            <w:vAlign w:val="center"/>
          </w:tcPr>
          <w:p>
            <w:pPr>
              <w:spacing w:after="0"/>
            </w:pPr>
            <w:r>
              <w:rPr>
                <w:sz w:val="15"/>
              </w:rPr>
              <w:t>IX-C-0253</w:t>
            </w:r>
          </w:p>
        </w:tc>
        <w:tc>
          <w:tcPr>
            <w:tcW w:type="dxa" w:w="1152"/>
            <w:vAlign w:val="center"/>
          </w:tcPr>
          <w:p>
            <w:pPr>
              <w:spacing w:after="0"/>
            </w:pPr>
            <w:r>
              <w:rPr>
                <w:sz w:val="15"/>
              </w:rPr>
              <w:t>CMP-25-IF-02</w:t>
            </w:r>
          </w:p>
        </w:tc>
        <w:tc>
          <w:tcPr>
            <w:tcW w:type="dxa" w:w="1440"/>
            <w:vAlign w:val="center"/>
          </w:tcPr>
          <w:p>
            <w:pPr>
              <w:spacing w:after="0"/>
            </w:pPr>
            <w:r>
              <w:rPr>
                <w:sz w:val="15"/>
              </w:rPr>
              <w:t>Command</w:t>
            </w:r>
          </w:p>
        </w:tc>
        <w:tc>
          <w:tcPr>
            <w:tcW w:type="dxa" w:w="5616"/>
            <w:vAlign w:val="center"/>
          </w:tcPr>
          <w:p>
            <w:pPr>
              <w:spacing w:after="0"/>
            </w:pPr>
            <w:r>
              <w:rPr>
                <w:sz w:val="15"/>
              </w:rPr>
              <w:t>Stop Service — /hal/v1/cmp-25/stop-service</w:t>
            </w:r>
          </w:p>
        </w:tc>
      </w:tr>
      <w:tr>
        <w:tc>
          <w:tcPr>
            <w:tcW w:type="dxa" w:w="1152"/>
            <w:vAlign w:val="center"/>
          </w:tcPr>
          <w:p>
            <w:pPr>
              <w:spacing w:after="0"/>
            </w:pPr>
            <w:r>
              <w:rPr>
                <w:sz w:val="15"/>
              </w:rPr>
              <w:t>IX-C-0254</w:t>
            </w:r>
          </w:p>
        </w:tc>
        <w:tc>
          <w:tcPr>
            <w:tcW w:type="dxa" w:w="1152"/>
            <w:vAlign w:val="center"/>
          </w:tcPr>
          <w:p>
            <w:pPr>
              <w:spacing w:after="0"/>
            </w:pPr>
            <w:r>
              <w:rPr>
                <w:sz w:val="15"/>
              </w:rPr>
              <w:t>CMP-25-IF-03</w:t>
            </w:r>
          </w:p>
        </w:tc>
        <w:tc>
          <w:tcPr>
            <w:tcW w:type="dxa" w:w="1440"/>
            <w:vAlign w:val="center"/>
          </w:tcPr>
          <w:p>
            <w:pPr>
              <w:spacing w:after="0"/>
            </w:pPr>
            <w:r>
              <w:rPr>
                <w:sz w:val="15"/>
              </w:rPr>
              <w:t>Command</w:t>
            </w:r>
          </w:p>
        </w:tc>
        <w:tc>
          <w:tcPr>
            <w:tcW w:type="dxa" w:w="5616"/>
            <w:vAlign w:val="center"/>
          </w:tcPr>
          <w:p>
            <w:pPr>
              <w:spacing w:after="0"/>
            </w:pPr>
            <w:r>
              <w:rPr>
                <w:sz w:val="15"/>
              </w:rPr>
              <w:t>Restart Service — /hal/v1/cmp-25/restart-service</w:t>
            </w:r>
          </w:p>
        </w:tc>
      </w:tr>
      <w:tr>
        <w:tc>
          <w:tcPr>
            <w:tcW w:type="dxa" w:w="1152"/>
            <w:vAlign w:val="center"/>
          </w:tcPr>
          <w:p>
            <w:pPr>
              <w:spacing w:after="0"/>
            </w:pPr>
            <w:r>
              <w:rPr>
                <w:sz w:val="15"/>
              </w:rPr>
              <w:t>IX-C-0255</w:t>
            </w:r>
          </w:p>
        </w:tc>
        <w:tc>
          <w:tcPr>
            <w:tcW w:type="dxa" w:w="1152"/>
            <w:vAlign w:val="center"/>
          </w:tcPr>
          <w:p>
            <w:pPr>
              <w:spacing w:after="0"/>
            </w:pPr>
            <w:r>
              <w:rPr>
                <w:sz w:val="15"/>
              </w:rPr>
              <w:t>CMP-25-IF-04</w:t>
            </w:r>
          </w:p>
        </w:tc>
        <w:tc>
          <w:tcPr>
            <w:tcW w:type="dxa" w:w="1440"/>
            <w:vAlign w:val="center"/>
          </w:tcPr>
          <w:p>
            <w:pPr>
              <w:spacing w:after="0"/>
            </w:pPr>
            <w:r>
              <w:rPr>
                <w:sz w:val="15"/>
              </w:rPr>
              <w:t>Command</w:t>
            </w:r>
          </w:p>
        </w:tc>
        <w:tc>
          <w:tcPr>
            <w:tcW w:type="dxa" w:w="5616"/>
            <w:vAlign w:val="center"/>
          </w:tcPr>
          <w:p>
            <w:pPr>
              <w:spacing w:after="0"/>
            </w:pPr>
            <w:r>
              <w:rPr>
                <w:sz w:val="15"/>
              </w:rPr>
              <w:t>Enter Degraded Mode — /hal/v1/cmp-25/enter-degraded-mode</w:t>
            </w:r>
          </w:p>
        </w:tc>
      </w:tr>
      <w:tr>
        <w:tc>
          <w:tcPr>
            <w:tcW w:type="dxa" w:w="1152"/>
            <w:vAlign w:val="center"/>
          </w:tcPr>
          <w:p>
            <w:pPr>
              <w:spacing w:after="0"/>
            </w:pPr>
            <w:r>
              <w:rPr>
                <w:sz w:val="15"/>
              </w:rPr>
              <w:t>IX-C-0256</w:t>
            </w:r>
          </w:p>
        </w:tc>
        <w:tc>
          <w:tcPr>
            <w:tcW w:type="dxa" w:w="1152"/>
            <w:vAlign w:val="center"/>
          </w:tcPr>
          <w:p>
            <w:pPr>
              <w:spacing w:after="0"/>
            </w:pPr>
            <w:r>
              <w:rPr>
                <w:sz w:val="15"/>
              </w:rPr>
              <w:t>CMP-25-IF-05</w:t>
            </w:r>
          </w:p>
        </w:tc>
        <w:tc>
          <w:tcPr>
            <w:tcW w:type="dxa" w:w="1440"/>
            <w:vAlign w:val="center"/>
          </w:tcPr>
          <w:p>
            <w:pPr>
              <w:spacing w:after="0"/>
            </w:pPr>
            <w:r>
              <w:rPr>
                <w:sz w:val="15"/>
              </w:rPr>
              <w:t>Command</w:t>
            </w:r>
          </w:p>
        </w:tc>
        <w:tc>
          <w:tcPr>
            <w:tcW w:type="dxa" w:w="5616"/>
            <w:vAlign w:val="center"/>
          </w:tcPr>
          <w:p>
            <w:pPr>
              <w:spacing w:after="0"/>
            </w:pPr>
            <w:r>
              <w:rPr>
                <w:sz w:val="15"/>
              </w:rPr>
              <w:t>Quarantine Service — /hal/v1/cmp-25/quarantine-service</w:t>
            </w:r>
          </w:p>
        </w:tc>
      </w:tr>
      <w:tr>
        <w:tc>
          <w:tcPr>
            <w:tcW w:type="dxa" w:w="1152"/>
            <w:vAlign w:val="center"/>
          </w:tcPr>
          <w:p>
            <w:pPr>
              <w:spacing w:after="0"/>
            </w:pPr>
            <w:r>
              <w:rPr>
                <w:sz w:val="15"/>
              </w:rPr>
              <w:t>IX-C-0257</w:t>
            </w:r>
          </w:p>
        </w:tc>
        <w:tc>
          <w:tcPr>
            <w:tcW w:type="dxa" w:w="1152"/>
            <w:vAlign w:val="center"/>
          </w:tcPr>
          <w:p>
            <w:pPr>
              <w:spacing w:after="0"/>
            </w:pPr>
            <w:r>
              <w:rPr>
                <w:sz w:val="15"/>
              </w:rPr>
              <w:t>CMP-25-IF-06</w:t>
            </w:r>
          </w:p>
        </w:tc>
        <w:tc>
          <w:tcPr>
            <w:tcW w:type="dxa" w:w="1440"/>
            <w:vAlign w:val="center"/>
          </w:tcPr>
          <w:p>
            <w:pPr>
              <w:spacing w:after="0"/>
            </w:pPr>
            <w:r>
              <w:rPr>
                <w:sz w:val="15"/>
              </w:rPr>
              <w:t>Query</w:t>
            </w:r>
          </w:p>
        </w:tc>
        <w:tc>
          <w:tcPr>
            <w:tcW w:type="dxa" w:w="5616"/>
            <w:vAlign w:val="center"/>
          </w:tcPr>
          <w:p>
            <w:pPr>
              <w:spacing w:after="0"/>
            </w:pPr>
            <w:r>
              <w:rPr>
                <w:sz w:val="15"/>
              </w:rPr>
              <w:t>Get Service State — /hal/v1/cmp-25/get-service-state</w:t>
            </w:r>
          </w:p>
        </w:tc>
      </w:tr>
      <w:tr>
        <w:tc>
          <w:tcPr>
            <w:tcW w:type="dxa" w:w="1152"/>
            <w:vAlign w:val="center"/>
          </w:tcPr>
          <w:p>
            <w:pPr>
              <w:spacing w:after="0"/>
            </w:pPr>
            <w:r>
              <w:rPr>
                <w:sz w:val="15"/>
              </w:rPr>
              <w:t>IX-C-0258</w:t>
            </w:r>
          </w:p>
        </w:tc>
        <w:tc>
          <w:tcPr>
            <w:tcW w:type="dxa" w:w="1152"/>
            <w:vAlign w:val="center"/>
          </w:tcPr>
          <w:p>
            <w:pPr>
              <w:spacing w:after="0"/>
            </w:pPr>
            <w:r>
              <w:rPr>
                <w:sz w:val="15"/>
              </w:rPr>
              <w:t>CMP-25-IF-07</w:t>
            </w:r>
          </w:p>
        </w:tc>
        <w:tc>
          <w:tcPr>
            <w:tcW w:type="dxa" w:w="1440"/>
            <w:vAlign w:val="center"/>
          </w:tcPr>
          <w:p>
            <w:pPr>
              <w:spacing w:after="0"/>
            </w:pPr>
            <w:r>
              <w:rPr>
                <w:sz w:val="15"/>
              </w:rPr>
              <w:t>Query</w:t>
            </w:r>
          </w:p>
        </w:tc>
        <w:tc>
          <w:tcPr>
            <w:tcW w:type="dxa" w:w="5616"/>
            <w:vAlign w:val="center"/>
          </w:tcPr>
          <w:p>
            <w:pPr>
              <w:spacing w:after="0"/>
            </w:pPr>
            <w:r>
              <w:rPr>
                <w:sz w:val="15"/>
              </w:rPr>
              <w:t>Get Health — /hal/v1/cmp-25/get-health</w:t>
            </w:r>
          </w:p>
        </w:tc>
      </w:tr>
      <w:tr>
        <w:tc>
          <w:tcPr>
            <w:tcW w:type="dxa" w:w="1152"/>
            <w:vAlign w:val="center"/>
          </w:tcPr>
          <w:p>
            <w:pPr>
              <w:spacing w:after="0"/>
            </w:pPr>
            <w:r>
              <w:rPr>
                <w:sz w:val="15"/>
              </w:rPr>
              <w:t>IX-C-0259</w:t>
            </w:r>
          </w:p>
        </w:tc>
        <w:tc>
          <w:tcPr>
            <w:tcW w:type="dxa" w:w="1152"/>
            <w:vAlign w:val="center"/>
          </w:tcPr>
          <w:p>
            <w:pPr>
              <w:spacing w:after="0"/>
            </w:pPr>
            <w:r>
              <w:rPr>
                <w:sz w:val="15"/>
              </w:rPr>
              <w:t>CMP-25-IF-08</w:t>
            </w:r>
          </w:p>
        </w:tc>
        <w:tc>
          <w:tcPr>
            <w:tcW w:type="dxa" w:w="1440"/>
            <w:vAlign w:val="center"/>
          </w:tcPr>
          <w:p>
            <w:pPr>
              <w:spacing w:after="0"/>
            </w:pPr>
            <w:r>
              <w:rPr>
                <w:sz w:val="15"/>
              </w:rPr>
              <w:t>Query</w:t>
            </w:r>
          </w:p>
        </w:tc>
        <w:tc>
          <w:tcPr>
            <w:tcW w:type="dxa" w:w="5616"/>
            <w:vAlign w:val="center"/>
          </w:tcPr>
          <w:p>
            <w:pPr>
              <w:spacing w:after="0"/>
            </w:pPr>
            <w:r>
              <w:rPr>
                <w:sz w:val="15"/>
              </w:rPr>
              <w:t>Get Resource Use — /hal/v1/cmp-25/get-resource-use</w:t>
            </w:r>
          </w:p>
        </w:tc>
      </w:tr>
      <w:tr>
        <w:tc>
          <w:tcPr>
            <w:tcW w:type="dxa" w:w="1152"/>
            <w:vAlign w:val="center"/>
          </w:tcPr>
          <w:p>
            <w:pPr>
              <w:spacing w:after="0"/>
            </w:pPr>
            <w:r>
              <w:rPr>
                <w:sz w:val="15"/>
              </w:rPr>
              <w:t>IX-C-0260</w:t>
            </w:r>
          </w:p>
        </w:tc>
        <w:tc>
          <w:tcPr>
            <w:tcW w:type="dxa" w:w="1152"/>
            <w:vAlign w:val="center"/>
          </w:tcPr>
          <w:p>
            <w:pPr>
              <w:spacing w:after="0"/>
            </w:pPr>
            <w:r>
              <w:rPr>
                <w:sz w:val="15"/>
              </w:rPr>
              <w:t>CMP-25-IF-09</w:t>
            </w:r>
          </w:p>
        </w:tc>
        <w:tc>
          <w:tcPr>
            <w:tcW w:type="dxa" w:w="1440"/>
            <w:vAlign w:val="center"/>
          </w:tcPr>
          <w:p>
            <w:pPr>
              <w:spacing w:after="0"/>
            </w:pPr>
            <w:r>
              <w:rPr>
                <w:sz w:val="15"/>
              </w:rPr>
              <w:t>Event</w:t>
            </w:r>
          </w:p>
        </w:tc>
        <w:tc>
          <w:tcPr>
            <w:tcW w:type="dxa" w:w="5616"/>
            <w:vAlign w:val="center"/>
          </w:tcPr>
          <w:p>
            <w:pPr>
              <w:spacing w:after="0"/>
            </w:pPr>
            <w:r>
              <w:rPr>
                <w:sz w:val="15"/>
              </w:rPr>
              <w:t>Service Ready — hal.cmp-25.service.ready.v1</w:t>
            </w:r>
          </w:p>
        </w:tc>
      </w:tr>
      <w:tr>
        <w:tc>
          <w:tcPr>
            <w:tcW w:type="dxa" w:w="1152"/>
            <w:vAlign w:val="center"/>
          </w:tcPr>
          <w:p>
            <w:pPr>
              <w:spacing w:after="0"/>
            </w:pPr>
            <w:r>
              <w:rPr>
                <w:sz w:val="15"/>
              </w:rPr>
              <w:t>IX-C-0261</w:t>
            </w:r>
          </w:p>
        </w:tc>
        <w:tc>
          <w:tcPr>
            <w:tcW w:type="dxa" w:w="1152"/>
            <w:vAlign w:val="center"/>
          </w:tcPr>
          <w:p>
            <w:pPr>
              <w:spacing w:after="0"/>
            </w:pPr>
            <w:r>
              <w:rPr>
                <w:sz w:val="15"/>
              </w:rPr>
              <w:t>CMP-25-IF-10</w:t>
            </w:r>
          </w:p>
        </w:tc>
        <w:tc>
          <w:tcPr>
            <w:tcW w:type="dxa" w:w="1440"/>
            <w:vAlign w:val="center"/>
          </w:tcPr>
          <w:p>
            <w:pPr>
              <w:spacing w:after="0"/>
            </w:pPr>
            <w:r>
              <w:rPr>
                <w:sz w:val="15"/>
              </w:rPr>
              <w:t>Event</w:t>
            </w:r>
          </w:p>
        </w:tc>
        <w:tc>
          <w:tcPr>
            <w:tcW w:type="dxa" w:w="5616"/>
            <w:vAlign w:val="center"/>
          </w:tcPr>
          <w:p>
            <w:pPr>
              <w:spacing w:after="0"/>
            </w:pPr>
            <w:r>
              <w:rPr>
                <w:sz w:val="15"/>
              </w:rPr>
              <w:t>Service Degraded — hal.cmp-25.service.degraded.v1</w:t>
            </w:r>
          </w:p>
        </w:tc>
      </w:tr>
      <w:tr>
        <w:tc>
          <w:tcPr>
            <w:tcW w:type="dxa" w:w="1152"/>
            <w:vAlign w:val="center"/>
          </w:tcPr>
          <w:p>
            <w:pPr>
              <w:spacing w:after="0"/>
            </w:pPr>
            <w:r>
              <w:rPr>
                <w:sz w:val="15"/>
              </w:rPr>
              <w:t>IX-C-0262</w:t>
            </w:r>
          </w:p>
        </w:tc>
        <w:tc>
          <w:tcPr>
            <w:tcW w:type="dxa" w:w="1152"/>
            <w:vAlign w:val="center"/>
          </w:tcPr>
          <w:p>
            <w:pPr>
              <w:spacing w:after="0"/>
            </w:pPr>
            <w:r>
              <w:rPr>
                <w:sz w:val="15"/>
              </w:rPr>
              <w:t>CMP-25-IF-11</w:t>
            </w:r>
          </w:p>
        </w:tc>
        <w:tc>
          <w:tcPr>
            <w:tcW w:type="dxa" w:w="1440"/>
            <w:vAlign w:val="center"/>
          </w:tcPr>
          <w:p>
            <w:pPr>
              <w:spacing w:after="0"/>
            </w:pPr>
            <w:r>
              <w:rPr>
                <w:sz w:val="15"/>
              </w:rPr>
              <w:t>Event</w:t>
            </w:r>
          </w:p>
        </w:tc>
        <w:tc>
          <w:tcPr>
            <w:tcW w:type="dxa" w:w="5616"/>
            <w:vAlign w:val="center"/>
          </w:tcPr>
          <w:p>
            <w:pPr>
              <w:spacing w:after="0"/>
            </w:pPr>
            <w:r>
              <w:rPr>
                <w:sz w:val="15"/>
              </w:rPr>
              <w:t>Service Quarantined — hal.cmp-25.service.quarantined.v1</w:t>
            </w:r>
          </w:p>
        </w:tc>
      </w:tr>
      <w:tr>
        <w:tc>
          <w:tcPr>
            <w:tcW w:type="dxa" w:w="1152"/>
            <w:vAlign w:val="center"/>
          </w:tcPr>
          <w:p>
            <w:pPr>
              <w:spacing w:after="0"/>
            </w:pPr>
            <w:r>
              <w:rPr>
                <w:sz w:val="15"/>
              </w:rPr>
              <w:t>IX-C-0263</w:t>
            </w:r>
          </w:p>
        </w:tc>
        <w:tc>
          <w:tcPr>
            <w:tcW w:type="dxa" w:w="1152"/>
            <w:vAlign w:val="center"/>
          </w:tcPr>
          <w:p>
            <w:pPr>
              <w:spacing w:after="0"/>
            </w:pPr>
            <w:r>
              <w:rPr>
                <w:sz w:val="15"/>
              </w:rPr>
              <w:t>CMP-25-IF-12</w:t>
            </w:r>
          </w:p>
        </w:tc>
        <w:tc>
          <w:tcPr>
            <w:tcW w:type="dxa" w:w="1440"/>
            <w:vAlign w:val="center"/>
          </w:tcPr>
          <w:p>
            <w:pPr>
              <w:spacing w:after="0"/>
            </w:pPr>
            <w:r>
              <w:rPr>
                <w:sz w:val="15"/>
              </w:rPr>
              <w:t>Event</w:t>
            </w:r>
          </w:p>
        </w:tc>
        <w:tc>
          <w:tcPr>
            <w:tcW w:type="dxa" w:w="5616"/>
            <w:vAlign w:val="center"/>
          </w:tcPr>
          <w:p>
            <w:pPr>
              <w:spacing w:after="0"/>
            </w:pPr>
            <w:r>
              <w:rPr>
                <w:sz w:val="15"/>
              </w:rPr>
              <w:t>Service Stopped — hal.cmp-25.service.stopped.v1</w:t>
            </w:r>
          </w:p>
        </w:tc>
      </w:tr>
    </w:tbl>
    <w:p>
      <w:pPr>
        <w:pStyle w:val="Heading1"/>
      </w:pPr>
      <w:r>
        <w:t>CMP-26 — Recovery Coordinator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IX-C-0264</w:t>
            </w:r>
          </w:p>
        </w:tc>
        <w:tc>
          <w:tcPr>
            <w:tcW w:type="dxa" w:w="1152"/>
            <w:vAlign w:val="center"/>
          </w:tcPr>
          <w:p>
            <w:pPr>
              <w:spacing w:after="0"/>
            </w:pPr>
            <w:r>
              <w:rPr>
                <w:sz w:val="15"/>
              </w:rPr>
              <w:t>CMP-26-IF-01</w:t>
            </w:r>
          </w:p>
        </w:tc>
        <w:tc>
          <w:tcPr>
            <w:tcW w:type="dxa" w:w="1440"/>
            <w:vAlign w:val="center"/>
          </w:tcPr>
          <w:p>
            <w:pPr>
              <w:spacing w:after="0"/>
            </w:pPr>
            <w:r>
              <w:rPr>
                <w:sz w:val="15"/>
              </w:rPr>
              <w:t>Command</w:t>
            </w:r>
          </w:p>
        </w:tc>
        <w:tc>
          <w:tcPr>
            <w:tcW w:type="dxa" w:w="5616"/>
            <w:vAlign w:val="center"/>
          </w:tcPr>
          <w:p>
            <w:pPr>
              <w:spacing w:after="0"/>
            </w:pPr>
            <w:r>
              <w:rPr>
                <w:sz w:val="15"/>
              </w:rPr>
              <w:t>Open Recovery Case — /hal/v1/cmp-26/open-recovery-case</w:t>
            </w:r>
          </w:p>
        </w:tc>
      </w:tr>
      <w:tr>
        <w:tc>
          <w:tcPr>
            <w:tcW w:type="dxa" w:w="1152"/>
            <w:vAlign w:val="center"/>
          </w:tcPr>
          <w:p>
            <w:pPr>
              <w:spacing w:after="0"/>
            </w:pPr>
            <w:r>
              <w:rPr>
                <w:sz w:val="15"/>
              </w:rPr>
              <w:t>IX-C-0265</w:t>
            </w:r>
          </w:p>
        </w:tc>
        <w:tc>
          <w:tcPr>
            <w:tcW w:type="dxa" w:w="1152"/>
            <w:vAlign w:val="center"/>
          </w:tcPr>
          <w:p>
            <w:pPr>
              <w:spacing w:after="0"/>
            </w:pPr>
            <w:r>
              <w:rPr>
                <w:sz w:val="15"/>
              </w:rPr>
              <w:t>CMP-26-IF-02</w:t>
            </w:r>
          </w:p>
        </w:tc>
        <w:tc>
          <w:tcPr>
            <w:tcW w:type="dxa" w:w="1440"/>
            <w:vAlign w:val="center"/>
          </w:tcPr>
          <w:p>
            <w:pPr>
              <w:spacing w:after="0"/>
            </w:pPr>
            <w:r>
              <w:rPr>
                <w:sz w:val="15"/>
              </w:rPr>
              <w:t>Command</w:t>
            </w:r>
          </w:p>
        </w:tc>
        <w:tc>
          <w:tcPr>
            <w:tcW w:type="dxa" w:w="5616"/>
            <w:vAlign w:val="center"/>
          </w:tcPr>
          <w:p>
            <w:pPr>
              <w:spacing w:after="0"/>
            </w:pPr>
            <w:r>
              <w:rPr>
                <w:sz w:val="15"/>
              </w:rPr>
              <w:t>Authorize Recovery Step — /hal/v1/cmp-26/authorize-recovery-step</w:t>
            </w:r>
          </w:p>
        </w:tc>
      </w:tr>
      <w:tr>
        <w:tc>
          <w:tcPr>
            <w:tcW w:type="dxa" w:w="1152"/>
            <w:vAlign w:val="center"/>
          </w:tcPr>
          <w:p>
            <w:pPr>
              <w:spacing w:after="0"/>
            </w:pPr>
            <w:r>
              <w:rPr>
                <w:sz w:val="15"/>
              </w:rPr>
              <w:t>IX-C-0266</w:t>
            </w:r>
          </w:p>
        </w:tc>
        <w:tc>
          <w:tcPr>
            <w:tcW w:type="dxa" w:w="1152"/>
            <w:vAlign w:val="center"/>
          </w:tcPr>
          <w:p>
            <w:pPr>
              <w:spacing w:after="0"/>
            </w:pPr>
            <w:r>
              <w:rPr>
                <w:sz w:val="15"/>
              </w:rPr>
              <w:t>CMP-26-IF-03</w:t>
            </w:r>
          </w:p>
        </w:tc>
        <w:tc>
          <w:tcPr>
            <w:tcW w:type="dxa" w:w="1440"/>
            <w:vAlign w:val="center"/>
          </w:tcPr>
          <w:p>
            <w:pPr>
              <w:spacing w:after="0"/>
            </w:pPr>
            <w:r>
              <w:rPr>
                <w:sz w:val="15"/>
              </w:rPr>
              <w:t>Command</w:t>
            </w:r>
          </w:p>
        </w:tc>
        <w:tc>
          <w:tcPr>
            <w:tcW w:type="dxa" w:w="5616"/>
            <w:vAlign w:val="center"/>
          </w:tcPr>
          <w:p>
            <w:pPr>
              <w:spacing w:after="0"/>
            </w:pPr>
            <w:r>
              <w:rPr>
                <w:sz w:val="15"/>
              </w:rPr>
              <w:t>Restore State — /hal/v1/cmp-26/restore-state</w:t>
            </w:r>
          </w:p>
        </w:tc>
      </w:tr>
      <w:tr>
        <w:tc>
          <w:tcPr>
            <w:tcW w:type="dxa" w:w="1152"/>
            <w:vAlign w:val="center"/>
          </w:tcPr>
          <w:p>
            <w:pPr>
              <w:spacing w:after="0"/>
            </w:pPr>
            <w:r>
              <w:rPr>
                <w:sz w:val="15"/>
              </w:rPr>
              <w:t>IX-C-0267</w:t>
            </w:r>
          </w:p>
        </w:tc>
        <w:tc>
          <w:tcPr>
            <w:tcW w:type="dxa" w:w="1152"/>
            <w:vAlign w:val="center"/>
          </w:tcPr>
          <w:p>
            <w:pPr>
              <w:spacing w:after="0"/>
            </w:pPr>
            <w:r>
              <w:rPr>
                <w:sz w:val="15"/>
              </w:rPr>
              <w:t>CMP-26-IF-04</w:t>
            </w:r>
          </w:p>
        </w:tc>
        <w:tc>
          <w:tcPr>
            <w:tcW w:type="dxa" w:w="1440"/>
            <w:vAlign w:val="center"/>
          </w:tcPr>
          <w:p>
            <w:pPr>
              <w:spacing w:after="0"/>
            </w:pPr>
            <w:r>
              <w:rPr>
                <w:sz w:val="15"/>
              </w:rPr>
              <w:t>Command</w:t>
            </w:r>
          </w:p>
        </w:tc>
        <w:tc>
          <w:tcPr>
            <w:tcW w:type="dxa" w:w="5616"/>
            <w:vAlign w:val="center"/>
          </w:tcPr>
          <w:p>
            <w:pPr>
              <w:spacing w:after="0"/>
            </w:pPr>
            <w:r>
              <w:rPr>
                <w:sz w:val="15"/>
              </w:rPr>
              <w:t>Reconcile Partition — /hal/v1/cmp-26/reconcile-partition</w:t>
            </w:r>
          </w:p>
        </w:tc>
      </w:tr>
      <w:tr>
        <w:tc>
          <w:tcPr>
            <w:tcW w:type="dxa" w:w="1152"/>
            <w:vAlign w:val="center"/>
          </w:tcPr>
          <w:p>
            <w:pPr>
              <w:spacing w:after="0"/>
            </w:pPr>
            <w:r>
              <w:rPr>
                <w:sz w:val="15"/>
              </w:rPr>
              <w:t>IX-C-0268</w:t>
            </w:r>
          </w:p>
        </w:tc>
        <w:tc>
          <w:tcPr>
            <w:tcW w:type="dxa" w:w="1152"/>
            <w:vAlign w:val="center"/>
          </w:tcPr>
          <w:p>
            <w:pPr>
              <w:spacing w:after="0"/>
            </w:pPr>
            <w:r>
              <w:rPr>
                <w:sz w:val="15"/>
              </w:rPr>
              <w:t>CMP-26-IF-05</w:t>
            </w:r>
          </w:p>
        </w:tc>
        <w:tc>
          <w:tcPr>
            <w:tcW w:type="dxa" w:w="1440"/>
            <w:vAlign w:val="center"/>
          </w:tcPr>
          <w:p>
            <w:pPr>
              <w:spacing w:after="0"/>
            </w:pPr>
            <w:r>
              <w:rPr>
                <w:sz w:val="15"/>
              </w:rPr>
              <w:t>Command</w:t>
            </w:r>
          </w:p>
        </w:tc>
        <w:tc>
          <w:tcPr>
            <w:tcW w:type="dxa" w:w="5616"/>
            <w:vAlign w:val="center"/>
          </w:tcPr>
          <w:p>
            <w:pPr>
              <w:spacing w:after="0"/>
            </w:pPr>
            <w:r>
              <w:rPr>
                <w:sz w:val="15"/>
              </w:rPr>
              <w:t>Close Recovery — /hal/v1/cmp-26/close-recovery</w:t>
            </w:r>
          </w:p>
        </w:tc>
      </w:tr>
      <w:tr>
        <w:tc>
          <w:tcPr>
            <w:tcW w:type="dxa" w:w="1152"/>
            <w:vAlign w:val="center"/>
          </w:tcPr>
          <w:p>
            <w:pPr>
              <w:spacing w:after="0"/>
            </w:pPr>
            <w:r>
              <w:rPr>
                <w:sz w:val="15"/>
              </w:rPr>
              <w:t>IX-C-0269</w:t>
            </w:r>
          </w:p>
        </w:tc>
        <w:tc>
          <w:tcPr>
            <w:tcW w:type="dxa" w:w="1152"/>
            <w:vAlign w:val="center"/>
          </w:tcPr>
          <w:p>
            <w:pPr>
              <w:spacing w:after="0"/>
            </w:pPr>
            <w:r>
              <w:rPr>
                <w:sz w:val="15"/>
              </w:rPr>
              <w:t>CMP-26-IF-06</w:t>
            </w:r>
          </w:p>
        </w:tc>
        <w:tc>
          <w:tcPr>
            <w:tcW w:type="dxa" w:w="1440"/>
            <w:vAlign w:val="center"/>
          </w:tcPr>
          <w:p>
            <w:pPr>
              <w:spacing w:after="0"/>
            </w:pPr>
            <w:r>
              <w:rPr>
                <w:sz w:val="15"/>
              </w:rPr>
              <w:t>Query</w:t>
            </w:r>
          </w:p>
        </w:tc>
        <w:tc>
          <w:tcPr>
            <w:tcW w:type="dxa" w:w="5616"/>
            <w:vAlign w:val="center"/>
          </w:tcPr>
          <w:p>
            <w:pPr>
              <w:spacing w:after="0"/>
            </w:pPr>
            <w:r>
              <w:rPr>
                <w:sz w:val="15"/>
              </w:rPr>
              <w:t>Get Recovery State — /hal/v1/cmp-26/get-recovery-state</w:t>
            </w:r>
          </w:p>
        </w:tc>
      </w:tr>
      <w:tr>
        <w:tc>
          <w:tcPr>
            <w:tcW w:type="dxa" w:w="1152"/>
            <w:vAlign w:val="center"/>
          </w:tcPr>
          <w:p>
            <w:pPr>
              <w:spacing w:after="0"/>
            </w:pPr>
            <w:r>
              <w:rPr>
                <w:sz w:val="15"/>
              </w:rPr>
              <w:t>IX-C-0270</w:t>
            </w:r>
          </w:p>
        </w:tc>
        <w:tc>
          <w:tcPr>
            <w:tcW w:type="dxa" w:w="1152"/>
            <w:vAlign w:val="center"/>
          </w:tcPr>
          <w:p>
            <w:pPr>
              <w:spacing w:after="0"/>
            </w:pPr>
            <w:r>
              <w:rPr>
                <w:sz w:val="15"/>
              </w:rPr>
              <w:t>CMP-26-IF-07</w:t>
            </w:r>
          </w:p>
        </w:tc>
        <w:tc>
          <w:tcPr>
            <w:tcW w:type="dxa" w:w="1440"/>
            <w:vAlign w:val="center"/>
          </w:tcPr>
          <w:p>
            <w:pPr>
              <w:spacing w:after="0"/>
            </w:pPr>
            <w:r>
              <w:rPr>
                <w:sz w:val="15"/>
              </w:rPr>
              <w:t>Query</w:t>
            </w:r>
          </w:p>
        </w:tc>
        <w:tc>
          <w:tcPr>
            <w:tcW w:type="dxa" w:w="5616"/>
            <w:vAlign w:val="center"/>
          </w:tcPr>
          <w:p>
            <w:pPr>
              <w:spacing w:after="0"/>
            </w:pPr>
            <w:r>
              <w:rPr>
                <w:sz w:val="15"/>
              </w:rPr>
              <w:t>Get RPO/RTO Result — /hal/v1/cmp-26/get-rpo-rto-result</w:t>
            </w:r>
          </w:p>
        </w:tc>
      </w:tr>
      <w:tr>
        <w:tc>
          <w:tcPr>
            <w:tcW w:type="dxa" w:w="1152"/>
            <w:vAlign w:val="center"/>
          </w:tcPr>
          <w:p>
            <w:pPr>
              <w:spacing w:after="0"/>
            </w:pPr>
            <w:r>
              <w:rPr>
                <w:sz w:val="15"/>
              </w:rPr>
              <w:t>IX-C-0271</w:t>
            </w:r>
          </w:p>
        </w:tc>
        <w:tc>
          <w:tcPr>
            <w:tcW w:type="dxa" w:w="1152"/>
            <w:vAlign w:val="center"/>
          </w:tcPr>
          <w:p>
            <w:pPr>
              <w:spacing w:after="0"/>
            </w:pPr>
            <w:r>
              <w:rPr>
                <w:sz w:val="15"/>
              </w:rPr>
              <w:t>CMP-26-IF-08</w:t>
            </w:r>
          </w:p>
        </w:tc>
        <w:tc>
          <w:tcPr>
            <w:tcW w:type="dxa" w:w="1440"/>
            <w:vAlign w:val="center"/>
          </w:tcPr>
          <w:p>
            <w:pPr>
              <w:spacing w:after="0"/>
            </w:pPr>
            <w:r>
              <w:rPr>
                <w:sz w:val="15"/>
              </w:rPr>
              <w:t>Query</w:t>
            </w:r>
          </w:p>
        </w:tc>
        <w:tc>
          <w:tcPr>
            <w:tcW w:type="dxa" w:w="5616"/>
            <w:vAlign w:val="center"/>
          </w:tcPr>
          <w:p>
            <w:pPr>
              <w:spacing w:after="0"/>
            </w:pPr>
            <w:r>
              <w:rPr>
                <w:sz w:val="15"/>
              </w:rPr>
              <w:t>Explain Reconciliation — /hal/v1/cmp-26/explain-reconciliation</w:t>
            </w:r>
          </w:p>
        </w:tc>
      </w:tr>
      <w:tr>
        <w:tc>
          <w:tcPr>
            <w:tcW w:type="dxa" w:w="1152"/>
            <w:vAlign w:val="center"/>
          </w:tcPr>
          <w:p>
            <w:pPr>
              <w:spacing w:after="0"/>
            </w:pPr>
            <w:r>
              <w:rPr>
                <w:sz w:val="15"/>
              </w:rPr>
              <w:t>IX-C-0272</w:t>
            </w:r>
          </w:p>
        </w:tc>
        <w:tc>
          <w:tcPr>
            <w:tcW w:type="dxa" w:w="1152"/>
            <w:vAlign w:val="center"/>
          </w:tcPr>
          <w:p>
            <w:pPr>
              <w:spacing w:after="0"/>
            </w:pPr>
            <w:r>
              <w:rPr>
                <w:sz w:val="15"/>
              </w:rPr>
              <w:t>CMP-26-IF-09</w:t>
            </w:r>
          </w:p>
        </w:tc>
        <w:tc>
          <w:tcPr>
            <w:tcW w:type="dxa" w:w="1440"/>
            <w:vAlign w:val="center"/>
          </w:tcPr>
          <w:p>
            <w:pPr>
              <w:spacing w:after="0"/>
            </w:pPr>
            <w:r>
              <w:rPr>
                <w:sz w:val="15"/>
              </w:rPr>
              <w:t>Event</w:t>
            </w:r>
          </w:p>
        </w:tc>
        <w:tc>
          <w:tcPr>
            <w:tcW w:type="dxa" w:w="5616"/>
            <w:vAlign w:val="center"/>
          </w:tcPr>
          <w:p>
            <w:pPr>
              <w:spacing w:after="0"/>
            </w:pPr>
            <w:r>
              <w:rPr>
                <w:sz w:val="15"/>
              </w:rPr>
              <w:t>Recovery Started — hal.cmp-26.recovery.started.v1</w:t>
            </w:r>
          </w:p>
        </w:tc>
      </w:tr>
      <w:tr>
        <w:tc>
          <w:tcPr>
            <w:tcW w:type="dxa" w:w="1152"/>
            <w:vAlign w:val="center"/>
          </w:tcPr>
          <w:p>
            <w:pPr>
              <w:spacing w:after="0"/>
            </w:pPr>
            <w:r>
              <w:rPr>
                <w:sz w:val="15"/>
              </w:rPr>
              <w:t>IX-C-0273</w:t>
            </w:r>
          </w:p>
        </w:tc>
        <w:tc>
          <w:tcPr>
            <w:tcW w:type="dxa" w:w="1152"/>
            <w:vAlign w:val="center"/>
          </w:tcPr>
          <w:p>
            <w:pPr>
              <w:spacing w:after="0"/>
            </w:pPr>
            <w:r>
              <w:rPr>
                <w:sz w:val="15"/>
              </w:rPr>
              <w:t>CMP-26-IF-10</w:t>
            </w:r>
          </w:p>
        </w:tc>
        <w:tc>
          <w:tcPr>
            <w:tcW w:type="dxa" w:w="1440"/>
            <w:vAlign w:val="center"/>
          </w:tcPr>
          <w:p>
            <w:pPr>
              <w:spacing w:after="0"/>
            </w:pPr>
            <w:r>
              <w:rPr>
                <w:sz w:val="15"/>
              </w:rPr>
              <w:t>Event</w:t>
            </w:r>
          </w:p>
        </w:tc>
        <w:tc>
          <w:tcPr>
            <w:tcW w:type="dxa" w:w="5616"/>
            <w:vAlign w:val="center"/>
          </w:tcPr>
          <w:p>
            <w:pPr>
              <w:spacing w:after="0"/>
            </w:pPr>
            <w:r>
              <w:rPr>
                <w:sz w:val="15"/>
              </w:rPr>
              <w:t>State Restored — hal.cmp-26.state.restored.v1</w:t>
            </w:r>
          </w:p>
        </w:tc>
      </w:tr>
      <w:tr>
        <w:tc>
          <w:tcPr>
            <w:tcW w:type="dxa" w:w="1152"/>
            <w:vAlign w:val="center"/>
          </w:tcPr>
          <w:p>
            <w:pPr>
              <w:spacing w:after="0"/>
            </w:pPr>
            <w:r>
              <w:rPr>
                <w:sz w:val="15"/>
              </w:rPr>
              <w:t>IX-C-0274</w:t>
            </w:r>
          </w:p>
        </w:tc>
        <w:tc>
          <w:tcPr>
            <w:tcW w:type="dxa" w:w="1152"/>
            <w:vAlign w:val="center"/>
          </w:tcPr>
          <w:p>
            <w:pPr>
              <w:spacing w:after="0"/>
            </w:pPr>
            <w:r>
              <w:rPr>
                <w:sz w:val="15"/>
              </w:rPr>
              <w:t>CMP-26-IF-11</w:t>
            </w:r>
          </w:p>
        </w:tc>
        <w:tc>
          <w:tcPr>
            <w:tcW w:type="dxa" w:w="1440"/>
            <w:vAlign w:val="center"/>
          </w:tcPr>
          <w:p>
            <w:pPr>
              <w:spacing w:after="0"/>
            </w:pPr>
            <w:r>
              <w:rPr>
                <w:sz w:val="15"/>
              </w:rPr>
              <w:t>Event</w:t>
            </w:r>
          </w:p>
        </w:tc>
        <w:tc>
          <w:tcPr>
            <w:tcW w:type="dxa" w:w="5616"/>
            <w:vAlign w:val="center"/>
          </w:tcPr>
          <w:p>
            <w:pPr>
              <w:spacing w:after="0"/>
            </w:pPr>
            <w:r>
              <w:rPr>
                <w:sz w:val="15"/>
              </w:rPr>
              <w:t>Partition Reconciled — hal.cmp-26.partition.reconciled.v1</w:t>
            </w:r>
          </w:p>
        </w:tc>
      </w:tr>
      <w:tr>
        <w:tc>
          <w:tcPr>
            <w:tcW w:type="dxa" w:w="1152"/>
            <w:vAlign w:val="center"/>
          </w:tcPr>
          <w:p>
            <w:pPr>
              <w:spacing w:after="0"/>
            </w:pPr>
            <w:r>
              <w:rPr>
                <w:sz w:val="15"/>
              </w:rPr>
              <w:t>IX-C-0275</w:t>
            </w:r>
          </w:p>
        </w:tc>
        <w:tc>
          <w:tcPr>
            <w:tcW w:type="dxa" w:w="1152"/>
            <w:vAlign w:val="center"/>
          </w:tcPr>
          <w:p>
            <w:pPr>
              <w:spacing w:after="0"/>
            </w:pPr>
            <w:r>
              <w:rPr>
                <w:sz w:val="15"/>
              </w:rPr>
              <w:t>CMP-26-IF-12</w:t>
            </w:r>
          </w:p>
        </w:tc>
        <w:tc>
          <w:tcPr>
            <w:tcW w:type="dxa" w:w="1440"/>
            <w:vAlign w:val="center"/>
          </w:tcPr>
          <w:p>
            <w:pPr>
              <w:spacing w:after="0"/>
            </w:pPr>
            <w:r>
              <w:rPr>
                <w:sz w:val="15"/>
              </w:rPr>
              <w:t>Event</w:t>
            </w:r>
          </w:p>
        </w:tc>
        <w:tc>
          <w:tcPr>
            <w:tcW w:type="dxa" w:w="5616"/>
            <w:vAlign w:val="center"/>
          </w:tcPr>
          <w:p>
            <w:pPr>
              <w:spacing w:after="0"/>
            </w:pPr>
            <w:r>
              <w:rPr>
                <w:sz w:val="15"/>
              </w:rPr>
              <w:t>Recovery Failed — hal.cmp-26.recovery.failed.v1</w:t>
            </w:r>
          </w:p>
        </w:tc>
      </w:tr>
    </w:tbl>
    <w:p>
      <w:pPr>
        <w:pStyle w:val="Heading1"/>
      </w:pPr>
      <w:r>
        <w:t>CMP-27 — Human Interaction Layer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IX-C-0276</w:t>
            </w:r>
          </w:p>
        </w:tc>
        <w:tc>
          <w:tcPr>
            <w:tcW w:type="dxa" w:w="1152"/>
            <w:vAlign w:val="center"/>
          </w:tcPr>
          <w:p>
            <w:pPr>
              <w:spacing w:after="0"/>
            </w:pPr>
            <w:r>
              <w:rPr>
                <w:sz w:val="15"/>
              </w:rPr>
              <w:t>CMP-27-IF-01</w:t>
            </w:r>
          </w:p>
        </w:tc>
        <w:tc>
          <w:tcPr>
            <w:tcW w:type="dxa" w:w="1440"/>
            <w:vAlign w:val="center"/>
          </w:tcPr>
          <w:p>
            <w:pPr>
              <w:spacing w:after="0"/>
            </w:pPr>
            <w:r>
              <w:rPr>
                <w:sz w:val="15"/>
              </w:rPr>
              <w:t>Command</w:t>
            </w:r>
          </w:p>
        </w:tc>
        <w:tc>
          <w:tcPr>
            <w:tcW w:type="dxa" w:w="5616"/>
            <w:vAlign w:val="center"/>
          </w:tcPr>
          <w:p>
            <w:pPr>
              <w:spacing w:after="0"/>
            </w:pPr>
            <w:r>
              <w:rPr>
                <w:sz w:val="15"/>
              </w:rPr>
              <w:t>Start Interaction — /hal/v1/cmp-27/start-interaction</w:t>
            </w:r>
          </w:p>
        </w:tc>
      </w:tr>
      <w:tr>
        <w:tc>
          <w:tcPr>
            <w:tcW w:type="dxa" w:w="1152"/>
            <w:vAlign w:val="center"/>
          </w:tcPr>
          <w:p>
            <w:pPr>
              <w:spacing w:after="0"/>
            </w:pPr>
            <w:r>
              <w:rPr>
                <w:sz w:val="15"/>
              </w:rPr>
              <w:t>IX-C-0277</w:t>
            </w:r>
          </w:p>
        </w:tc>
        <w:tc>
          <w:tcPr>
            <w:tcW w:type="dxa" w:w="1152"/>
            <w:vAlign w:val="center"/>
          </w:tcPr>
          <w:p>
            <w:pPr>
              <w:spacing w:after="0"/>
            </w:pPr>
            <w:r>
              <w:rPr>
                <w:sz w:val="15"/>
              </w:rPr>
              <w:t>CMP-27-IF-02</w:t>
            </w:r>
          </w:p>
        </w:tc>
        <w:tc>
          <w:tcPr>
            <w:tcW w:type="dxa" w:w="1440"/>
            <w:vAlign w:val="center"/>
          </w:tcPr>
          <w:p>
            <w:pPr>
              <w:spacing w:after="0"/>
            </w:pPr>
            <w:r>
              <w:rPr>
                <w:sz w:val="15"/>
              </w:rPr>
              <w:t>Command</w:t>
            </w:r>
          </w:p>
        </w:tc>
        <w:tc>
          <w:tcPr>
            <w:tcW w:type="dxa" w:w="5616"/>
            <w:vAlign w:val="center"/>
          </w:tcPr>
          <w:p>
            <w:pPr>
              <w:spacing w:after="0"/>
            </w:pPr>
            <w:r>
              <w:rPr>
                <w:sz w:val="15"/>
              </w:rPr>
              <w:t>Submit Human Input — /hal/v1/cmp-27/submit-human-input</w:t>
            </w:r>
          </w:p>
        </w:tc>
      </w:tr>
      <w:tr>
        <w:tc>
          <w:tcPr>
            <w:tcW w:type="dxa" w:w="1152"/>
            <w:vAlign w:val="center"/>
          </w:tcPr>
          <w:p>
            <w:pPr>
              <w:spacing w:after="0"/>
            </w:pPr>
            <w:r>
              <w:rPr>
                <w:sz w:val="15"/>
              </w:rPr>
              <w:t>IX-C-0278</w:t>
            </w:r>
          </w:p>
        </w:tc>
        <w:tc>
          <w:tcPr>
            <w:tcW w:type="dxa" w:w="1152"/>
            <w:vAlign w:val="center"/>
          </w:tcPr>
          <w:p>
            <w:pPr>
              <w:spacing w:after="0"/>
            </w:pPr>
            <w:r>
              <w:rPr>
                <w:sz w:val="15"/>
              </w:rPr>
              <w:t>CMP-27-IF-03</w:t>
            </w:r>
          </w:p>
        </w:tc>
        <w:tc>
          <w:tcPr>
            <w:tcW w:type="dxa" w:w="1440"/>
            <w:vAlign w:val="center"/>
          </w:tcPr>
          <w:p>
            <w:pPr>
              <w:spacing w:after="0"/>
            </w:pPr>
            <w:r>
              <w:rPr>
                <w:sz w:val="15"/>
              </w:rPr>
              <w:t>Command</w:t>
            </w:r>
          </w:p>
        </w:tc>
        <w:tc>
          <w:tcPr>
            <w:tcW w:type="dxa" w:w="5616"/>
            <w:vAlign w:val="center"/>
          </w:tcPr>
          <w:p>
            <w:pPr>
              <w:spacing w:after="0"/>
            </w:pPr>
            <w:r>
              <w:rPr>
                <w:sz w:val="15"/>
              </w:rPr>
              <w:t>Request Confirmation — /hal/v1/cmp-27/request-confirmation</w:t>
            </w:r>
          </w:p>
        </w:tc>
      </w:tr>
      <w:tr>
        <w:tc>
          <w:tcPr>
            <w:tcW w:type="dxa" w:w="1152"/>
            <w:vAlign w:val="center"/>
          </w:tcPr>
          <w:p>
            <w:pPr>
              <w:spacing w:after="0"/>
            </w:pPr>
            <w:r>
              <w:rPr>
                <w:sz w:val="15"/>
              </w:rPr>
              <w:t>IX-C-0279</w:t>
            </w:r>
          </w:p>
        </w:tc>
        <w:tc>
          <w:tcPr>
            <w:tcW w:type="dxa" w:w="1152"/>
            <w:vAlign w:val="center"/>
          </w:tcPr>
          <w:p>
            <w:pPr>
              <w:spacing w:after="0"/>
            </w:pPr>
            <w:r>
              <w:rPr>
                <w:sz w:val="15"/>
              </w:rPr>
              <w:t>CMP-27-IF-04</w:t>
            </w:r>
          </w:p>
        </w:tc>
        <w:tc>
          <w:tcPr>
            <w:tcW w:type="dxa" w:w="1440"/>
            <w:vAlign w:val="center"/>
          </w:tcPr>
          <w:p>
            <w:pPr>
              <w:spacing w:after="0"/>
            </w:pPr>
            <w:r>
              <w:rPr>
                <w:sz w:val="15"/>
              </w:rPr>
              <w:t>Command</w:t>
            </w:r>
          </w:p>
        </w:tc>
        <w:tc>
          <w:tcPr>
            <w:tcW w:type="dxa" w:w="5616"/>
            <w:vAlign w:val="center"/>
          </w:tcPr>
          <w:p>
            <w:pPr>
              <w:spacing w:after="0"/>
            </w:pPr>
            <w:r>
              <w:rPr>
                <w:sz w:val="15"/>
              </w:rPr>
              <w:t>End Interaction — /hal/v1/cmp-27/end-interaction</w:t>
            </w:r>
          </w:p>
        </w:tc>
      </w:tr>
      <w:tr>
        <w:tc>
          <w:tcPr>
            <w:tcW w:type="dxa" w:w="1152"/>
            <w:vAlign w:val="center"/>
          </w:tcPr>
          <w:p>
            <w:pPr>
              <w:spacing w:after="0"/>
            </w:pPr>
            <w:r>
              <w:rPr>
                <w:sz w:val="15"/>
              </w:rPr>
              <w:t>IX-C-0280</w:t>
            </w:r>
          </w:p>
        </w:tc>
        <w:tc>
          <w:tcPr>
            <w:tcW w:type="dxa" w:w="1152"/>
            <w:vAlign w:val="center"/>
          </w:tcPr>
          <w:p>
            <w:pPr>
              <w:spacing w:after="0"/>
            </w:pPr>
            <w:r>
              <w:rPr>
                <w:sz w:val="15"/>
              </w:rPr>
              <w:t>CMP-27-IF-05</w:t>
            </w:r>
          </w:p>
        </w:tc>
        <w:tc>
          <w:tcPr>
            <w:tcW w:type="dxa" w:w="1440"/>
            <w:vAlign w:val="center"/>
          </w:tcPr>
          <w:p>
            <w:pPr>
              <w:spacing w:after="0"/>
            </w:pPr>
            <w:r>
              <w:rPr>
                <w:sz w:val="15"/>
              </w:rPr>
              <w:t>Query</w:t>
            </w:r>
          </w:p>
        </w:tc>
        <w:tc>
          <w:tcPr>
            <w:tcW w:type="dxa" w:w="5616"/>
            <w:vAlign w:val="center"/>
          </w:tcPr>
          <w:p>
            <w:pPr>
              <w:spacing w:after="0"/>
            </w:pPr>
            <w:r>
              <w:rPr>
                <w:sz w:val="15"/>
              </w:rPr>
              <w:t>Get Session State — /hal/v1/cmp-27/get-session-state</w:t>
            </w:r>
          </w:p>
        </w:tc>
      </w:tr>
      <w:tr>
        <w:tc>
          <w:tcPr>
            <w:tcW w:type="dxa" w:w="1152"/>
            <w:vAlign w:val="center"/>
          </w:tcPr>
          <w:p>
            <w:pPr>
              <w:spacing w:after="0"/>
            </w:pPr>
            <w:r>
              <w:rPr>
                <w:sz w:val="15"/>
              </w:rPr>
              <w:t>IX-C-0281</w:t>
            </w:r>
          </w:p>
        </w:tc>
        <w:tc>
          <w:tcPr>
            <w:tcW w:type="dxa" w:w="1152"/>
            <w:vAlign w:val="center"/>
          </w:tcPr>
          <w:p>
            <w:pPr>
              <w:spacing w:after="0"/>
            </w:pPr>
            <w:r>
              <w:rPr>
                <w:sz w:val="15"/>
              </w:rPr>
              <w:t>CMP-27-IF-06</w:t>
            </w:r>
          </w:p>
        </w:tc>
        <w:tc>
          <w:tcPr>
            <w:tcW w:type="dxa" w:w="1440"/>
            <w:vAlign w:val="center"/>
          </w:tcPr>
          <w:p>
            <w:pPr>
              <w:spacing w:after="0"/>
            </w:pPr>
            <w:r>
              <w:rPr>
                <w:sz w:val="15"/>
              </w:rPr>
              <w:t>Query</w:t>
            </w:r>
          </w:p>
        </w:tc>
        <w:tc>
          <w:tcPr>
            <w:tcW w:type="dxa" w:w="5616"/>
            <w:vAlign w:val="center"/>
          </w:tcPr>
          <w:p>
            <w:pPr>
              <w:spacing w:after="0"/>
            </w:pPr>
            <w:r>
              <w:rPr>
                <w:sz w:val="15"/>
              </w:rPr>
              <w:t>Get Accessible Representation — /hal/v1/cmp-27/get-accessible-representation</w:t>
            </w:r>
          </w:p>
        </w:tc>
      </w:tr>
      <w:tr>
        <w:tc>
          <w:tcPr>
            <w:tcW w:type="dxa" w:w="1152"/>
            <w:vAlign w:val="center"/>
          </w:tcPr>
          <w:p>
            <w:pPr>
              <w:spacing w:after="0"/>
            </w:pPr>
            <w:r>
              <w:rPr>
                <w:sz w:val="15"/>
              </w:rPr>
              <w:t>IX-C-0282</w:t>
            </w:r>
          </w:p>
        </w:tc>
        <w:tc>
          <w:tcPr>
            <w:tcW w:type="dxa" w:w="1152"/>
            <w:vAlign w:val="center"/>
          </w:tcPr>
          <w:p>
            <w:pPr>
              <w:spacing w:after="0"/>
            </w:pPr>
            <w:r>
              <w:rPr>
                <w:sz w:val="15"/>
              </w:rPr>
              <w:t>CMP-27-IF-07</w:t>
            </w:r>
          </w:p>
        </w:tc>
        <w:tc>
          <w:tcPr>
            <w:tcW w:type="dxa" w:w="1440"/>
            <w:vAlign w:val="center"/>
          </w:tcPr>
          <w:p>
            <w:pPr>
              <w:spacing w:after="0"/>
            </w:pPr>
            <w:r>
              <w:rPr>
                <w:sz w:val="15"/>
              </w:rPr>
              <w:t>Query</w:t>
            </w:r>
          </w:p>
        </w:tc>
        <w:tc>
          <w:tcPr>
            <w:tcW w:type="dxa" w:w="5616"/>
            <w:vAlign w:val="center"/>
          </w:tcPr>
          <w:p>
            <w:pPr>
              <w:spacing w:after="0"/>
            </w:pPr>
            <w:r>
              <w:rPr>
                <w:sz w:val="15"/>
              </w:rPr>
              <w:t>Get Action Status — /hal/v1/cmp-27/get-action-status</w:t>
            </w:r>
          </w:p>
        </w:tc>
      </w:tr>
      <w:tr>
        <w:tc>
          <w:tcPr>
            <w:tcW w:type="dxa" w:w="1152"/>
            <w:vAlign w:val="center"/>
          </w:tcPr>
          <w:p>
            <w:pPr>
              <w:spacing w:after="0"/>
            </w:pPr>
            <w:r>
              <w:rPr>
                <w:sz w:val="15"/>
              </w:rPr>
              <w:t>IX-C-0283</w:t>
            </w:r>
          </w:p>
        </w:tc>
        <w:tc>
          <w:tcPr>
            <w:tcW w:type="dxa" w:w="1152"/>
            <w:vAlign w:val="center"/>
          </w:tcPr>
          <w:p>
            <w:pPr>
              <w:spacing w:after="0"/>
            </w:pPr>
            <w:r>
              <w:rPr>
                <w:sz w:val="15"/>
              </w:rPr>
              <w:t>CMP-27-IF-08</w:t>
            </w:r>
          </w:p>
        </w:tc>
        <w:tc>
          <w:tcPr>
            <w:tcW w:type="dxa" w:w="1440"/>
            <w:vAlign w:val="center"/>
          </w:tcPr>
          <w:p>
            <w:pPr>
              <w:spacing w:after="0"/>
            </w:pPr>
            <w:r>
              <w:rPr>
                <w:sz w:val="15"/>
              </w:rPr>
              <w:t>Event</w:t>
            </w:r>
          </w:p>
        </w:tc>
        <w:tc>
          <w:tcPr>
            <w:tcW w:type="dxa" w:w="5616"/>
            <w:vAlign w:val="center"/>
          </w:tcPr>
          <w:p>
            <w:pPr>
              <w:spacing w:after="0"/>
            </w:pPr>
            <w:r>
              <w:rPr>
                <w:sz w:val="15"/>
              </w:rPr>
              <w:t>Interaction Started — hal.cmp-27.interaction.started.v1</w:t>
            </w:r>
          </w:p>
        </w:tc>
      </w:tr>
      <w:tr>
        <w:tc>
          <w:tcPr>
            <w:tcW w:type="dxa" w:w="1152"/>
            <w:vAlign w:val="center"/>
          </w:tcPr>
          <w:p>
            <w:pPr>
              <w:spacing w:after="0"/>
            </w:pPr>
            <w:r>
              <w:rPr>
                <w:sz w:val="15"/>
              </w:rPr>
              <w:t>IX-C-0284</w:t>
            </w:r>
          </w:p>
        </w:tc>
        <w:tc>
          <w:tcPr>
            <w:tcW w:type="dxa" w:w="1152"/>
            <w:vAlign w:val="center"/>
          </w:tcPr>
          <w:p>
            <w:pPr>
              <w:spacing w:after="0"/>
            </w:pPr>
            <w:r>
              <w:rPr>
                <w:sz w:val="15"/>
              </w:rPr>
              <w:t>CMP-27-IF-09</w:t>
            </w:r>
          </w:p>
        </w:tc>
        <w:tc>
          <w:tcPr>
            <w:tcW w:type="dxa" w:w="1440"/>
            <w:vAlign w:val="center"/>
          </w:tcPr>
          <w:p>
            <w:pPr>
              <w:spacing w:after="0"/>
            </w:pPr>
            <w:r>
              <w:rPr>
                <w:sz w:val="15"/>
              </w:rPr>
              <w:t>Event</w:t>
            </w:r>
          </w:p>
        </w:tc>
        <w:tc>
          <w:tcPr>
            <w:tcW w:type="dxa" w:w="5616"/>
            <w:vAlign w:val="center"/>
          </w:tcPr>
          <w:p>
            <w:pPr>
              <w:spacing w:after="0"/>
            </w:pPr>
            <w:r>
              <w:rPr>
                <w:sz w:val="15"/>
              </w:rPr>
              <w:t>Clarification Requested — hal.cmp-27.clarification.requested.v1</w:t>
            </w:r>
          </w:p>
        </w:tc>
      </w:tr>
      <w:tr>
        <w:tc>
          <w:tcPr>
            <w:tcW w:type="dxa" w:w="1152"/>
            <w:vAlign w:val="center"/>
          </w:tcPr>
          <w:p>
            <w:pPr>
              <w:spacing w:after="0"/>
            </w:pPr>
            <w:r>
              <w:rPr>
                <w:sz w:val="15"/>
              </w:rPr>
              <w:t>IX-C-0285</w:t>
            </w:r>
          </w:p>
        </w:tc>
        <w:tc>
          <w:tcPr>
            <w:tcW w:type="dxa" w:w="1152"/>
            <w:vAlign w:val="center"/>
          </w:tcPr>
          <w:p>
            <w:pPr>
              <w:spacing w:after="0"/>
            </w:pPr>
            <w:r>
              <w:rPr>
                <w:sz w:val="15"/>
              </w:rPr>
              <w:t>CMP-27-IF-10</w:t>
            </w:r>
          </w:p>
        </w:tc>
        <w:tc>
          <w:tcPr>
            <w:tcW w:type="dxa" w:w="1440"/>
            <w:vAlign w:val="center"/>
          </w:tcPr>
          <w:p>
            <w:pPr>
              <w:spacing w:after="0"/>
            </w:pPr>
            <w:r>
              <w:rPr>
                <w:sz w:val="15"/>
              </w:rPr>
              <w:t>Event</w:t>
            </w:r>
          </w:p>
        </w:tc>
        <w:tc>
          <w:tcPr>
            <w:tcW w:type="dxa" w:w="5616"/>
            <w:vAlign w:val="center"/>
          </w:tcPr>
          <w:p>
            <w:pPr>
              <w:spacing w:after="0"/>
            </w:pPr>
            <w:r>
              <w:rPr>
                <w:sz w:val="15"/>
              </w:rPr>
              <w:t>Confirmation Recorded — hal.cmp-27.confirmation.recorded.v1</w:t>
            </w:r>
          </w:p>
        </w:tc>
      </w:tr>
      <w:tr>
        <w:tc>
          <w:tcPr>
            <w:tcW w:type="dxa" w:w="1152"/>
            <w:vAlign w:val="center"/>
          </w:tcPr>
          <w:p>
            <w:pPr>
              <w:spacing w:after="0"/>
            </w:pPr>
            <w:r>
              <w:rPr>
                <w:sz w:val="15"/>
              </w:rPr>
              <w:t>IX-C-0286</w:t>
            </w:r>
          </w:p>
        </w:tc>
        <w:tc>
          <w:tcPr>
            <w:tcW w:type="dxa" w:w="1152"/>
            <w:vAlign w:val="center"/>
          </w:tcPr>
          <w:p>
            <w:pPr>
              <w:spacing w:after="0"/>
            </w:pPr>
            <w:r>
              <w:rPr>
                <w:sz w:val="15"/>
              </w:rPr>
              <w:t>CMP-27-IF-11</w:t>
            </w:r>
          </w:p>
        </w:tc>
        <w:tc>
          <w:tcPr>
            <w:tcW w:type="dxa" w:w="1440"/>
            <w:vAlign w:val="center"/>
          </w:tcPr>
          <w:p>
            <w:pPr>
              <w:spacing w:after="0"/>
            </w:pPr>
            <w:r>
              <w:rPr>
                <w:sz w:val="15"/>
              </w:rPr>
              <w:t>Event</w:t>
            </w:r>
          </w:p>
        </w:tc>
        <w:tc>
          <w:tcPr>
            <w:tcW w:type="dxa" w:w="5616"/>
            <w:vAlign w:val="center"/>
          </w:tcPr>
          <w:p>
            <w:pPr>
              <w:spacing w:after="0"/>
            </w:pPr>
            <w:r>
              <w:rPr>
                <w:sz w:val="15"/>
              </w:rPr>
              <w:t>Interaction Ended — hal.cmp-27.interaction.ended.v1</w:t>
            </w:r>
          </w:p>
        </w:tc>
      </w:tr>
    </w:tbl>
    <w:p>
      <w:pPr>
        <w:pStyle w:val="Heading1"/>
      </w:pPr>
      <w:r>
        <w:t>CMP-28 — Self-Model and Constitutional Mirror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IX-C-0287</w:t>
            </w:r>
          </w:p>
        </w:tc>
        <w:tc>
          <w:tcPr>
            <w:tcW w:type="dxa" w:w="1152"/>
            <w:vAlign w:val="center"/>
          </w:tcPr>
          <w:p>
            <w:pPr>
              <w:spacing w:after="0"/>
            </w:pPr>
            <w:r>
              <w:rPr>
                <w:sz w:val="15"/>
              </w:rPr>
              <w:t>CMP-28-IF-01</w:t>
            </w:r>
          </w:p>
        </w:tc>
        <w:tc>
          <w:tcPr>
            <w:tcW w:type="dxa" w:w="1440"/>
            <w:vAlign w:val="center"/>
          </w:tcPr>
          <w:p>
            <w:pPr>
              <w:spacing w:after="0"/>
            </w:pPr>
            <w:r>
              <w:rPr>
                <w:sz w:val="15"/>
              </w:rPr>
              <w:t>Command</w:t>
            </w:r>
          </w:p>
        </w:tc>
        <w:tc>
          <w:tcPr>
            <w:tcW w:type="dxa" w:w="5616"/>
            <w:vAlign w:val="center"/>
          </w:tcPr>
          <w:p>
            <w:pPr>
              <w:spacing w:after="0"/>
            </w:pPr>
            <w:r>
              <w:rPr>
                <w:sz w:val="15"/>
              </w:rPr>
              <w:t>Refresh Self Model — /hal/v1/cmp-28/refresh-self-model</w:t>
            </w:r>
          </w:p>
        </w:tc>
      </w:tr>
      <w:tr>
        <w:tc>
          <w:tcPr>
            <w:tcW w:type="dxa" w:w="1152"/>
            <w:vAlign w:val="center"/>
          </w:tcPr>
          <w:p>
            <w:pPr>
              <w:spacing w:after="0"/>
            </w:pPr>
            <w:r>
              <w:rPr>
                <w:sz w:val="15"/>
              </w:rPr>
              <w:t>IX-C-0288</w:t>
            </w:r>
          </w:p>
        </w:tc>
        <w:tc>
          <w:tcPr>
            <w:tcW w:type="dxa" w:w="1152"/>
            <w:vAlign w:val="center"/>
          </w:tcPr>
          <w:p>
            <w:pPr>
              <w:spacing w:after="0"/>
            </w:pPr>
            <w:r>
              <w:rPr>
                <w:sz w:val="15"/>
              </w:rPr>
              <w:t>CMP-28-IF-02</w:t>
            </w:r>
          </w:p>
        </w:tc>
        <w:tc>
          <w:tcPr>
            <w:tcW w:type="dxa" w:w="1440"/>
            <w:vAlign w:val="center"/>
          </w:tcPr>
          <w:p>
            <w:pPr>
              <w:spacing w:after="0"/>
            </w:pPr>
            <w:r>
              <w:rPr>
                <w:sz w:val="15"/>
              </w:rPr>
              <w:t>Command</w:t>
            </w:r>
          </w:p>
        </w:tc>
        <w:tc>
          <w:tcPr>
            <w:tcW w:type="dxa" w:w="5616"/>
            <w:vAlign w:val="center"/>
          </w:tcPr>
          <w:p>
            <w:pPr>
              <w:spacing w:after="0"/>
            </w:pPr>
            <w:r>
              <w:rPr>
                <w:sz w:val="15"/>
              </w:rPr>
              <w:t>Publish Constitutional Mirror — /hal/v1/cmp-28/publish-constitutional-mirror</w:t>
            </w:r>
          </w:p>
        </w:tc>
      </w:tr>
      <w:tr>
        <w:tc>
          <w:tcPr>
            <w:tcW w:type="dxa" w:w="1152"/>
            <w:vAlign w:val="center"/>
          </w:tcPr>
          <w:p>
            <w:pPr>
              <w:spacing w:after="0"/>
            </w:pPr>
            <w:r>
              <w:rPr>
                <w:sz w:val="15"/>
              </w:rPr>
              <w:t>IX-C-0289</w:t>
            </w:r>
          </w:p>
        </w:tc>
        <w:tc>
          <w:tcPr>
            <w:tcW w:type="dxa" w:w="1152"/>
            <w:vAlign w:val="center"/>
          </w:tcPr>
          <w:p>
            <w:pPr>
              <w:spacing w:after="0"/>
            </w:pPr>
            <w:r>
              <w:rPr>
                <w:sz w:val="15"/>
              </w:rPr>
              <w:t>CMP-28-IF-03</w:t>
            </w:r>
          </w:p>
        </w:tc>
        <w:tc>
          <w:tcPr>
            <w:tcW w:type="dxa" w:w="1440"/>
            <w:vAlign w:val="center"/>
          </w:tcPr>
          <w:p>
            <w:pPr>
              <w:spacing w:after="0"/>
            </w:pPr>
            <w:r>
              <w:rPr>
                <w:sz w:val="15"/>
              </w:rPr>
              <w:t>Command</w:t>
            </w:r>
          </w:p>
        </w:tc>
        <w:tc>
          <w:tcPr>
            <w:tcW w:type="dxa" w:w="5616"/>
            <w:vAlign w:val="center"/>
          </w:tcPr>
          <w:p>
            <w:pPr>
              <w:spacing w:after="0"/>
            </w:pPr>
            <w:r>
              <w:rPr>
                <w:sz w:val="15"/>
              </w:rPr>
              <w:t>Invalidate Projection — /hal/v1/cmp-28/invalidate-projection</w:t>
            </w:r>
          </w:p>
        </w:tc>
      </w:tr>
      <w:tr>
        <w:tc>
          <w:tcPr>
            <w:tcW w:type="dxa" w:w="1152"/>
            <w:vAlign w:val="center"/>
          </w:tcPr>
          <w:p>
            <w:pPr>
              <w:spacing w:after="0"/>
            </w:pPr>
            <w:r>
              <w:rPr>
                <w:sz w:val="15"/>
              </w:rPr>
              <w:t>IX-C-0290</w:t>
            </w:r>
          </w:p>
        </w:tc>
        <w:tc>
          <w:tcPr>
            <w:tcW w:type="dxa" w:w="1152"/>
            <w:vAlign w:val="center"/>
          </w:tcPr>
          <w:p>
            <w:pPr>
              <w:spacing w:after="0"/>
            </w:pPr>
            <w:r>
              <w:rPr>
                <w:sz w:val="15"/>
              </w:rPr>
              <w:t>CMP-28-IF-04</w:t>
            </w:r>
          </w:p>
        </w:tc>
        <w:tc>
          <w:tcPr>
            <w:tcW w:type="dxa" w:w="1440"/>
            <w:vAlign w:val="center"/>
          </w:tcPr>
          <w:p>
            <w:pPr>
              <w:spacing w:after="0"/>
            </w:pPr>
            <w:r>
              <w:rPr>
                <w:sz w:val="15"/>
              </w:rPr>
              <w:t>Query</w:t>
            </w:r>
          </w:p>
        </w:tc>
        <w:tc>
          <w:tcPr>
            <w:tcW w:type="dxa" w:w="5616"/>
            <w:vAlign w:val="center"/>
          </w:tcPr>
          <w:p>
            <w:pPr>
              <w:spacing w:after="0"/>
            </w:pPr>
            <w:r>
              <w:rPr>
                <w:sz w:val="15"/>
              </w:rPr>
              <w:t>Get Self Description — /hal/v1/cmp-28/get-self-description</w:t>
            </w:r>
          </w:p>
        </w:tc>
      </w:tr>
      <w:tr>
        <w:tc>
          <w:tcPr>
            <w:tcW w:type="dxa" w:w="1152"/>
            <w:vAlign w:val="center"/>
          </w:tcPr>
          <w:p>
            <w:pPr>
              <w:spacing w:after="0"/>
            </w:pPr>
            <w:r>
              <w:rPr>
                <w:sz w:val="15"/>
              </w:rPr>
              <w:t>IX-C-0291</w:t>
            </w:r>
          </w:p>
        </w:tc>
        <w:tc>
          <w:tcPr>
            <w:tcW w:type="dxa" w:w="1152"/>
            <w:vAlign w:val="center"/>
          </w:tcPr>
          <w:p>
            <w:pPr>
              <w:spacing w:after="0"/>
            </w:pPr>
            <w:r>
              <w:rPr>
                <w:sz w:val="15"/>
              </w:rPr>
              <w:t>CMP-28-IF-05</w:t>
            </w:r>
          </w:p>
        </w:tc>
        <w:tc>
          <w:tcPr>
            <w:tcW w:type="dxa" w:w="1440"/>
            <w:vAlign w:val="center"/>
          </w:tcPr>
          <w:p>
            <w:pPr>
              <w:spacing w:after="0"/>
            </w:pPr>
            <w:r>
              <w:rPr>
                <w:sz w:val="15"/>
              </w:rPr>
              <w:t>Query</w:t>
            </w:r>
          </w:p>
        </w:tc>
        <w:tc>
          <w:tcPr>
            <w:tcW w:type="dxa" w:w="5616"/>
            <w:vAlign w:val="center"/>
          </w:tcPr>
          <w:p>
            <w:pPr>
              <w:spacing w:after="0"/>
            </w:pPr>
            <w:r>
              <w:rPr>
                <w:sz w:val="15"/>
              </w:rPr>
              <w:t>Trace Mirror Claim — /hal/v1/cmp-28/trace-mirror-claim</w:t>
            </w:r>
          </w:p>
        </w:tc>
      </w:tr>
      <w:tr>
        <w:tc>
          <w:tcPr>
            <w:tcW w:type="dxa" w:w="1152"/>
            <w:vAlign w:val="center"/>
          </w:tcPr>
          <w:p>
            <w:pPr>
              <w:spacing w:after="0"/>
            </w:pPr>
            <w:r>
              <w:rPr>
                <w:sz w:val="15"/>
              </w:rPr>
              <w:t>IX-C-0292</w:t>
            </w:r>
          </w:p>
        </w:tc>
        <w:tc>
          <w:tcPr>
            <w:tcW w:type="dxa" w:w="1152"/>
            <w:vAlign w:val="center"/>
          </w:tcPr>
          <w:p>
            <w:pPr>
              <w:spacing w:after="0"/>
            </w:pPr>
            <w:r>
              <w:rPr>
                <w:sz w:val="15"/>
              </w:rPr>
              <w:t>CMP-28-IF-06</w:t>
            </w:r>
          </w:p>
        </w:tc>
        <w:tc>
          <w:tcPr>
            <w:tcW w:type="dxa" w:w="1440"/>
            <w:vAlign w:val="center"/>
          </w:tcPr>
          <w:p>
            <w:pPr>
              <w:spacing w:after="0"/>
            </w:pPr>
            <w:r>
              <w:rPr>
                <w:sz w:val="15"/>
              </w:rPr>
              <w:t>Query</w:t>
            </w:r>
          </w:p>
        </w:tc>
        <w:tc>
          <w:tcPr>
            <w:tcW w:type="dxa" w:w="5616"/>
            <w:vAlign w:val="center"/>
          </w:tcPr>
          <w:p>
            <w:pPr>
              <w:spacing w:after="0"/>
            </w:pPr>
            <w:r>
              <w:rPr>
                <w:sz w:val="15"/>
              </w:rPr>
              <w:t>Get Declared Limitation — /hal/v1/cmp-28/get-declared-limitation</w:t>
            </w:r>
          </w:p>
        </w:tc>
      </w:tr>
      <w:tr>
        <w:tc>
          <w:tcPr>
            <w:tcW w:type="dxa" w:w="1152"/>
            <w:vAlign w:val="center"/>
          </w:tcPr>
          <w:p>
            <w:pPr>
              <w:spacing w:after="0"/>
            </w:pPr>
            <w:r>
              <w:rPr>
                <w:sz w:val="15"/>
              </w:rPr>
              <w:t>IX-C-0293</w:t>
            </w:r>
          </w:p>
        </w:tc>
        <w:tc>
          <w:tcPr>
            <w:tcW w:type="dxa" w:w="1152"/>
            <w:vAlign w:val="center"/>
          </w:tcPr>
          <w:p>
            <w:pPr>
              <w:spacing w:after="0"/>
            </w:pPr>
            <w:r>
              <w:rPr>
                <w:sz w:val="15"/>
              </w:rPr>
              <w:t>CMP-28-IF-07</w:t>
            </w:r>
          </w:p>
        </w:tc>
        <w:tc>
          <w:tcPr>
            <w:tcW w:type="dxa" w:w="1440"/>
            <w:vAlign w:val="center"/>
          </w:tcPr>
          <w:p>
            <w:pPr>
              <w:spacing w:after="0"/>
            </w:pPr>
            <w:r>
              <w:rPr>
                <w:sz w:val="15"/>
              </w:rPr>
              <w:t>Event</w:t>
            </w:r>
          </w:p>
        </w:tc>
        <w:tc>
          <w:tcPr>
            <w:tcW w:type="dxa" w:w="5616"/>
            <w:vAlign w:val="center"/>
          </w:tcPr>
          <w:p>
            <w:pPr>
              <w:spacing w:after="0"/>
            </w:pPr>
            <w:r>
              <w:rPr>
                <w:sz w:val="15"/>
              </w:rPr>
              <w:t>Self Model Refreshed — hal.cmp-28.self.model.refreshed.v1</w:t>
            </w:r>
          </w:p>
        </w:tc>
      </w:tr>
      <w:tr>
        <w:tc>
          <w:tcPr>
            <w:tcW w:type="dxa" w:w="1152"/>
            <w:vAlign w:val="center"/>
          </w:tcPr>
          <w:p>
            <w:pPr>
              <w:spacing w:after="0"/>
            </w:pPr>
            <w:r>
              <w:rPr>
                <w:sz w:val="15"/>
              </w:rPr>
              <w:t>IX-C-0294</w:t>
            </w:r>
          </w:p>
        </w:tc>
        <w:tc>
          <w:tcPr>
            <w:tcW w:type="dxa" w:w="1152"/>
            <w:vAlign w:val="center"/>
          </w:tcPr>
          <w:p>
            <w:pPr>
              <w:spacing w:after="0"/>
            </w:pPr>
            <w:r>
              <w:rPr>
                <w:sz w:val="15"/>
              </w:rPr>
              <w:t>CMP-28-IF-08</w:t>
            </w:r>
          </w:p>
        </w:tc>
        <w:tc>
          <w:tcPr>
            <w:tcW w:type="dxa" w:w="1440"/>
            <w:vAlign w:val="center"/>
          </w:tcPr>
          <w:p>
            <w:pPr>
              <w:spacing w:after="0"/>
            </w:pPr>
            <w:r>
              <w:rPr>
                <w:sz w:val="15"/>
              </w:rPr>
              <w:t>Event</w:t>
            </w:r>
          </w:p>
        </w:tc>
        <w:tc>
          <w:tcPr>
            <w:tcW w:type="dxa" w:w="5616"/>
            <w:vAlign w:val="center"/>
          </w:tcPr>
          <w:p>
            <w:pPr>
              <w:spacing w:after="0"/>
            </w:pPr>
            <w:r>
              <w:rPr>
                <w:sz w:val="15"/>
              </w:rPr>
              <w:t>Mirror Published — hal.cmp-28.mirror.published.v1</w:t>
            </w:r>
          </w:p>
        </w:tc>
      </w:tr>
      <w:tr>
        <w:tc>
          <w:tcPr>
            <w:tcW w:type="dxa" w:w="1152"/>
            <w:vAlign w:val="center"/>
          </w:tcPr>
          <w:p>
            <w:pPr>
              <w:spacing w:after="0"/>
            </w:pPr>
            <w:r>
              <w:rPr>
                <w:sz w:val="15"/>
              </w:rPr>
              <w:t>IX-C-0295</w:t>
            </w:r>
          </w:p>
        </w:tc>
        <w:tc>
          <w:tcPr>
            <w:tcW w:type="dxa" w:w="1152"/>
            <w:vAlign w:val="center"/>
          </w:tcPr>
          <w:p>
            <w:pPr>
              <w:spacing w:after="0"/>
            </w:pPr>
            <w:r>
              <w:rPr>
                <w:sz w:val="15"/>
              </w:rPr>
              <w:t>CMP-28-IF-09</w:t>
            </w:r>
          </w:p>
        </w:tc>
        <w:tc>
          <w:tcPr>
            <w:tcW w:type="dxa" w:w="1440"/>
            <w:vAlign w:val="center"/>
          </w:tcPr>
          <w:p>
            <w:pPr>
              <w:spacing w:after="0"/>
            </w:pPr>
            <w:r>
              <w:rPr>
                <w:sz w:val="15"/>
              </w:rPr>
              <w:t>Event</w:t>
            </w:r>
          </w:p>
        </w:tc>
        <w:tc>
          <w:tcPr>
            <w:tcW w:type="dxa" w:w="5616"/>
            <w:vAlign w:val="center"/>
          </w:tcPr>
          <w:p>
            <w:pPr>
              <w:spacing w:after="0"/>
            </w:pPr>
            <w:r>
              <w:rPr>
                <w:sz w:val="15"/>
              </w:rPr>
              <w:t>Projection Invalidated — hal.cmp-28.projection.invalidated.v1</w:t>
            </w:r>
          </w:p>
        </w:tc>
      </w:tr>
    </w:tbl>
    <w:p>
      <w:pPr>
        <w:pStyle w:val="Heading1"/>
      </w:pPr>
      <w:r>
        <w:t>CMP-29 — Outcome and Success Evaluation Service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vAlign w:val="center"/>
          </w:tcPr>
          <w:p>
            <w:r>
              <w:rPr>
                <w:b/>
                <w:color w:val="1F4D78"/>
                <w:sz w:val="16"/>
              </w:rPr>
              <w:t>Contract</w:t>
            </w:r>
          </w:p>
        </w:tc>
        <w:tc>
          <w:tcPr>
            <w:tcW w:type="dxa" w:w="1152"/>
            <w:vAlign w:val="center"/>
          </w:tcPr>
          <w:p>
            <w:r>
              <w:rPr>
                <w:b/>
                <w:color w:val="1F4D78"/>
                <w:sz w:val="16"/>
              </w:rPr>
              <w:t>Source</w:t>
            </w:r>
          </w:p>
        </w:tc>
        <w:tc>
          <w:tcPr>
            <w:tcW w:type="dxa" w:w="1440"/>
            <w:vAlign w:val="center"/>
          </w:tcPr>
          <w:p>
            <w:r>
              <w:rPr>
                <w:b/>
                <w:color w:val="1F4D78"/>
                <w:sz w:val="16"/>
              </w:rPr>
              <w:t>Kind</w:t>
            </w:r>
          </w:p>
        </w:tc>
        <w:tc>
          <w:tcPr>
            <w:tcW w:type="dxa" w:w="5616"/>
            <w:vAlign w:val="center"/>
          </w:tcPr>
          <w:p>
            <w:r>
              <w:rPr>
                <w:b/>
                <w:color w:val="1F4D78"/>
                <w:sz w:val="16"/>
              </w:rPr>
              <w:t>Operation / binding</w:t>
            </w:r>
          </w:p>
        </w:tc>
      </w:tr>
      <w:tr>
        <w:tc>
          <w:tcPr>
            <w:tcW w:type="dxa" w:w="1152"/>
            <w:vAlign w:val="center"/>
          </w:tcPr>
          <w:p>
            <w:pPr>
              <w:spacing w:after="0"/>
            </w:pPr>
            <w:r>
              <w:rPr>
                <w:sz w:val="15"/>
              </w:rPr>
              <w:t>IX-C-0296</w:t>
            </w:r>
          </w:p>
        </w:tc>
        <w:tc>
          <w:tcPr>
            <w:tcW w:type="dxa" w:w="1152"/>
            <w:vAlign w:val="center"/>
          </w:tcPr>
          <w:p>
            <w:pPr>
              <w:spacing w:after="0"/>
            </w:pPr>
            <w:r>
              <w:rPr>
                <w:sz w:val="15"/>
              </w:rPr>
              <w:t>CMP-29-IF-01</w:t>
            </w:r>
          </w:p>
        </w:tc>
        <w:tc>
          <w:tcPr>
            <w:tcW w:type="dxa" w:w="1440"/>
            <w:vAlign w:val="center"/>
          </w:tcPr>
          <w:p>
            <w:pPr>
              <w:spacing w:after="0"/>
            </w:pPr>
            <w:r>
              <w:rPr>
                <w:sz w:val="15"/>
              </w:rPr>
              <w:t>Command</w:t>
            </w:r>
          </w:p>
        </w:tc>
        <w:tc>
          <w:tcPr>
            <w:tcW w:type="dxa" w:w="5616"/>
            <w:vAlign w:val="center"/>
          </w:tcPr>
          <w:p>
            <w:pPr>
              <w:spacing w:after="0"/>
            </w:pPr>
            <w:r>
              <w:rPr>
                <w:sz w:val="15"/>
              </w:rPr>
              <w:t>Open Outcome Evaluation — /hal/v1/cmp-29/open-outcome-evaluation</w:t>
            </w:r>
          </w:p>
        </w:tc>
      </w:tr>
      <w:tr>
        <w:tc>
          <w:tcPr>
            <w:tcW w:type="dxa" w:w="1152"/>
            <w:vAlign w:val="center"/>
          </w:tcPr>
          <w:p>
            <w:pPr>
              <w:spacing w:after="0"/>
            </w:pPr>
            <w:r>
              <w:rPr>
                <w:sz w:val="15"/>
              </w:rPr>
              <w:t>IX-C-0297</w:t>
            </w:r>
          </w:p>
        </w:tc>
        <w:tc>
          <w:tcPr>
            <w:tcW w:type="dxa" w:w="1152"/>
            <w:vAlign w:val="center"/>
          </w:tcPr>
          <w:p>
            <w:pPr>
              <w:spacing w:after="0"/>
            </w:pPr>
            <w:r>
              <w:rPr>
                <w:sz w:val="15"/>
              </w:rPr>
              <w:t>CMP-29-IF-02</w:t>
            </w:r>
          </w:p>
        </w:tc>
        <w:tc>
          <w:tcPr>
            <w:tcW w:type="dxa" w:w="1440"/>
            <w:vAlign w:val="center"/>
          </w:tcPr>
          <w:p>
            <w:pPr>
              <w:spacing w:after="0"/>
            </w:pPr>
            <w:r>
              <w:rPr>
                <w:sz w:val="15"/>
              </w:rPr>
              <w:t>Command</w:t>
            </w:r>
          </w:p>
        </w:tc>
        <w:tc>
          <w:tcPr>
            <w:tcW w:type="dxa" w:w="5616"/>
            <w:vAlign w:val="center"/>
          </w:tcPr>
          <w:p>
            <w:pPr>
              <w:spacing w:after="0"/>
            </w:pPr>
            <w:r>
              <w:rPr>
                <w:sz w:val="15"/>
              </w:rPr>
              <w:t>Record Outcome — /hal/v1/cmp-29/record-outcome</w:t>
            </w:r>
          </w:p>
        </w:tc>
      </w:tr>
      <w:tr>
        <w:tc>
          <w:tcPr>
            <w:tcW w:type="dxa" w:w="1152"/>
            <w:vAlign w:val="center"/>
          </w:tcPr>
          <w:p>
            <w:pPr>
              <w:spacing w:after="0"/>
            </w:pPr>
            <w:r>
              <w:rPr>
                <w:sz w:val="15"/>
              </w:rPr>
              <w:t>IX-C-0298</w:t>
            </w:r>
          </w:p>
        </w:tc>
        <w:tc>
          <w:tcPr>
            <w:tcW w:type="dxa" w:w="1152"/>
            <w:vAlign w:val="center"/>
          </w:tcPr>
          <w:p>
            <w:pPr>
              <w:spacing w:after="0"/>
            </w:pPr>
            <w:r>
              <w:rPr>
                <w:sz w:val="15"/>
              </w:rPr>
              <w:t>CMP-29-IF-03</w:t>
            </w:r>
          </w:p>
        </w:tc>
        <w:tc>
          <w:tcPr>
            <w:tcW w:type="dxa" w:w="1440"/>
            <w:vAlign w:val="center"/>
          </w:tcPr>
          <w:p>
            <w:pPr>
              <w:spacing w:after="0"/>
            </w:pPr>
            <w:r>
              <w:rPr>
                <w:sz w:val="15"/>
              </w:rPr>
              <w:t>Command</w:t>
            </w:r>
          </w:p>
        </w:tc>
        <w:tc>
          <w:tcPr>
            <w:tcW w:type="dxa" w:w="5616"/>
            <w:vAlign w:val="center"/>
          </w:tcPr>
          <w:p>
            <w:pPr>
              <w:spacing w:after="0"/>
            </w:pPr>
            <w:r>
              <w:rPr>
                <w:sz w:val="15"/>
              </w:rPr>
              <w:t>Evaluate Success — /hal/v1/cmp-29/evaluate-success</w:t>
            </w:r>
          </w:p>
        </w:tc>
      </w:tr>
      <w:tr>
        <w:tc>
          <w:tcPr>
            <w:tcW w:type="dxa" w:w="1152"/>
            <w:vAlign w:val="center"/>
          </w:tcPr>
          <w:p>
            <w:pPr>
              <w:spacing w:after="0"/>
            </w:pPr>
            <w:r>
              <w:rPr>
                <w:sz w:val="15"/>
              </w:rPr>
              <w:t>IX-C-0299</w:t>
            </w:r>
          </w:p>
        </w:tc>
        <w:tc>
          <w:tcPr>
            <w:tcW w:type="dxa" w:w="1152"/>
            <w:vAlign w:val="center"/>
          </w:tcPr>
          <w:p>
            <w:pPr>
              <w:spacing w:after="0"/>
            </w:pPr>
            <w:r>
              <w:rPr>
                <w:sz w:val="15"/>
              </w:rPr>
              <w:t>CMP-29-IF-04</w:t>
            </w:r>
          </w:p>
        </w:tc>
        <w:tc>
          <w:tcPr>
            <w:tcW w:type="dxa" w:w="1440"/>
            <w:vAlign w:val="center"/>
          </w:tcPr>
          <w:p>
            <w:pPr>
              <w:spacing w:after="0"/>
            </w:pPr>
            <w:r>
              <w:rPr>
                <w:sz w:val="15"/>
              </w:rPr>
              <w:t>Command</w:t>
            </w:r>
          </w:p>
        </w:tc>
        <w:tc>
          <w:tcPr>
            <w:tcW w:type="dxa" w:w="5616"/>
            <w:vAlign w:val="center"/>
          </w:tcPr>
          <w:p>
            <w:pPr>
              <w:spacing w:after="0"/>
            </w:pPr>
            <w:r>
              <w:rPr>
                <w:sz w:val="15"/>
              </w:rPr>
              <w:t>Refer Learning — /hal/v1/cmp-29/refer-learning</w:t>
            </w:r>
          </w:p>
        </w:tc>
      </w:tr>
      <w:tr>
        <w:tc>
          <w:tcPr>
            <w:tcW w:type="dxa" w:w="1152"/>
            <w:vAlign w:val="center"/>
          </w:tcPr>
          <w:p>
            <w:pPr>
              <w:spacing w:after="0"/>
            </w:pPr>
            <w:r>
              <w:rPr>
                <w:sz w:val="15"/>
              </w:rPr>
              <w:t>IX-C-0300</w:t>
            </w:r>
          </w:p>
        </w:tc>
        <w:tc>
          <w:tcPr>
            <w:tcW w:type="dxa" w:w="1152"/>
            <w:vAlign w:val="center"/>
          </w:tcPr>
          <w:p>
            <w:pPr>
              <w:spacing w:after="0"/>
            </w:pPr>
            <w:r>
              <w:rPr>
                <w:sz w:val="15"/>
              </w:rPr>
              <w:t>CMP-29-IF-05</w:t>
            </w:r>
          </w:p>
        </w:tc>
        <w:tc>
          <w:tcPr>
            <w:tcW w:type="dxa" w:w="1440"/>
            <w:vAlign w:val="center"/>
          </w:tcPr>
          <w:p>
            <w:pPr>
              <w:spacing w:after="0"/>
            </w:pPr>
            <w:r>
              <w:rPr>
                <w:sz w:val="15"/>
              </w:rPr>
              <w:t>Query</w:t>
            </w:r>
          </w:p>
        </w:tc>
        <w:tc>
          <w:tcPr>
            <w:tcW w:type="dxa" w:w="5616"/>
            <w:vAlign w:val="center"/>
          </w:tcPr>
          <w:p>
            <w:pPr>
              <w:spacing w:after="0"/>
            </w:pPr>
            <w:r>
              <w:rPr>
                <w:sz w:val="15"/>
              </w:rPr>
              <w:t>Get Outcome Object — /hal/v1/cmp-29/get-outcome-object</w:t>
            </w:r>
          </w:p>
        </w:tc>
      </w:tr>
      <w:tr>
        <w:tc>
          <w:tcPr>
            <w:tcW w:type="dxa" w:w="1152"/>
            <w:vAlign w:val="center"/>
          </w:tcPr>
          <w:p>
            <w:pPr>
              <w:spacing w:after="0"/>
            </w:pPr>
            <w:r>
              <w:rPr>
                <w:sz w:val="15"/>
              </w:rPr>
              <w:t>IX-C-0301</w:t>
            </w:r>
          </w:p>
        </w:tc>
        <w:tc>
          <w:tcPr>
            <w:tcW w:type="dxa" w:w="1152"/>
            <w:vAlign w:val="center"/>
          </w:tcPr>
          <w:p>
            <w:pPr>
              <w:spacing w:after="0"/>
            </w:pPr>
            <w:r>
              <w:rPr>
                <w:sz w:val="15"/>
              </w:rPr>
              <w:t>CMP-29-IF-06</w:t>
            </w:r>
          </w:p>
        </w:tc>
        <w:tc>
          <w:tcPr>
            <w:tcW w:type="dxa" w:w="1440"/>
            <w:vAlign w:val="center"/>
          </w:tcPr>
          <w:p>
            <w:pPr>
              <w:spacing w:after="0"/>
            </w:pPr>
            <w:r>
              <w:rPr>
                <w:sz w:val="15"/>
              </w:rPr>
              <w:t>Query</w:t>
            </w:r>
          </w:p>
        </w:tc>
        <w:tc>
          <w:tcPr>
            <w:tcW w:type="dxa" w:w="5616"/>
            <w:vAlign w:val="center"/>
          </w:tcPr>
          <w:p>
            <w:pPr>
              <w:spacing w:after="0"/>
            </w:pPr>
            <w:r>
              <w:rPr>
                <w:sz w:val="15"/>
              </w:rPr>
              <w:t>Explain Success Result — /hal/v1/cmp-29/explain-success-result</w:t>
            </w:r>
          </w:p>
        </w:tc>
      </w:tr>
      <w:tr>
        <w:tc>
          <w:tcPr>
            <w:tcW w:type="dxa" w:w="1152"/>
            <w:vAlign w:val="center"/>
          </w:tcPr>
          <w:p>
            <w:pPr>
              <w:spacing w:after="0"/>
            </w:pPr>
            <w:r>
              <w:rPr>
                <w:sz w:val="15"/>
              </w:rPr>
              <w:t>IX-C-0302</w:t>
            </w:r>
          </w:p>
        </w:tc>
        <w:tc>
          <w:tcPr>
            <w:tcW w:type="dxa" w:w="1152"/>
            <w:vAlign w:val="center"/>
          </w:tcPr>
          <w:p>
            <w:pPr>
              <w:spacing w:after="0"/>
            </w:pPr>
            <w:r>
              <w:rPr>
                <w:sz w:val="15"/>
              </w:rPr>
              <w:t>CMP-29-IF-07</w:t>
            </w:r>
          </w:p>
        </w:tc>
        <w:tc>
          <w:tcPr>
            <w:tcW w:type="dxa" w:w="1440"/>
            <w:vAlign w:val="center"/>
          </w:tcPr>
          <w:p>
            <w:pPr>
              <w:spacing w:after="0"/>
            </w:pPr>
            <w:r>
              <w:rPr>
                <w:sz w:val="15"/>
              </w:rPr>
              <w:t>Query</w:t>
            </w:r>
          </w:p>
        </w:tc>
        <w:tc>
          <w:tcPr>
            <w:tcW w:type="dxa" w:w="5616"/>
            <w:vAlign w:val="center"/>
          </w:tcPr>
          <w:p>
            <w:pPr>
              <w:spacing w:after="0"/>
            </w:pPr>
            <w:r>
              <w:rPr>
                <w:sz w:val="15"/>
              </w:rPr>
              <w:t>List Side Effects — /hal/v1/cmp-29/list-side-effects</w:t>
            </w:r>
          </w:p>
        </w:tc>
      </w:tr>
      <w:tr>
        <w:tc>
          <w:tcPr>
            <w:tcW w:type="dxa" w:w="1152"/>
            <w:vAlign w:val="center"/>
          </w:tcPr>
          <w:p>
            <w:pPr>
              <w:spacing w:after="0"/>
            </w:pPr>
            <w:r>
              <w:rPr>
                <w:sz w:val="15"/>
              </w:rPr>
              <w:t>IX-C-0303</w:t>
            </w:r>
          </w:p>
        </w:tc>
        <w:tc>
          <w:tcPr>
            <w:tcW w:type="dxa" w:w="1152"/>
            <w:vAlign w:val="center"/>
          </w:tcPr>
          <w:p>
            <w:pPr>
              <w:spacing w:after="0"/>
            </w:pPr>
            <w:r>
              <w:rPr>
                <w:sz w:val="15"/>
              </w:rPr>
              <w:t>CMP-29-IF-08</w:t>
            </w:r>
          </w:p>
        </w:tc>
        <w:tc>
          <w:tcPr>
            <w:tcW w:type="dxa" w:w="1440"/>
            <w:vAlign w:val="center"/>
          </w:tcPr>
          <w:p>
            <w:pPr>
              <w:spacing w:after="0"/>
            </w:pPr>
            <w:r>
              <w:rPr>
                <w:sz w:val="15"/>
              </w:rPr>
              <w:t>Event</w:t>
            </w:r>
          </w:p>
        </w:tc>
        <w:tc>
          <w:tcPr>
            <w:tcW w:type="dxa" w:w="5616"/>
            <w:vAlign w:val="center"/>
          </w:tcPr>
          <w:p>
            <w:pPr>
              <w:spacing w:after="0"/>
            </w:pPr>
            <w:r>
              <w:rPr>
                <w:sz w:val="15"/>
              </w:rPr>
              <w:t>Outcome Recorded — hal.cmp-29.outcome.recorded.v1</w:t>
            </w:r>
          </w:p>
        </w:tc>
      </w:tr>
      <w:tr>
        <w:tc>
          <w:tcPr>
            <w:tcW w:type="dxa" w:w="1152"/>
            <w:vAlign w:val="center"/>
          </w:tcPr>
          <w:p>
            <w:pPr>
              <w:spacing w:after="0"/>
            </w:pPr>
            <w:r>
              <w:rPr>
                <w:sz w:val="15"/>
              </w:rPr>
              <w:t>IX-C-0304</w:t>
            </w:r>
          </w:p>
        </w:tc>
        <w:tc>
          <w:tcPr>
            <w:tcW w:type="dxa" w:w="1152"/>
            <w:vAlign w:val="center"/>
          </w:tcPr>
          <w:p>
            <w:pPr>
              <w:spacing w:after="0"/>
            </w:pPr>
            <w:r>
              <w:rPr>
                <w:sz w:val="15"/>
              </w:rPr>
              <w:t>CMP-29-IF-09</w:t>
            </w:r>
          </w:p>
        </w:tc>
        <w:tc>
          <w:tcPr>
            <w:tcW w:type="dxa" w:w="1440"/>
            <w:vAlign w:val="center"/>
          </w:tcPr>
          <w:p>
            <w:pPr>
              <w:spacing w:after="0"/>
            </w:pPr>
            <w:r>
              <w:rPr>
                <w:sz w:val="15"/>
              </w:rPr>
              <w:t>Event</w:t>
            </w:r>
          </w:p>
        </w:tc>
        <w:tc>
          <w:tcPr>
            <w:tcW w:type="dxa" w:w="5616"/>
            <w:vAlign w:val="center"/>
          </w:tcPr>
          <w:p>
            <w:pPr>
              <w:spacing w:after="0"/>
            </w:pPr>
            <w:r>
              <w:rPr>
                <w:sz w:val="15"/>
              </w:rPr>
              <w:t>Success Evaluated — hal.cmp-29.success.evaluated.v1</w:t>
            </w:r>
          </w:p>
        </w:tc>
      </w:tr>
      <w:tr>
        <w:tc>
          <w:tcPr>
            <w:tcW w:type="dxa" w:w="1152"/>
            <w:vAlign w:val="center"/>
          </w:tcPr>
          <w:p>
            <w:pPr>
              <w:spacing w:after="0"/>
            </w:pPr>
            <w:r>
              <w:rPr>
                <w:sz w:val="15"/>
              </w:rPr>
              <w:t>IX-C-0305</w:t>
            </w:r>
          </w:p>
        </w:tc>
        <w:tc>
          <w:tcPr>
            <w:tcW w:type="dxa" w:w="1152"/>
            <w:vAlign w:val="center"/>
          </w:tcPr>
          <w:p>
            <w:pPr>
              <w:spacing w:after="0"/>
            </w:pPr>
            <w:r>
              <w:rPr>
                <w:sz w:val="15"/>
              </w:rPr>
              <w:t>CMP-29-IF-10</w:t>
            </w:r>
          </w:p>
        </w:tc>
        <w:tc>
          <w:tcPr>
            <w:tcW w:type="dxa" w:w="1440"/>
            <w:vAlign w:val="center"/>
          </w:tcPr>
          <w:p>
            <w:pPr>
              <w:spacing w:after="0"/>
            </w:pPr>
            <w:r>
              <w:rPr>
                <w:sz w:val="15"/>
              </w:rPr>
              <w:t>Event</w:t>
            </w:r>
          </w:p>
        </w:tc>
        <w:tc>
          <w:tcPr>
            <w:tcW w:type="dxa" w:w="5616"/>
            <w:vAlign w:val="center"/>
          </w:tcPr>
          <w:p>
            <w:pPr>
              <w:spacing w:after="0"/>
            </w:pPr>
            <w:r>
              <w:rPr>
                <w:sz w:val="15"/>
              </w:rPr>
              <w:t>Review Required — hal.cmp-29.review.required.v1</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HAL Canon • Final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646E"/>
        <w:sz w:val="16"/>
      </w:rPr>
      <w:t>HAL BOOK IX  |  INTERFACE AND PROTOCOL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 Book IX — Interface and Protocol Reference</dc:title>
  <dc:subject>Canonical machine-facing contracts</dc:subject>
  <dc:creator>HAL Canon Program</dc:creator>
  <cp:keywords/>
  <dc:description>generated by python-docx</dc:description>
  <cp:lastModifiedBy/>
  <cp:revision>1</cp:revision>
  <dcterms:created xsi:type="dcterms:W3CDTF">2013-12-23T23:15:00Z</dcterms:created>
  <dcterms:modified xsi:type="dcterms:W3CDTF">2013-12-23T23:15:00Z</dcterms:modified>
  <cp:category/>
</cp:coreProperties>
</file>