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6131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6131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6131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6131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6131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6131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6131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6131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6131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6131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6131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6131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6131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20BC5FA" w:rsidR="00B66AF3" w:rsidRDefault="00DA382D" w:rsidP="00B66AF3">
          <w:r>
            <w:t>4.4.1 Proportion of youth and adults with information and communications technology (ICT) skills [4.4.1] (SE_ADT_ACTS)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3F740B6C"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10A54C0"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8601F5" w:rsidR="000C3CDE" w:rsidRPr="00DE7CEF" w:rsidRDefault="00DA382D" w:rsidP="00DA382D">
            <w:pPr>
              <w:pStyle w:val="MIndHeader"/>
              <w:rPr>
                <w:rFonts w:asciiTheme="majorBidi" w:hAnsiTheme="majorBidi" w:cstheme="majorBidi"/>
                <w:color w:val="333333"/>
              </w:rPr>
            </w:pPr>
            <w:r>
              <w:rPr>
                <w:rFonts w:asciiTheme="majorBidi" w:hAnsiTheme="majorBidi" w:cstheme="majorBidi"/>
                <w:color w:val="333333"/>
              </w:rPr>
              <w:t>4</w:t>
            </w:r>
            <w:r w:rsidR="00DE7CEF">
              <w:rPr>
                <w:rFonts w:asciiTheme="majorBidi" w:hAnsiTheme="majorBidi" w:cstheme="majorBidi"/>
                <w:color w:val="333333"/>
              </w:rPr>
              <w:t xml:space="preserve"> </w:t>
            </w:r>
            <w:r w:rsidRPr="00DA382D">
              <w:rPr>
                <w:rFonts w:asciiTheme="majorBidi" w:hAnsiTheme="majorBidi" w:cstheme="majorBidi"/>
                <w:color w:val="333333"/>
              </w:rPr>
              <w:t>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5728FB0" w:rsidR="005377B9" w:rsidRPr="00DE7CEF" w:rsidRDefault="00DA382D" w:rsidP="000C7946">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4.4</w:t>
            </w:r>
            <w:r w:rsidR="000C7946">
              <w:rPr>
                <w:rFonts w:asciiTheme="majorBidi" w:hAnsiTheme="majorBidi" w:cstheme="majorBidi"/>
                <w:color w:val="000000"/>
                <w:sz w:val="22"/>
                <w:szCs w:val="22"/>
                <w:shd w:val="clear" w:color="auto" w:fill="FFFFFF"/>
              </w:rPr>
              <w:t xml:space="preserve"> </w:t>
            </w:r>
            <w:r w:rsidRPr="00DA382D">
              <w:rPr>
                <w:rFonts w:asciiTheme="majorBidi" w:hAnsiTheme="majorBidi" w:cstheme="majorBidi"/>
                <w:color w:val="000000"/>
                <w:sz w:val="22"/>
                <w:szCs w:val="22"/>
                <w:shd w:val="clear" w:color="auto" w:fill="FFFFFF"/>
              </w:rPr>
              <w:t>By 2030, increase the number of youth and adults who have relevant skills, including technical and vocational skills, for employment, decent jobs and entrepreneurship</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1BD207D" w:rsidR="005377B9" w:rsidRPr="00030DBC" w:rsidRDefault="00DA382D" w:rsidP="00DA382D">
            <w:pPr>
              <w:rPr>
                <w:rFonts w:asciiTheme="majorBidi" w:hAnsiTheme="majorBidi" w:cstheme="majorBidi"/>
              </w:rPr>
            </w:pPr>
            <w:r>
              <w:rPr>
                <w:rFonts w:asciiTheme="majorBidi" w:hAnsiTheme="majorBidi" w:cstheme="majorBidi"/>
                <w:color w:val="333333"/>
              </w:rPr>
              <w:t>4.4.1</w:t>
            </w:r>
            <w:r w:rsidR="008C3734">
              <w:rPr>
                <w:rFonts w:asciiTheme="majorBidi" w:hAnsiTheme="majorBidi" w:cstheme="majorBidi"/>
                <w:color w:val="333333"/>
              </w:rPr>
              <w:t xml:space="preserve"> </w:t>
            </w:r>
            <w:r w:rsidRPr="00DA382D">
              <w:rPr>
                <w:rFonts w:asciiTheme="majorBidi" w:hAnsiTheme="majorBidi" w:cstheme="majorBidi"/>
                <w:color w:val="333333"/>
              </w:rPr>
              <w:t>Proportion of youth and adults with information and communications technology (ICT) skills, by type of skill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25CFB8F" w:rsidR="005377B9" w:rsidRPr="00030DBC" w:rsidRDefault="00DA382D" w:rsidP="009F305C">
            <w:pPr>
              <w:rPr>
                <w:rFonts w:asciiTheme="majorBidi" w:hAnsiTheme="majorBidi" w:cstheme="majorBidi"/>
              </w:rPr>
            </w:pPr>
            <w:r>
              <w:rPr>
                <w:rFonts w:asciiTheme="majorBidi" w:hAnsiTheme="majorBidi" w:cstheme="majorBidi"/>
                <w:color w:val="FF0000"/>
              </w:rPr>
              <w:t>This is under SDG 4</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r w:rsidRPr="002919C5">
              <w:rPr>
                <w:rFonts w:asciiTheme="majorBidi" w:hAnsiTheme="majorBidi" w:cstheme="majorBidi"/>
              </w:rPr>
              <w:t>Thapathali,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FAD7507" w14:textId="49B16355" w:rsidR="00284D0E" w:rsidRDefault="00E63981" w:rsidP="000C7946">
            <w:pPr>
              <w:pStyle w:val="MText"/>
              <w:rPr>
                <w:rFonts w:asciiTheme="majorBidi" w:hAnsiTheme="majorBidi" w:cstheme="majorBidi"/>
                <w:color w:val="auto"/>
                <w:sz w:val="22"/>
                <w:szCs w:val="22"/>
              </w:rPr>
            </w:pPr>
            <w:r>
              <w:rPr>
                <w:rFonts w:asciiTheme="majorBidi" w:hAnsiTheme="majorBidi" w:cstheme="majorBidi"/>
                <w:color w:val="auto"/>
                <w:sz w:val="22"/>
                <w:szCs w:val="22"/>
              </w:rPr>
              <w:t>This</w:t>
            </w:r>
            <w:r w:rsidR="008130BF">
              <w:rPr>
                <w:rFonts w:asciiTheme="majorBidi" w:hAnsiTheme="majorBidi" w:cstheme="majorBidi"/>
                <w:color w:val="auto"/>
                <w:sz w:val="22"/>
                <w:szCs w:val="22"/>
              </w:rPr>
              <w:t xml:space="preserve"> indicator is defined as </w:t>
            </w:r>
            <w:r w:rsidR="00D72843">
              <w:rPr>
                <w:rFonts w:asciiTheme="majorBidi" w:hAnsiTheme="majorBidi" w:cstheme="majorBidi"/>
                <w:color w:val="auto"/>
                <w:sz w:val="22"/>
                <w:szCs w:val="22"/>
              </w:rPr>
              <w:t xml:space="preserve">the </w:t>
            </w:r>
            <w:r w:rsidR="002877B7">
              <w:rPr>
                <w:rFonts w:asciiTheme="majorBidi" w:hAnsiTheme="majorBidi" w:cstheme="majorBidi"/>
                <w:color w:val="auto"/>
                <w:sz w:val="22"/>
                <w:szCs w:val="22"/>
              </w:rPr>
              <w:t>p</w:t>
            </w:r>
            <w:r w:rsidR="002877B7" w:rsidRPr="002877B7">
              <w:rPr>
                <w:rFonts w:asciiTheme="majorBidi" w:hAnsiTheme="majorBidi" w:cstheme="majorBidi"/>
                <w:color w:val="auto"/>
                <w:sz w:val="22"/>
                <w:szCs w:val="22"/>
              </w:rPr>
              <w:t>ercentage</w:t>
            </w:r>
            <w:r w:rsidR="00DA382D">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 xml:space="preserve">of women and men </w:t>
            </w:r>
            <w:r w:rsidR="00745001">
              <w:rPr>
                <w:rFonts w:asciiTheme="majorBidi" w:hAnsiTheme="majorBidi" w:cstheme="majorBidi"/>
                <w:color w:val="auto"/>
                <w:sz w:val="22"/>
                <w:szCs w:val="22"/>
              </w:rPr>
              <w:t xml:space="preserve">(15 to 24 years) </w:t>
            </w:r>
            <w:r w:rsidR="00DA382D" w:rsidRPr="00DA382D">
              <w:rPr>
                <w:rFonts w:asciiTheme="majorBidi" w:hAnsiTheme="majorBidi" w:cstheme="majorBidi"/>
                <w:color w:val="auto"/>
                <w:sz w:val="22"/>
                <w:szCs w:val="22"/>
              </w:rPr>
              <w:t>who have carried out at least one of nine specific computer related activities during the last 3 months</w:t>
            </w:r>
            <w:r w:rsidR="000C7946">
              <w:rPr>
                <w:rFonts w:asciiTheme="majorBidi" w:hAnsiTheme="majorBidi" w:cstheme="majorBidi"/>
                <w:color w:val="auto"/>
                <w:sz w:val="22"/>
                <w:szCs w:val="22"/>
              </w:rPr>
              <w:t>.</w:t>
            </w:r>
            <w:r w:rsidR="00DA382D">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The indicator is expressed as a percentage.</w:t>
            </w:r>
          </w:p>
          <w:p w14:paraId="00479B67" w14:textId="77777777" w:rsidR="00DA382D" w:rsidRDefault="00DA382D" w:rsidP="000C7946">
            <w:pPr>
              <w:pStyle w:val="MText"/>
              <w:rPr>
                <w:rFonts w:asciiTheme="majorBidi" w:hAnsiTheme="majorBidi" w:cstheme="majorBidi"/>
                <w:color w:val="auto"/>
                <w:sz w:val="22"/>
                <w:szCs w:val="22"/>
              </w:rPr>
            </w:pPr>
          </w:p>
          <w:p w14:paraId="38BEE793" w14:textId="054D1653" w:rsidR="00DA382D" w:rsidRPr="00DA382D" w:rsidRDefault="00DA382D" w:rsidP="00DA382D">
            <w:pPr>
              <w:pStyle w:val="MText"/>
              <w:rPr>
                <w:rFonts w:asciiTheme="majorBidi" w:hAnsiTheme="majorBidi" w:cstheme="majorBidi"/>
                <w:color w:val="auto"/>
                <w:sz w:val="22"/>
                <w:szCs w:val="22"/>
              </w:rPr>
            </w:pPr>
            <w:r w:rsidRPr="00DA382D">
              <w:rPr>
                <w:rFonts w:asciiTheme="majorBidi" w:hAnsiTheme="majorBidi" w:cstheme="majorBidi"/>
                <w:color w:val="auto"/>
                <w:sz w:val="22"/>
                <w:szCs w:val="22"/>
              </w:rPr>
              <w:t>The indicator on the proportion of individuals with ICT skills, by type of skills refers to individuals that have undertaken certain computer-related activities in the last three mont</w:t>
            </w:r>
            <w:r w:rsidR="00EB70E7">
              <w:rPr>
                <w:rFonts w:asciiTheme="majorBidi" w:hAnsiTheme="majorBidi" w:cstheme="majorBidi"/>
                <w:color w:val="auto"/>
                <w:sz w:val="22"/>
                <w:szCs w:val="22"/>
              </w:rPr>
              <w:t xml:space="preserve">hs. </w:t>
            </w:r>
          </w:p>
          <w:p w14:paraId="0EC6B1A5" w14:textId="77777777" w:rsidR="00DA382D" w:rsidRPr="00DA382D" w:rsidRDefault="00DA382D" w:rsidP="00DA382D">
            <w:pPr>
              <w:pStyle w:val="MText"/>
              <w:rPr>
                <w:rFonts w:asciiTheme="majorBidi" w:hAnsiTheme="majorBidi" w:cstheme="majorBidi"/>
                <w:color w:val="auto"/>
                <w:sz w:val="22"/>
                <w:szCs w:val="22"/>
              </w:rPr>
            </w:pPr>
            <w:r w:rsidRPr="00DA382D">
              <w:rPr>
                <w:rFonts w:asciiTheme="majorBidi" w:hAnsiTheme="majorBidi" w:cstheme="majorBidi"/>
                <w:color w:val="auto"/>
                <w:sz w:val="22"/>
                <w:szCs w:val="22"/>
              </w:rPr>
              <w:t>Computer-related activities to measure ICT skills are as follows:</w:t>
            </w:r>
          </w:p>
          <w:p w14:paraId="7799C61A" w14:textId="7D28B6BE"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Copying or moving a file or folder</w:t>
            </w:r>
          </w:p>
          <w:p w14:paraId="6151D85E" w14:textId="52D15727"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Using copy and paste tools to duplicate or move information within a document</w:t>
            </w:r>
          </w:p>
          <w:p w14:paraId="1BE670FB" w14:textId="2D3B95B1"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Sending e-mails with attached files (e.g. document, picture, video)</w:t>
            </w:r>
          </w:p>
          <w:p w14:paraId="7289170F" w14:textId="57118B7B"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Using basic arithmetic formulas in a spreadsheet</w:t>
            </w:r>
          </w:p>
          <w:p w14:paraId="10469E67" w14:textId="3F8774EE"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Connecting and installing new devices (e.g. a modem, camera, printer)</w:t>
            </w:r>
          </w:p>
          <w:p w14:paraId="003783F4" w14:textId="37CC6B28"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Finding, downloading, installing and configuring software</w:t>
            </w:r>
          </w:p>
          <w:p w14:paraId="6CCDD365" w14:textId="15E459DA"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Creating electronic presentations with presentation software (including images, sound, video or charts)</w:t>
            </w:r>
          </w:p>
          <w:p w14:paraId="2F33CCE5" w14:textId="691ACD69"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Transferring files between a computer and other devices</w:t>
            </w:r>
          </w:p>
          <w:p w14:paraId="71483126" w14:textId="70B4EC18"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Writing a computer program using a specialized programming language</w:t>
            </w:r>
          </w:p>
          <w:p w14:paraId="79927557" w14:textId="77777777" w:rsidR="00DA382D" w:rsidRPr="00DA382D" w:rsidRDefault="00DA382D" w:rsidP="00DA382D">
            <w:pPr>
              <w:pStyle w:val="MText"/>
              <w:rPr>
                <w:rFonts w:asciiTheme="majorBidi" w:hAnsiTheme="majorBidi" w:cstheme="majorBidi"/>
                <w:color w:val="auto"/>
                <w:sz w:val="22"/>
                <w:szCs w:val="22"/>
              </w:rPr>
            </w:pPr>
          </w:p>
          <w:p w14:paraId="6C84E827" w14:textId="02AC723C" w:rsidR="00DA382D" w:rsidRPr="00783DEF" w:rsidRDefault="00DA382D" w:rsidP="00DA382D">
            <w:pPr>
              <w:pStyle w:val="MText"/>
              <w:rPr>
                <w:rFonts w:asciiTheme="majorBidi" w:hAnsiTheme="majorBidi" w:cstheme="majorBidi"/>
                <w:color w:val="auto"/>
                <w:sz w:val="22"/>
                <w:szCs w:val="22"/>
              </w:rPr>
            </w:pPr>
            <w:r w:rsidRPr="00DA382D">
              <w:rPr>
                <w:rFonts w:asciiTheme="majorBidi" w:hAnsiTheme="majorBidi" w:cstheme="majorBidi"/>
                <w:color w:val="auto"/>
                <w:sz w:val="22"/>
                <w:szCs w:val="22"/>
              </w:rPr>
              <w:t>A computer refers to a desktop computer, a laptop (portable) computer or a tablet (or similar handheld computer). It does not include equipment with some embedded computing abilities, such as smart TV sets, and devices with telephony as their primary function, such as smartphones.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programme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r w:rsidR="004B0827">
              <w:rPr>
                <w:rFonts w:asciiTheme="majorBidi" w:hAnsiTheme="majorBidi" w:cstheme="majorBidi"/>
              </w:rPr>
              <w:t>p</w:t>
            </w:r>
            <w:r w:rsidR="007A4A1F">
              <w:rPr>
                <w:rFonts w:asciiTheme="majorBidi" w:hAnsiTheme="majorBidi" w:cstheme="majorBidi"/>
              </w:rPr>
              <w:t>rogramme</w:t>
            </w:r>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s countries to generate data for using in policy 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it’s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language. After the development of questionnaire, it was p</w:t>
            </w:r>
            <w:r>
              <w:rPr>
                <w:rFonts w:asciiTheme="majorBidi" w:hAnsiTheme="majorBidi" w:cstheme="majorBidi"/>
                <w:sz w:val="22"/>
                <w:szCs w:val="22"/>
                <w:lang w:eastAsia="en-US" w:bidi="ne-NP"/>
              </w:rPr>
              <w:t xml:space="preserve">re-tested in Sindhupalchowk and Sindhuli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D5DD37" w:rsidR="0035311B" w:rsidRPr="009F305C" w:rsidRDefault="00264406" w:rsidP="009F305C">
            <w:r w:rsidRPr="0026131F">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2EB9938" w:rsidR="0035311B" w:rsidRPr="009F305C" w:rsidRDefault="00264406" w:rsidP="009F305C">
            <w:r w:rsidRPr="0026131F">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1ED8E38" w:rsidR="007F2D9F" w:rsidRPr="00F54923" w:rsidRDefault="00B564D6" w:rsidP="00CC5D24">
            <w:pPr>
              <w:pStyle w:val="MText"/>
              <w:rPr>
                <w:rFonts w:asciiTheme="majorBidi" w:hAnsiTheme="majorBidi" w:cstheme="majorBidi"/>
                <w:sz w:val="22"/>
                <w:szCs w:val="22"/>
              </w:rPr>
            </w:pPr>
            <w:r w:rsidRPr="00B564D6">
              <w:rPr>
                <w:rFonts w:asciiTheme="majorBidi" w:hAnsiTheme="majorBidi" w:cstheme="majorBidi"/>
                <w:sz w:val="22"/>
                <w:szCs w:val="22"/>
              </w:rPr>
              <w:t>ICT skills determine the effective use of information and communication technology, so this indicator may therefore assist in making the link between ICT usage and impact. The lack of such skills continues to be one of the key barriers keeping people from fully benefitting from the potential of information and communication technologies. These data may be used to inform targeted policies to improve ICT skills, and thus contribute to an inclusive information society.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54E702E" w:rsidR="007F2D9F" w:rsidRPr="00026FEA" w:rsidRDefault="0031573B" w:rsidP="00832B99">
            <w:pPr>
              <w:pStyle w:val="MText"/>
              <w:rPr>
                <w:rFonts w:asciiTheme="majorBidi" w:hAnsiTheme="majorBidi" w:cstheme="majorBidi"/>
                <w:sz w:val="22"/>
                <w:szCs w:val="22"/>
              </w:rPr>
            </w:pPr>
            <w:r w:rsidRPr="0031573B">
              <w:rPr>
                <w:rFonts w:asciiTheme="majorBidi" w:hAnsiTheme="majorBidi" w:cstheme="majorBidi"/>
                <w:sz w:val="22"/>
                <w:szCs w:val="22"/>
              </w:rPr>
              <w:t xml:space="preserve">The calculation of this indicator requires to have reliable information </w:t>
            </w:r>
            <w:r w:rsidR="00E1078D">
              <w:rPr>
                <w:rFonts w:asciiTheme="majorBidi" w:hAnsiTheme="majorBidi" w:cstheme="majorBidi"/>
                <w:sz w:val="22"/>
                <w:szCs w:val="22"/>
              </w:rPr>
              <w:t>on total number of in-scope individuals (15 to 24 years) who have carried out each activity in the past 3 months, regardless of where that activity took place</w:t>
            </w:r>
            <w:r w:rsidR="00CC5D24">
              <w:rPr>
                <w:rFonts w:asciiTheme="majorBidi" w:hAnsiTheme="majorBidi" w:cstheme="majorBidi"/>
                <w:sz w:val="22"/>
                <w:szCs w:val="22"/>
              </w:rPr>
              <w:t xml:space="preserve"> and total number of in-scope individuals</w:t>
            </w:r>
            <w:r w:rsidRPr="0031573B">
              <w:rPr>
                <w:rFonts w:asciiTheme="majorBidi" w:hAnsiTheme="majorBidi" w:cstheme="majorBidi"/>
                <w:sz w:val="22"/>
                <w:szCs w:val="22"/>
              </w:rPr>
              <w:t>.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EFF6FEF" w14:textId="1B55903E" w:rsidR="00CC5D24" w:rsidRDefault="00B564D6" w:rsidP="00CC5D24">
            <w:pPr>
              <w:rPr>
                <w:rFonts w:asciiTheme="majorBidi" w:hAnsiTheme="majorBidi" w:cstheme="majorBidi"/>
                <w:color w:val="333333"/>
              </w:rPr>
            </w:pPr>
            <w:r w:rsidRPr="00B564D6">
              <w:rPr>
                <w:rFonts w:asciiTheme="majorBidi" w:hAnsiTheme="majorBidi" w:cstheme="majorBidi"/>
                <w:color w:val="333333"/>
              </w:rPr>
              <w:t xml:space="preserve">This indicator is calculated as the proportion of in-scope </w:t>
            </w:r>
            <w:r w:rsidR="00C35744">
              <w:rPr>
                <w:rFonts w:asciiTheme="majorBidi" w:hAnsiTheme="majorBidi" w:cstheme="majorBidi"/>
                <w:color w:val="333333"/>
              </w:rPr>
              <w:t xml:space="preserve">individuals (15 to 24 years) </w:t>
            </w:r>
            <w:r w:rsidRPr="00B564D6">
              <w:rPr>
                <w:rFonts w:asciiTheme="majorBidi" w:hAnsiTheme="majorBidi" w:cstheme="majorBidi"/>
                <w:color w:val="333333"/>
              </w:rPr>
              <w:t>who have carried out each activity in the past 3 months, regardless of where that activity took place. The indicator is expressed as a percentage.</w:t>
            </w:r>
          </w:p>
          <w:p w14:paraId="5A53B8A7" w14:textId="6A34EF85" w:rsidR="00B40D23" w:rsidRPr="00805865" w:rsidRDefault="00284D0E" w:rsidP="00F85918">
            <w:pPr>
              <w:rPr>
                <w:rFonts w:asciiTheme="majorBidi" w:hAnsiTheme="majorBidi" w:cstheme="majorBidi"/>
              </w:rPr>
            </w:pPr>
            <w:r w:rsidRPr="00284D0E">
              <w:rPr>
                <w:rFonts w:asciiTheme="majorBidi" w:hAnsiTheme="majorBidi" w:cstheme="majorBidi"/>
                <w:color w:val="333333"/>
              </w:rPr>
              <w:t xml:space="preserve">Proportion of </w:t>
            </w:r>
            <w:r w:rsidR="00F85918">
              <w:rPr>
                <w:rFonts w:asciiTheme="majorBidi" w:hAnsiTheme="majorBidi" w:cstheme="majorBidi"/>
                <w:color w:val="333333"/>
              </w:rPr>
              <w:t xml:space="preserve">youth and adults with information and communication technology (ICT) skills, by type of skills </w:t>
            </w:r>
            <w:r w:rsidR="00B40D23">
              <w:rPr>
                <w:rFonts w:asciiTheme="majorBidi" w:hAnsiTheme="majorBidi" w:cstheme="majorBidi"/>
              </w:rPr>
              <w:t xml:space="preserve">= </w:t>
            </w:r>
            <w:r w:rsidR="0035385E">
              <w:rPr>
                <w:rFonts w:asciiTheme="majorBidi" w:hAnsiTheme="majorBidi" w:cstheme="majorBidi"/>
                <w:color w:val="333333"/>
              </w:rPr>
              <w:t>Number of individuals</w:t>
            </w:r>
            <w:r w:rsidR="00F85918">
              <w:rPr>
                <w:rFonts w:asciiTheme="majorBidi" w:hAnsiTheme="majorBidi" w:cstheme="majorBidi"/>
                <w:color w:val="333333"/>
              </w:rPr>
              <w:t xml:space="preserve"> </w:t>
            </w:r>
            <w:r w:rsidR="00745001">
              <w:rPr>
                <w:rFonts w:asciiTheme="majorBidi" w:hAnsiTheme="majorBidi" w:cstheme="majorBidi"/>
                <w:color w:val="333333"/>
              </w:rPr>
              <w:t xml:space="preserve">(15 to 24 years) </w:t>
            </w:r>
            <w:r w:rsidR="00F85918">
              <w:rPr>
                <w:rFonts w:asciiTheme="majorBidi" w:hAnsiTheme="majorBidi" w:cstheme="majorBidi"/>
                <w:color w:val="333333"/>
              </w:rPr>
              <w:t>who have carried each activity during 3 months, regardless of where that activity took place</w:t>
            </w:r>
            <w:r w:rsidRPr="00284D0E">
              <w:rPr>
                <w:rFonts w:asciiTheme="majorBidi" w:hAnsiTheme="majorBidi" w:cstheme="majorBidi"/>
                <w:color w:val="333333"/>
              </w:rPr>
              <w:t xml:space="preserve"> </w:t>
            </w:r>
            <w:r w:rsidR="00B40D23">
              <w:rPr>
                <w:rFonts w:asciiTheme="majorBidi" w:hAnsiTheme="majorBidi" w:cstheme="majorBidi"/>
              </w:rPr>
              <w:t>/</w:t>
            </w:r>
            <w:r w:rsidR="00F87631">
              <w:rPr>
                <w:rFonts w:asciiTheme="majorBidi" w:hAnsiTheme="majorBidi" w:cstheme="majorBidi"/>
                <w:color w:val="333333"/>
              </w:rPr>
              <w:t xml:space="preserve"> Total </w:t>
            </w:r>
            <w:r w:rsidRPr="00284D0E">
              <w:rPr>
                <w:rFonts w:asciiTheme="majorBidi" w:hAnsiTheme="majorBidi" w:cstheme="majorBidi"/>
                <w:color w:val="333333"/>
              </w:rPr>
              <w:t xml:space="preserve">number of </w:t>
            </w:r>
            <w:r w:rsidR="0035385E">
              <w:rPr>
                <w:rFonts w:asciiTheme="majorBidi" w:hAnsiTheme="majorBidi" w:cstheme="majorBidi"/>
                <w:color w:val="333333"/>
              </w:rPr>
              <w:t>pe</w:t>
            </w:r>
            <w:r w:rsidR="009067E3">
              <w:rPr>
                <w:rFonts w:asciiTheme="majorBidi" w:hAnsiTheme="majorBidi" w:cstheme="majorBidi"/>
                <w:color w:val="333333"/>
              </w:rPr>
              <w:t>ople</w:t>
            </w:r>
            <w:r w:rsidR="00745001">
              <w:rPr>
                <w:rFonts w:asciiTheme="majorBidi" w:hAnsiTheme="majorBidi" w:cstheme="majorBidi"/>
                <w:color w:val="333333"/>
              </w:rPr>
              <w:t xml:space="preserve"> aged 15</w:t>
            </w:r>
            <w:r w:rsidR="00E1078D">
              <w:rPr>
                <w:rFonts w:asciiTheme="majorBidi" w:hAnsiTheme="majorBidi" w:cstheme="majorBidi"/>
                <w:color w:val="333333"/>
              </w:rPr>
              <w:t xml:space="preserve"> </w:t>
            </w:r>
            <w:r w:rsidR="00745001">
              <w:rPr>
                <w:rFonts w:asciiTheme="majorBidi" w:hAnsiTheme="majorBidi" w:cstheme="majorBidi"/>
                <w:color w:val="333333"/>
              </w:rPr>
              <w:t>to 24 years</w:t>
            </w:r>
            <w:r w:rsidRPr="00284D0E">
              <w:rPr>
                <w:rFonts w:asciiTheme="majorBidi" w:hAnsiTheme="majorBidi" w:cstheme="majorBidi"/>
                <w:color w:val="333333"/>
              </w:rPr>
              <w:t xml:space="preserve">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w:t>
            </w:r>
            <w:bookmarkStart w:id="30" w:name="_GoBack"/>
            <w:bookmarkEnd w:id="30"/>
            <w:r w:rsidRPr="002919C5">
              <w:rPr>
                <w:rFonts w:asciiTheme="majorBidi" w:hAnsiTheme="majorBidi" w:cstheme="majorBidi"/>
              </w:rPr>
              <w: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DA382D" w:rsidRDefault="00DA382D" w:rsidP="006B0512">
      <w:pPr>
        <w:spacing w:after="0" w:line="240" w:lineRule="auto"/>
      </w:pPr>
      <w:r>
        <w:separator/>
      </w:r>
    </w:p>
  </w:endnote>
  <w:endnote w:type="continuationSeparator" w:id="0">
    <w:p w14:paraId="0652DDFD" w14:textId="77777777" w:rsidR="00DA382D" w:rsidRDefault="00DA382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4A111A4" w:rsidR="00DA382D" w:rsidRDefault="00DA382D">
        <w:pPr>
          <w:pStyle w:val="Footer"/>
          <w:jc w:val="right"/>
        </w:pPr>
        <w:r>
          <w:fldChar w:fldCharType="begin"/>
        </w:r>
        <w:r>
          <w:instrText xml:space="preserve"> PAGE   \* MERGEFORMAT </w:instrText>
        </w:r>
        <w:r>
          <w:fldChar w:fldCharType="separate"/>
        </w:r>
        <w:r w:rsidR="0026131F">
          <w:rPr>
            <w:noProof/>
          </w:rPr>
          <w:t>8</w:t>
        </w:r>
        <w:r>
          <w:rPr>
            <w:noProof/>
          </w:rPr>
          <w:fldChar w:fldCharType="end"/>
        </w:r>
      </w:p>
    </w:sdtContent>
  </w:sdt>
  <w:p w14:paraId="232AF3D4" w14:textId="77777777" w:rsidR="00DA382D" w:rsidRDefault="00DA382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7EF7B8E9" w:rsidR="00DA382D" w:rsidRDefault="00DA382D">
        <w:pPr>
          <w:pStyle w:val="Footer"/>
          <w:jc w:val="right"/>
        </w:pPr>
        <w:r>
          <w:fldChar w:fldCharType="begin"/>
        </w:r>
        <w:r>
          <w:instrText xml:space="preserve"> PAGE   \* MERGEFORMAT </w:instrText>
        </w:r>
        <w:r>
          <w:fldChar w:fldCharType="separate"/>
        </w:r>
        <w:r w:rsidR="0026131F">
          <w:rPr>
            <w:noProof/>
          </w:rPr>
          <w:t>1</w:t>
        </w:r>
        <w:r>
          <w:rPr>
            <w:noProof/>
          </w:rPr>
          <w:fldChar w:fldCharType="end"/>
        </w:r>
      </w:p>
    </w:sdtContent>
  </w:sdt>
  <w:p w14:paraId="52FF1B3E" w14:textId="77777777" w:rsidR="00DA382D" w:rsidRDefault="00DA382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DA382D" w:rsidRDefault="00DA382D" w:rsidP="006B0512">
      <w:pPr>
        <w:spacing w:after="0" w:line="240" w:lineRule="auto"/>
      </w:pPr>
      <w:r>
        <w:separator/>
      </w:r>
    </w:p>
  </w:footnote>
  <w:footnote w:type="continuationSeparator" w:id="0">
    <w:p w14:paraId="21AE062F" w14:textId="77777777" w:rsidR="00DA382D" w:rsidRDefault="00DA382D" w:rsidP="006B0512">
      <w:pPr>
        <w:spacing w:after="0" w:line="240" w:lineRule="auto"/>
      </w:pPr>
      <w:r>
        <w:continuationSeparator/>
      </w:r>
    </w:p>
  </w:footnote>
  <w:footnote w:id="1">
    <w:p w14:paraId="463C7A6C" w14:textId="3926C0D8" w:rsidR="00DA382D" w:rsidRPr="00B8102F" w:rsidRDefault="00DA382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6"/>
  </w:num>
  <w:num w:numId="4">
    <w:abstractNumId w:val="3"/>
  </w:num>
  <w:num w:numId="5">
    <w:abstractNumId w:val="5"/>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1003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5290"/>
    <w:rsid w:val="00045523"/>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C7946"/>
    <w:rsid w:val="000D1822"/>
    <w:rsid w:val="000D2623"/>
    <w:rsid w:val="000E2C88"/>
    <w:rsid w:val="000E4EFE"/>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313D6"/>
    <w:rsid w:val="00232BB2"/>
    <w:rsid w:val="002342D6"/>
    <w:rsid w:val="00235F8D"/>
    <w:rsid w:val="002525CC"/>
    <w:rsid w:val="002535FC"/>
    <w:rsid w:val="002576F7"/>
    <w:rsid w:val="002607BA"/>
    <w:rsid w:val="0026131F"/>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F0922"/>
    <w:rsid w:val="0031573B"/>
    <w:rsid w:val="0031646B"/>
    <w:rsid w:val="00316CFE"/>
    <w:rsid w:val="003218D9"/>
    <w:rsid w:val="00325D2B"/>
    <w:rsid w:val="0033413D"/>
    <w:rsid w:val="00344199"/>
    <w:rsid w:val="003514F3"/>
    <w:rsid w:val="00352386"/>
    <w:rsid w:val="0035311B"/>
    <w:rsid w:val="0035385E"/>
    <w:rsid w:val="00355460"/>
    <w:rsid w:val="00363A8E"/>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B0827"/>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3BC7"/>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34EE0"/>
    <w:rsid w:val="00736C17"/>
    <w:rsid w:val="00736C4F"/>
    <w:rsid w:val="00745001"/>
    <w:rsid w:val="00751373"/>
    <w:rsid w:val="00772DE4"/>
    <w:rsid w:val="0077584C"/>
    <w:rsid w:val="00776312"/>
    <w:rsid w:val="00783DEF"/>
    <w:rsid w:val="00791932"/>
    <w:rsid w:val="007A078A"/>
    <w:rsid w:val="007A2617"/>
    <w:rsid w:val="007A28BA"/>
    <w:rsid w:val="007A4A1F"/>
    <w:rsid w:val="007A6640"/>
    <w:rsid w:val="007B2E39"/>
    <w:rsid w:val="007C2733"/>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2426F"/>
    <w:rsid w:val="00832B99"/>
    <w:rsid w:val="00840512"/>
    <w:rsid w:val="0084113E"/>
    <w:rsid w:val="00851DF8"/>
    <w:rsid w:val="008521A2"/>
    <w:rsid w:val="00865A34"/>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067E3"/>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A5EB5"/>
    <w:rsid w:val="009D425D"/>
    <w:rsid w:val="009D6291"/>
    <w:rsid w:val="009D6F69"/>
    <w:rsid w:val="009E049D"/>
    <w:rsid w:val="009E43EF"/>
    <w:rsid w:val="009E5D6E"/>
    <w:rsid w:val="009E6E5D"/>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C483F"/>
    <w:rsid w:val="00AD26C4"/>
    <w:rsid w:val="00AE7A74"/>
    <w:rsid w:val="00AF2FE1"/>
    <w:rsid w:val="00B06AF2"/>
    <w:rsid w:val="00B137EE"/>
    <w:rsid w:val="00B13CEC"/>
    <w:rsid w:val="00B160DB"/>
    <w:rsid w:val="00B20392"/>
    <w:rsid w:val="00B217AF"/>
    <w:rsid w:val="00B40D23"/>
    <w:rsid w:val="00B477C9"/>
    <w:rsid w:val="00B5628F"/>
    <w:rsid w:val="00B564D6"/>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35744"/>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C5D24"/>
    <w:rsid w:val="00CD4533"/>
    <w:rsid w:val="00CE76F7"/>
    <w:rsid w:val="00CF2080"/>
    <w:rsid w:val="00CF4869"/>
    <w:rsid w:val="00CF504E"/>
    <w:rsid w:val="00D06784"/>
    <w:rsid w:val="00D12623"/>
    <w:rsid w:val="00D12D35"/>
    <w:rsid w:val="00D15AD5"/>
    <w:rsid w:val="00D165CA"/>
    <w:rsid w:val="00D17114"/>
    <w:rsid w:val="00D21086"/>
    <w:rsid w:val="00D2485A"/>
    <w:rsid w:val="00D31F93"/>
    <w:rsid w:val="00D379CD"/>
    <w:rsid w:val="00D44269"/>
    <w:rsid w:val="00D51841"/>
    <w:rsid w:val="00D51AD5"/>
    <w:rsid w:val="00D60919"/>
    <w:rsid w:val="00D622B2"/>
    <w:rsid w:val="00D6461B"/>
    <w:rsid w:val="00D72843"/>
    <w:rsid w:val="00D815D9"/>
    <w:rsid w:val="00D855E8"/>
    <w:rsid w:val="00DA382D"/>
    <w:rsid w:val="00DA69E7"/>
    <w:rsid w:val="00DB1DCD"/>
    <w:rsid w:val="00DB71E4"/>
    <w:rsid w:val="00DC2507"/>
    <w:rsid w:val="00DC4AE7"/>
    <w:rsid w:val="00DC599B"/>
    <w:rsid w:val="00DC7C5F"/>
    <w:rsid w:val="00DD4950"/>
    <w:rsid w:val="00DD4A46"/>
    <w:rsid w:val="00DE10A6"/>
    <w:rsid w:val="00DE2CF1"/>
    <w:rsid w:val="00DE64D3"/>
    <w:rsid w:val="00DE7CEF"/>
    <w:rsid w:val="00DF78A7"/>
    <w:rsid w:val="00E07CA1"/>
    <w:rsid w:val="00E1078D"/>
    <w:rsid w:val="00E263EC"/>
    <w:rsid w:val="00E27187"/>
    <w:rsid w:val="00E362E3"/>
    <w:rsid w:val="00E44F28"/>
    <w:rsid w:val="00E5095F"/>
    <w:rsid w:val="00E50AD6"/>
    <w:rsid w:val="00E51B2C"/>
    <w:rsid w:val="00E537D0"/>
    <w:rsid w:val="00E5477B"/>
    <w:rsid w:val="00E613BC"/>
    <w:rsid w:val="00E625F1"/>
    <w:rsid w:val="00E63981"/>
    <w:rsid w:val="00E6652D"/>
    <w:rsid w:val="00E66CDC"/>
    <w:rsid w:val="00E67CC8"/>
    <w:rsid w:val="00E67E00"/>
    <w:rsid w:val="00E74F47"/>
    <w:rsid w:val="00E842C7"/>
    <w:rsid w:val="00E953F3"/>
    <w:rsid w:val="00EA6E73"/>
    <w:rsid w:val="00EA731E"/>
    <w:rsid w:val="00EB0EF8"/>
    <w:rsid w:val="00EB3760"/>
    <w:rsid w:val="00EB70E7"/>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75853"/>
    <w:rsid w:val="00F7784D"/>
    <w:rsid w:val="00F8144F"/>
    <w:rsid w:val="00F8462A"/>
    <w:rsid w:val="00F85918"/>
    <w:rsid w:val="00F8629F"/>
    <w:rsid w:val="00F862A7"/>
    <w:rsid w:val="00F87631"/>
    <w:rsid w:val="00F93763"/>
    <w:rsid w:val="00F939A2"/>
    <w:rsid w:val="00F96E8D"/>
    <w:rsid w:val="00FA20D9"/>
    <w:rsid w:val="00FB03D0"/>
    <w:rsid w:val="00FC78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03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9303E"/>
    <w:rsid w:val="007A219D"/>
    <w:rsid w:val="007C73E5"/>
    <w:rsid w:val="008C4400"/>
    <w:rsid w:val="008E3979"/>
    <w:rsid w:val="0092271B"/>
    <w:rsid w:val="00BA6FA1"/>
    <w:rsid w:val="00BD5184"/>
    <w:rsid w:val="00C64B44"/>
    <w:rsid w:val="00CC31FA"/>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37B566AA-C9B1-4D21-837E-8D0F9D89FD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3317</TotalTime>
  <Pages>14</Pages>
  <Words>216777</Words>
  <Characters>1235631</Characters>
  <Application>Microsoft Office Word</Application>
  <DocSecurity>8</DocSecurity>
  <Lines>10296</Lines>
  <Paragraphs>2899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1449509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124</cp:revision>
  <cp:lastPrinted>2020-04-16T14:23:00Z</cp:lastPrinted>
  <dcterms:created xsi:type="dcterms:W3CDTF">2020-10-22T23:58:00Z</dcterms:created>
  <dcterms:modified xsi:type="dcterms:W3CDTF">2021-06-16T17:28:00Z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