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D25BF">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D25BF">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CD25BF">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CD25BF"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052569" w:edGrp="everyone" w:displacedByCustomXml="prev"/>
        <w:p w:rsidR="00355460" w:rsidRPr="00E263EC" w:rsidRDefault="00F1243D" w:rsidP="00355460">
          <w:r>
            <w:t>National (N)</w:t>
          </w:r>
        </w:p>
        <w:permEnd w:id="871052569"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592779379" w:edGrp="everyone" w:displacedByCustomXml="prev"/>
        <w:p w:rsidR="00B66AF3" w:rsidRDefault="00FA2BCE" w:rsidP="00B66AF3">
          <w:r>
            <w:t>1.4.1 Proportion of population using basic sanitation services [1.4.1] (SP_ACS_BSRVSAN)</w:t>
          </w:r>
        </w:p>
        <w:permEnd w:id="592779379" w:displacedByCustomXml="next"/>
      </w:sdtContent>
    </w:sdt>
    <w:bookmarkEnd w:id="1" w:displacedByCustomXml="prev"/>
    <w:p w:rsidR="00A35656" w:rsidRDefault="00A35656" w:rsidP="002806B7">
      <w:pPr>
        <w:spacing w:after="0"/>
        <w:rPr>
          <w:sz w:val="26"/>
          <w:szCs w:val="26"/>
        </w:rPr>
      </w:pPr>
    </w:p>
    <w:sdt>
      <w:sdtPr>
        <w:alias w:val="SDG Series"/>
        <w:tag w:val="ddSeries"/>
        <w:id w:val="-1594706767"/>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451440864" w:edGrp="everyone" w:displacedByCustomXml="prev"/>
        <w:p w:rsidR="002D4670" w:rsidRDefault="00FA2BCE" w:rsidP="002D4670">
          <w:r>
            <w:t>1.4.1 Proportion of population using basic drinking water services [1.4.1] (SP_ACS_BSRVH2O)</w:t>
          </w:r>
        </w:p>
        <w:permEnd w:id="1451440864" w:displacedByCustomXml="next"/>
      </w:sdtContent>
    </w:sdt>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911294919" w:edGrp="everyone" w:displacedByCustomXml="prev"/>
        <w:p w:rsidR="0077584C" w:rsidRDefault="00744DDE" w:rsidP="0077584C">
          <w:r>
            <w:t>Zimbabwe (716)</w:t>
          </w:r>
        </w:p>
        <w:permEnd w:id="1911294919"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98108295" w:edGrp="everyone" w:displacedByCustomXml="prev"/>
        <w:p w:rsidR="00F7784D" w:rsidRDefault="00744DDE" w:rsidP="00355460">
          <w:proofErr w:type="spellStart"/>
          <w:proofErr w:type="gramStart"/>
          <w:r>
            <w:t>en</w:t>
          </w:r>
          <w:proofErr w:type="spellEnd"/>
          <w:proofErr w:type="gramEnd"/>
        </w:p>
        <w:permEnd w:id="98108295"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6347133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90494011" w:edGrp="everyone" w:colFirst="1" w:colLast="1"/>
            <w:permEnd w:id="16347133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4301A6" w:rsidP="004301A6">
            <w:pPr>
              <w:pStyle w:val="Overskrift4"/>
              <w:spacing w:before="75" w:after="150"/>
            </w:pPr>
            <w:r w:rsidRPr="004301A6">
              <w:rPr>
                <w:rFonts w:asciiTheme="minorHAnsi" w:eastAsiaTheme="minorHAnsi" w:hAnsiTheme="minorHAnsi" w:cstheme="minorBidi"/>
                <w:b w:val="0"/>
                <w:bCs w:val="0"/>
                <w:i w:val="0"/>
                <w:iCs w:val="0"/>
                <w:color w:val="auto"/>
              </w:rPr>
              <w:t>1. End poverty in all its forms everywhere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99535206" w:edGrp="everyone" w:colFirst="1" w:colLast="1"/>
            <w:permEnd w:id="119049401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4301A6" w:rsidP="004301A6">
            <w:pPr>
              <w:pStyle w:val="Overskrift5"/>
              <w:shd w:val="clear" w:color="auto" w:fill="FFFFFF"/>
              <w:spacing w:before="75" w:after="150"/>
            </w:pPr>
            <w:r w:rsidRPr="004301A6">
              <w:rPr>
                <w:rFonts w:asciiTheme="minorHAnsi" w:eastAsiaTheme="minorHAnsi" w:hAnsiTheme="minorHAnsi" w:cstheme="minorBidi"/>
                <w:color w:val="auto"/>
              </w:rPr>
              <w:t>1.4</w:t>
            </w:r>
            <w:r w:rsidR="00744DDE" w:rsidRPr="004301A6">
              <w:rPr>
                <w:rFonts w:asciiTheme="minorHAnsi" w:eastAsiaTheme="minorHAnsi" w:hAnsiTheme="minorHAnsi" w:cstheme="minorBidi"/>
                <w:color w:val="auto"/>
              </w:rPr>
              <w:t xml:space="preserve">: </w:t>
            </w:r>
            <w:r w:rsidRPr="004301A6">
              <w:rPr>
                <w:rFonts w:asciiTheme="minorHAnsi" w:eastAsiaTheme="minorHAnsi" w:hAnsiTheme="minorHAnsi" w:cstheme="minorBidi"/>
                <w:color w:val="auto"/>
              </w:rPr>
              <w:t xml:space="preserve"> By 2030, ensure that all men and women, in particular the poor and the vulnerable, have equal rights to economic resources, as well as access to basic services, ownership and </w:t>
            </w:r>
            <w:r w:rsidRPr="004301A6">
              <w:rPr>
                <w:rFonts w:asciiTheme="minorHAnsi" w:eastAsiaTheme="minorHAnsi" w:hAnsiTheme="minorHAnsi" w:cstheme="minorBidi"/>
                <w:color w:val="auto"/>
              </w:rPr>
              <w:lastRenderedPageBreak/>
              <w:t>control over land and other forms of property, inheritance, natural resources, appropriate new technology and financial services, including microfinance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61726411" w:edGrp="everyone" w:colFirst="1" w:colLast="1"/>
            <w:permEnd w:id="1199535206"/>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4301A6" w:rsidP="004301A6">
            <w:pPr>
              <w:spacing w:after="0" w:line="240" w:lineRule="auto"/>
            </w:pPr>
            <w:r w:rsidRPr="004301A6">
              <w:t>1.4.1: Proportion of population living in households with access to basic services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57258729" w:edGrp="everyone" w:colFirst="1" w:colLast="1"/>
            <w:permEnd w:id="66172641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C96004" w:rsidP="004301A6">
            <w:r w:rsidRPr="004301A6">
              <w:t xml:space="preserve">The indicator provides information on </w:t>
            </w:r>
            <w:r w:rsidR="004301A6" w:rsidRPr="004301A6">
              <w:t>access to both basis sanitation services and basic drinking water services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10016436" w:edGrp="everyone" w:colFirst="1" w:colLast="1"/>
            <w:permEnd w:id="35725872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69562984" w:edGrp="everyone" w:colFirst="1" w:colLast="1"/>
            <w:permEnd w:id="141001643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Default="004301A6" w:rsidP="00744DDE">
            <w:r>
              <w:t>6.1.1 Proportion of population using safely managed drinking water services</w:t>
            </w:r>
          </w:p>
          <w:p w:rsidR="004301A6" w:rsidRPr="004301A6" w:rsidRDefault="004301A6" w:rsidP="00744DDE">
            <w:r>
              <w:t>6.2.1 Proportion of population using (a) safely managed sanitation services and (b) a hand-washing facility with soap and water</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3157713" w:edGrp="everyone" w:colFirst="1" w:colLast="1"/>
            <w:permEnd w:id="86956298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103157713"/>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58786457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00776859" w:edGrp="everyone" w:colFirst="1" w:colLast="1"/>
            <w:permEnd w:id="58786457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4486825" w:edGrp="everyone" w:colFirst="1" w:colLast="1"/>
            <w:permEnd w:id="200077685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1F60EA" w:rsidP="009F305C">
            <w:r w:rsidRPr="00792BDA">
              <w:rPr>
                <w:rStyle w:val="Strk"/>
                <w:b w:val="0"/>
              </w:rPr>
              <w:t xml:space="preserve">Tinashe </w:t>
            </w:r>
            <w:proofErr w:type="spellStart"/>
            <w:r w:rsidRPr="00792BDA">
              <w:rPr>
                <w:rStyle w:val="Strk"/>
                <w:b w:val="0"/>
              </w:rPr>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50155351" w:edGrp="everyone" w:colFirst="1" w:colLast="1"/>
            <w:permEnd w:id="154486825"/>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1F60EA" w:rsidP="009F305C">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38869399" w:edGrp="everyone" w:colFirst="1" w:colLast="1"/>
            <w:permEnd w:id="75015535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1F60EA" w:rsidP="009F305C">
            <w:r w:rsidRPr="00792BDA">
              <w:t>Manage</w:t>
            </w:r>
            <w:r>
              <w:t>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73872764" w:edGrp="everyone" w:colFirst="1" w:colLast="1"/>
            <w:permEnd w:id="173886939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1F60EA" w:rsidP="009F305C">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51736139" w:edGrp="everyone" w:colFirst="1" w:colLast="1"/>
            <w:permEnd w:id="67387276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1F60EA" w:rsidP="00C022E0">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77303215" w:edGrp="everyone" w:colFirst="1" w:colLast="1"/>
            <w:permEnd w:id="1651736139"/>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1F60EA" w:rsidP="009F305C">
            <w:r w:rsidRPr="00792BDA">
              <w:rPr>
                <w:rStyle w:val="Strk"/>
                <w:b w:val="0"/>
              </w:rPr>
              <w:t>mwadiwat@zimstat.co.zw</w:t>
            </w:r>
          </w:p>
        </w:tc>
      </w:tr>
      <w:permEnd w:id="207730321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9885205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24375380" w:edGrp="everyone" w:colFirst="1" w:colLast="1"/>
            <w:permEnd w:id="9885205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2445DC" w:rsidRPr="009C1B9B" w:rsidRDefault="00A51F35" w:rsidP="00C022E0">
            <w:r>
              <w:t xml:space="preserve">The proportion of households which have access to basic </w:t>
            </w:r>
            <w:r>
              <w:lastRenderedPageBreak/>
              <w:t xml:space="preserve">drinking water and sanitation service. </w:t>
            </w:r>
            <w:r w:rsidR="004B2663">
              <w:t>Access to basic services implies that sufficient and affordable service is reliably available with adequate quality.</w:t>
            </w:r>
          </w:p>
          <w:p w:rsidR="00D87429" w:rsidRPr="00D87429" w:rsidRDefault="00D87429" w:rsidP="00C022E0">
            <w:pPr>
              <w:rPr>
                <w:b/>
              </w:rPr>
            </w:pPr>
            <w:r w:rsidRPr="00D87429">
              <w:rPr>
                <w:b/>
              </w:rPr>
              <w:t>Concepts</w:t>
            </w:r>
            <w:bookmarkStart w:id="18" w:name="_GoBack"/>
            <w:bookmarkEnd w:id="18"/>
          </w:p>
          <w:p w:rsidR="00D87429" w:rsidRPr="00CD25BF" w:rsidRDefault="002F7A43" w:rsidP="00D87429">
            <w:r>
              <w:t>H</w:t>
            </w:r>
            <w:r w:rsidR="00FA2BCE">
              <w:t xml:space="preserve">ouseholds </w:t>
            </w:r>
            <w:r w:rsidRPr="00CD25BF">
              <w:t xml:space="preserve">with access to </w:t>
            </w:r>
            <w:r w:rsidR="00FA2BCE" w:rsidRPr="00CD25BF">
              <w:t>piped water, communal taps, protected boreholes and wells</w:t>
            </w:r>
            <w:r w:rsidRPr="00CD25BF">
              <w:t xml:space="preserve"> </w:t>
            </w:r>
            <w:r w:rsidR="00F93477" w:rsidRPr="00CD25BF">
              <w:t xml:space="preserve">within 1 km from their home </w:t>
            </w:r>
            <w:r w:rsidRPr="00CD25BF">
              <w:t xml:space="preserve">are consider </w:t>
            </w:r>
            <w:proofErr w:type="gramStart"/>
            <w:r w:rsidRPr="00CD25BF">
              <w:t>to have</w:t>
            </w:r>
            <w:proofErr w:type="gramEnd"/>
            <w:r w:rsidRPr="00CD25BF">
              <w:t xml:space="preserve"> access to an improved source of water</w:t>
            </w:r>
            <w:r w:rsidR="004301A6" w:rsidRPr="00CD25BF">
              <w:t>.</w:t>
            </w:r>
          </w:p>
          <w:p w:rsidR="00FA2BCE" w:rsidRPr="009F305C" w:rsidRDefault="002B548E" w:rsidP="002445DC">
            <w:r>
              <w:t xml:space="preserve">Households with access to flush toilets and pit latrines </w:t>
            </w:r>
            <w:r w:rsidR="002445DC">
              <w:t xml:space="preserve">that are not shared with other households </w:t>
            </w:r>
            <w:r>
              <w:t xml:space="preserve">are consider </w:t>
            </w:r>
            <w:proofErr w:type="gramStart"/>
            <w:r>
              <w:t>to have</w:t>
            </w:r>
            <w:proofErr w:type="gramEnd"/>
            <w:r>
              <w:t xml:space="preserve"> access to an improved sanitation services.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29235983" w:edGrp="everyone" w:colFirst="1" w:colLast="1"/>
            <w:permEnd w:id="1424375380"/>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4301A6" w:rsidP="009F305C">
            <w:r>
              <w:t>Proportion (percentage)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93683732" w:edGrp="everyone" w:colFirst="1" w:colLast="1"/>
            <w:permEnd w:id="1529235983"/>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F305C"/>
        </w:tc>
      </w:tr>
      <w:permEnd w:id="49368373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3867182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61308322" w:edGrp="everyone" w:colFirst="1" w:colLast="1"/>
            <w:permEnd w:id="3867182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785F27" w:rsidRDefault="00F30A46" w:rsidP="00F30A46">
            <w:r>
              <w:t xml:space="preserve">The </w:t>
            </w:r>
            <w:r w:rsidR="005E3BB5">
              <w:t>I</w:t>
            </w:r>
            <w:r>
              <w:t>nter-</w:t>
            </w:r>
            <w:proofErr w:type="spellStart"/>
            <w:r w:rsidR="005E3BB5">
              <w:t>C</w:t>
            </w:r>
            <w:r>
              <w:t>ensal</w:t>
            </w:r>
            <w:proofErr w:type="spellEnd"/>
            <w:r>
              <w:t xml:space="preserve"> </w:t>
            </w:r>
            <w:r w:rsidR="005E3BB5">
              <w:t>D</w:t>
            </w:r>
            <w:r>
              <w:t xml:space="preserve">emographic </w:t>
            </w:r>
            <w:r w:rsidR="005E3BB5">
              <w:t xml:space="preserve">Survey </w:t>
            </w:r>
            <w:r>
              <w:t>(ICDS) (2017)</w:t>
            </w:r>
            <w:r w:rsidR="00785F27">
              <w:t xml:space="preserve"> is a household based survey, which is conducted five years after a decennial census. It</w:t>
            </w:r>
            <w:r>
              <w:t xml:space="preserve"> covers </w:t>
            </w:r>
            <w:r w:rsidR="005E3BB5">
              <w:t xml:space="preserve">the whole country (all the ten provinces). </w:t>
            </w:r>
          </w:p>
          <w:p w:rsidR="0035311B" w:rsidRPr="009F305C" w:rsidRDefault="00F30A46" w:rsidP="00F30A46">
            <w:r>
              <w:t>The aim of the survey is to gather information on p</w:t>
            </w:r>
            <w:r w:rsidR="005E3BB5">
              <w:t xml:space="preserve">opulation size and </w:t>
            </w:r>
            <w:r>
              <w:t>s</w:t>
            </w:r>
            <w:r w:rsidR="005E3BB5">
              <w:t xml:space="preserve">tructure, </w:t>
            </w:r>
            <w:r>
              <w:t>p</w:t>
            </w:r>
            <w:r w:rsidR="005E3BB5">
              <w:t xml:space="preserve">opulation Distribution, </w:t>
            </w:r>
            <w:r>
              <w:t>m</w:t>
            </w:r>
            <w:r w:rsidR="005E3BB5">
              <w:t xml:space="preserve">igration, </w:t>
            </w:r>
            <w:r>
              <w:t>h</w:t>
            </w:r>
            <w:r w:rsidR="005E3BB5">
              <w:t>ouseh</w:t>
            </w:r>
            <w:r>
              <w:t>old characteristics, education, a</w:t>
            </w:r>
            <w:r w:rsidR="005E3BB5">
              <w:t xml:space="preserve">ctivity and </w:t>
            </w:r>
            <w:proofErr w:type="spellStart"/>
            <w:r>
              <w:t>l</w:t>
            </w:r>
            <w:r w:rsidR="005E3BB5">
              <w:t>abour</w:t>
            </w:r>
            <w:proofErr w:type="spellEnd"/>
            <w:r>
              <w:t xml:space="preserve"> f</w:t>
            </w:r>
            <w:r w:rsidR="005E3BB5">
              <w:t>orce</w:t>
            </w:r>
            <w:r>
              <w:t xml:space="preserve"> as well as</w:t>
            </w:r>
            <w:r w:rsidR="005E3BB5">
              <w:t xml:space="preserve"> </w:t>
            </w:r>
            <w:r>
              <w:t>m</w:t>
            </w:r>
            <w:r w:rsidR="005E3BB5">
              <w:t xml:space="preserve">ortality and </w:t>
            </w:r>
            <w:proofErr w:type="spellStart"/>
            <w:r>
              <w:t>o</w:t>
            </w:r>
            <w:r w:rsidR="005E3BB5">
              <w:t>rphanhood</w:t>
            </w:r>
            <w:proofErr w:type="spellEnd"/>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31543696" w:edGrp="everyone" w:colFirst="1" w:colLast="1"/>
            <w:permEnd w:id="12613083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5E3BB5" w:rsidRDefault="005E3BB5" w:rsidP="005E3BB5">
            <w:pPr>
              <w:rPr>
                <w:b/>
              </w:rPr>
            </w:pPr>
            <w:r>
              <w:rPr>
                <w:b/>
              </w:rPr>
              <w:t>Sample design</w:t>
            </w:r>
          </w:p>
          <w:p w:rsidR="005E3BB5" w:rsidRDefault="005E3BB5" w:rsidP="005E3BB5">
            <w:pPr>
              <w:rPr>
                <w:b/>
              </w:rPr>
            </w:pPr>
            <w:r>
              <w:t>The sample design for the 2017 ICDS is two stages, with Enumeration Areas (EAs) as the first stage and households as the second stage sampling units. In total, 400 EAs were selected with probability proportional to size (PPS), the measure of size being the number of households enumerated in the 2012 population census. The 2017 ICDS sample was stratified by province and urban/rural.</w:t>
            </w:r>
          </w:p>
          <w:p w:rsidR="005E3BB5" w:rsidRPr="00C110EA" w:rsidRDefault="005E3BB5" w:rsidP="005E3BB5">
            <w:pPr>
              <w:rPr>
                <w:b/>
              </w:rPr>
            </w:pPr>
            <w:r w:rsidRPr="00C110EA">
              <w:rPr>
                <w:b/>
              </w:rPr>
              <w:t xml:space="preserve">Sample </w:t>
            </w:r>
            <w:r>
              <w:rPr>
                <w:b/>
              </w:rPr>
              <w:t>size</w:t>
            </w:r>
          </w:p>
          <w:p w:rsidR="005E3BB5" w:rsidRDefault="005E3BB5" w:rsidP="005E3BB5">
            <w:r>
              <w:t xml:space="preserve">A representative probability sample of 11,200 private households was selected for 2017 ICDS. The ICDS was designed to produce estimates at national and provincial levels as well as </w:t>
            </w:r>
            <w:r>
              <w:lastRenderedPageBreak/>
              <w:t>for rural and urban areas.</w:t>
            </w:r>
          </w:p>
          <w:p w:rsidR="005E3BB5" w:rsidRPr="00C110EA" w:rsidRDefault="005E3BB5" w:rsidP="005E3BB5">
            <w:pPr>
              <w:rPr>
                <w:b/>
              </w:rPr>
            </w:pPr>
            <w:r w:rsidRPr="00C110EA">
              <w:rPr>
                <w:b/>
              </w:rPr>
              <w:t>Questionnaire</w:t>
            </w:r>
            <w:r>
              <w:rPr>
                <w:b/>
              </w:rPr>
              <w:t xml:space="preserve"> design</w:t>
            </w:r>
          </w:p>
          <w:p w:rsidR="005E3BB5" w:rsidRDefault="005E3BB5" w:rsidP="005E3BB5">
            <w:r>
              <w:t xml:space="preserve">The principal instrument used to collect primary data was the structured questionnaire uploaded on tablet which was administered through face-to-face interviews. </w:t>
            </w:r>
          </w:p>
          <w:p w:rsidR="005E3BB5" w:rsidRPr="00164FA2" w:rsidRDefault="005E3BB5" w:rsidP="005E3BB5">
            <w:pPr>
              <w:rPr>
                <w:b/>
              </w:rPr>
            </w:pPr>
            <w:r w:rsidRPr="00164FA2">
              <w:rPr>
                <w:b/>
              </w:rPr>
              <w:t>Type of interview</w:t>
            </w:r>
          </w:p>
          <w:p w:rsidR="005E3BB5" w:rsidRDefault="005E3BB5" w:rsidP="005E3BB5">
            <w:r>
              <w:t>Face to face Interviews were conducted with household heads. For the first time, the Zimbabwe ICDS used Computer Assisted Personal Interviews (CAPI) using mobiles devices</w:t>
            </w:r>
          </w:p>
          <w:p w:rsidR="005E3BB5" w:rsidRDefault="005E3BB5" w:rsidP="005E3BB5">
            <w:r w:rsidRPr="00164FA2">
              <w:rPr>
                <w:b/>
              </w:rPr>
              <w:t>Duration of fieldwork</w:t>
            </w:r>
          </w:p>
          <w:p w:rsidR="005E3BB5" w:rsidRDefault="005E3BB5" w:rsidP="005E3BB5">
            <w:r w:rsidRPr="005E3BB5">
              <w:t>Fieldwork took place on 18-</w:t>
            </w:r>
            <w:r>
              <w:t>22 August 2017.</w:t>
            </w:r>
          </w:p>
          <w:p w:rsidR="005E3BB5" w:rsidRPr="00C110EA" w:rsidRDefault="005E3BB5" w:rsidP="005E3BB5">
            <w:pPr>
              <w:rPr>
                <w:b/>
              </w:rPr>
            </w:pPr>
            <w:r w:rsidRPr="00C110EA">
              <w:rPr>
                <w:b/>
              </w:rPr>
              <w:t>Interviewer training</w:t>
            </w:r>
          </w:p>
          <w:p w:rsidR="005E3BB5" w:rsidRDefault="005E3BB5" w:rsidP="005E3BB5">
            <w:r>
              <w:t>Training of trainers was conducted 3-4 August 2017. Training of field staff for the main survey was conducted from 7-11 August 2017.</w:t>
            </w:r>
          </w:p>
          <w:p w:rsidR="005E3BB5" w:rsidRPr="00D2270C" w:rsidRDefault="005E3BB5" w:rsidP="005E3BB5">
            <w:pPr>
              <w:rPr>
                <w:b/>
              </w:rPr>
            </w:pPr>
            <w:r w:rsidRPr="00D2270C">
              <w:rPr>
                <w:b/>
              </w:rPr>
              <w:t>Response rate</w:t>
            </w:r>
          </w:p>
          <w:p w:rsidR="0035311B" w:rsidRPr="009F305C" w:rsidRDefault="005E3BB5" w:rsidP="005E3BB5">
            <w:r>
              <w:t>The response rate was 92.2 %.</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45032273" w:edGrp="everyone" w:colFirst="1" w:colLast="1"/>
            <w:permEnd w:id="831543696"/>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5E3BB5" w:rsidP="00246973">
            <w:r>
              <w:t xml:space="preserve">The survey is conducted every </w:t>
            </w:r>
            <w:r w:rsidR="00246973">
              <w:t>tenth</w:t>
            </w:r>
            <w:r>
              <w:t xml:space="preserve"> year.</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91923568" w:edGrp="everyone" w:colFirst="1" w:colLast="1"/>
            <w:permEnd w:id="94503227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5E3BB5" w:rsidP="009F305C">
            <w:r>
              <w:t>The next release is expected in 2027.</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90396081" w:edGrp="everyone" w:colFirst="1" w:colLast="1"/>
            <w:permEnd w:id="49192356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5E3BB5" w:rsidP="009F305C">
            <w:proofErr w:type="spellStart"/>
            <w:r>
              <w:t>Zimstat</w:t>
            </w:r>
            <w:proofErr w:type="spellEnd"/>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19421801" w:edGrp="everyone" w:colFirst="1" w:colLast="1"/>
            <w:permEnd w:id="29039608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5E3BB5" w:rsidP="009F305C">
            <w:proofErr w:type="spellStart"/>
            <w:r>
              <w:t>Zimstat</w:t>
            </w:r>
            <w:proofErr w:type="spellEnd"/>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3779450" w:edGrp="everyone" w:colFirst="1" w:colLast="1"/>
            <w:permEnd w:id="1819421801"/>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1377945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77899780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87292332" w:edGrp="everyone" w:colFirst="1" w:colLast="1"/>
            <w:permEnd w:id="177899780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46973" w:rsidRDefault="00AF498D" w:rsidP="00AF498D">
            <w:pPr>
              <w:rPr>
                <w:color w:val="7030A0"/>
              </w:rPr>
            </w:pPr>
            <w:r>
              <w:t xml:space="preserve">Providing access to basic services such as safe drinking water and sanitation facilities helps to improve the quality of life of the poor. The lack of basic services provision and the lack of empowerment and involvement of local governments in basic service delivery undermine the economic growth and quality of </w:t>
            </w:r>
            <w:r>
              <w:lastRenderedPageBreak/>
              <w:t xml:space="preserve">life in any community.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53035306" w:edGrp="everyone" w:colFirst="1" w:colLast="1"/>
            <w:permEnd w:id="78729233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85F27" w:rsidP="009F305C">
            <w:pPr>
              <w:rPr>
                <w:color w:val="7030A0"/>
              </w:rPr>
            </w:pPr>
            <w:r w:rsidRPr="004C6A63">
              <w:t>Level of permissible sampling error allowed for the estimates was 10%.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54933718" w:edGrp="everyone" w:colFirst="1" w:colLast="1"/>
            <w:permEnd w:id="155303530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8A20D6">
            <w:r w:rsidRPr="00194084">
              <w:t xml:space="preserve">Number of </w:t>
            </w:r>
            <w:r w:rsidR="008A20D6" w:rsidRPr="00194084">
              <w:t xml:space="preserve">households with access to service </w:t>
            </w:r>
            <w:r w:rsidRPr="00194084">
              <w:t xml:space="preserve">divided by </w:t>
            </w:r>
            <w:r w:rsidR="008A20D6" w:rsidRPr="00194084">
              <w:t xml:space="preserve">total number of households </w:t>
            </w:r>
            <w:r w:rsidRPr="00194084">
              <w:t>multiplied by 1</w:t>
            </w:r>
            <w:r w:rsidR="008A20D6" w:rsidRPr="00194084">
              <w:t>00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23127577" w:edGrp="everyone" w:colFirst="1" w:colLast="1"/>
            <w:permEnd w:id="65493371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5E3BB5" w:rsidRDefault="005E3BB5" w:rsidP="00C022E0">
            <w:r>
              <w:t>Steps undertaken to achieve this included field questionnaire editing, pre-programmed data entry template with in-built skipping and validation checks.</w:t>
            </w:r>
          </w:p>
          <w:p w:rsidR="005E3BB5" w:rsidRPr="009F305C" w:rsidRDefault="005E3BB5" w:rsidP="00C022E0">
            <w:r>
              <w:t xml:space="preserve">Data was merged into one data set by system developers who then analyzed and produced required tables using </w:t>
            </w:r>
            <w:proofErr w:type="spellStart"/>
            <w:r>
              <w:t>CSPro</w:t>
            </w:r>
            <w:proofErr w:type="spellEnd"/>
            <w:r>
              <w:t xml:space="preserve"> and SAS.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11227420" w:edGrp="everyone" w:colFirst="1" w:colLast="1"/>
            <w:permEnd w:id="142312757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25264649" w:edGrp="everyone" w:colFirst="1" w:colLast="1"/>
            <w:permEnd w:id="711227420"/>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50780667" w:edGrp="everyone" w:colFirst="1" w:colLast="1"/>
            <w:permEnd w:id="172526464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83977993" w:edGrp="everyone" w:colFirst="1" w:colLast="1"/>
            <w:permEnd w:id="135078066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67811446" w:edGrp="everyone" w:colFirst="1" w:colLast="1"/>
            <w:permEnd w:id="168397799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4281384" w:edGrp="everyone" w:colFirst="1" w:colLast="1"/>
            <w:permEnd w:id="36781144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313805434" w:edGrp="everyone" w:colFirst="1" w:colLast="1"/>
            <w:permEnd w:id="10428138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1313805434"/>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41825093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76312" w:rsidRDefault="005E3BB5" w:rsidP="00C022E0">
            <w:r>
              <w:t xml:space="preserve">The ICDS is conducted </w:t>
            </w:r>
            <w:r w:rsidR="004C6A63">
              <w:t>every</w:t>
            </w:r>
            <w:r>
              <w:t xml:space="preserve"> tenth year. The first post-independence survey was in 1987, the second in 1997 and the third in 2007.</w:t>
            </w:r>
          </w:p>
          <w:p w:rsidR="005E3BB5" w:rsidRPr="009F305C" w:rsidRDefault="00C96004" w:rsidP="00AF498D">
            <w:r>
              <w:t xml:space="preserve">Data is disaggregated by </w:t>
            </w:r>
            <w:r w:rsidR="00246973">
              <w:t xml:space="preserve">distance to </w:t>
            </w:r>
            <w:r w:rsidR="00AF498D">
              <w:t>water source</w:t>
            </w:r>
            <w:r w:rsidR="00246973">
              <w:t xml:space="preserve">, type of service, </w:t>
            </w:r>
            <w:r>
              <w:t>province and urban/rural.</w:t>
            </w:r>
          </w:p>
        </w:tc>
      </w:tr>
      <w:permEnd w:id="418250935"/>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71003895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171003895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672875844"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Default="00C96004" w:rsidP="00C022E0">
            <w:r>
              <w:t>The publication incl. detailed methodology can be found here:</w:t>
            </w:r>
          </w:p>
          <w:p w:rsidR="00C96004" w:rsidRPr="009F305C" w:rsidRDefault="00CD25BF" w:rsidP="00C96004">
            <w:hyperlink r:id="rId22" w:history="1">
              <w:r w:rsidR="00C96004" w:rsidRPr="00E34676">
                <w:rPr>
                  <w:rStyle w:val="Hyperlink"/>
                </w:rPr>
                <w:t>https://zimstat.co.zw/wp-content/uploads/publications/Population/population/ICDS_2017.pdf</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672875844"/>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96004" w:rsidRDefault="00C96004" w:rsidP="006B0512">
      <w:pPr>
        <w:spacing w:after="0" w:line="240" w:lineRule="auto"/>
      </w:pPr>
      <w:r>
        <w:separator/>
      </w:r>
    </w:p>
  </w:endnote>
  <w:endnote w:type="continuationSeparator" w:id="0">
    <w:p w:rsidR="00C96004" w:rsidRDefault="00C9600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C96004" w:rsidRDefault="00C96004">
        <w:pPr>
          <w:pStyle w:val="Sidefod"/>
          <w:jc w:val="right"/>
        </w:pPr>
        <w:r>
          <w:fldChar w:fldCharType="begin"/>
        </w:r>
        <w:r>
          <w:instrText xml:space="preserve"> PAGE   \* MERGEFORMAT </w:instrText>
        </w:r>
        <w:r>
          <w:fldChar w:fldCharType="separate"/>
        </w:r>
        <w:r w:rsidR="00CD25BF">
          <w:rPr>
            <w:noProof/>
          </w:rPr>
          <w:t>5</w:t>
        </w:r>
        <w:r>
          <w:rPr>
            <w:noProof/>
          </w:rPr>
          <w:fldChar w:fldCharType="end"/>
        </w:r>
      </w:p>
    </w:sdtContent>
  </w:sdt>
  <w:p w:rsidR="00C96004" w:rsidRDefault="00C96004">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C96004" w:rsidRDefault="00C96004">
        <w:pPr>
          <w:pStyle w:val="Sidefod"/>
          <w:jc w:val="right"/>
        </w:pPr>
        <w:r>
          <w:fldChar w:fldCharType="begin"/>
        </w:r>
        <w:r>
          <w:instrText xml:space="preserve"> PAGE   \* MERGEFORMAT </w:instrText>
        </w:r>
        <w:r>
          <w:fldChar w:fldCharType="separate"/>
        </w:r>
        <w:r w:rsidR="00CD25BF">
          <w:rPr>
            <w:noProof/>
          </w:rPr>
          <w:t>1</w:t>
        </w:r>
        <w:r>
          <w:rPr>
            <w:noProof/>
          </w:rPr>
          <w:fldChar w:fldCharType="end"/>
        </w:r>
      </w:p>
    </w:sdtContent>
  </w:sdt>
  <w:p w:rsidR="00C96004" w:rsidRDefault="00C96004">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96004" w:rsidRDefault="00C96004" w:rsidP="006B0512">
      <w:pPr>
        <w:spacing w:after="0" w:line="240" w:lineRule="auto"/>
      </w:pPr>
      <w:r>
        <w:separator/>
      </w:r>
    </w:p>
  </w:footnote>
  <w:footnote w:type="continuationSeparator" w:id="0">
    <w:p w:rsidR="00C96004" w:rsidRDefault="00C96004" w:rsidP="006B0512">
      <w:pPr>
        <w:spacing w:after="0" w:line="240" w:lineRule="auto"/>
      </w:pPr>
      <w:r>
        <w:continuationSeparator/>
      </w:r>
    </w:p>
  </w:footnote>
  <w:footnote w:id="1">
    <w:p w:rsidR="00C96004" w:rsidRPr="00B8102F" w:rsidRDefault="00C96004">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C1BC2"/>
    <w:rsid w:val="001E1E26"/>
    <w:rsid w:val="001F0C55"/>
    <w:rsid w:val="001F31C6"/>
    <w:rsid w:val="001F60EA"/>
    <w:rsid w:val="00202B2D"/>
    <w:rsid w:val="0020618B"/>
    <w:rsid w:val="0022035F"/>
    <w:rsid w:val="002313D6"/>
    <w:rsid w:val="00235F8D"/>
    <w:rsid w:val="002445DC"/>
    <w:rsid w:val="00246973"/>
    <w:rsid w:val="002525CC"/>
    <w:rsid w:val="002607BA"/>
    <w:rsid w:val="00266557"/>
    <w:rsid w:val="002806B7"/>
    <w:rsid w:val="0029558C"/>
    <w:rsid w:val="002A631A"/>
    <w:rsid w:val="002A6E7E"/>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A078A"/>
    <w:rsid w:val="007A2617"/>
    <w:rsid w:val="007A28BA"/>
    <w:rsid w:val="007B2E39"/>
    <w:rsid w:val="007C2733"/>
    <w:rsid w:val="007C63C4"/>
    <w:rsid w:val="007E4EE0"/>
    <w:rsid w:val="007F2D9F"/>
    <w:rsid w:val="007F5448"/>
    <w:rsid w:val="007F6520"/>
    <w:rsid w:val="00806D18"/>
    <w:rsid w:val="0081001E"/>
    <w:rsid w:val="00810C60"/>
    <w:rsid w:val="00851DF8"/>
    <w:rsid w:val="008521A2"/>
    <w:rsid w:val="008A20D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4A0"/>
    <w:rsid w:val="00A91915"/>
    <w:rsid w:val="00A92C73"/>
    <w:rsid w:val="00AA38A9"/>
    <w:rsid w:val="00AB65AE"/>
    <w:rsid w:val="00AC6F9E"/>
    <w:rsid w:val="00AD26C4"/>
    <w:rsid w:val="00AE7A74"/>
    <w:rsid w:val="00AF2FE1"/>
    <w:rsid w:val="00AF498D"/>
    <w:rsid w:val="00AF4A90"/>
    <w:rsid w:val="00B137EE"/>
    <w:rsid w:val="00B13CEC"/>
    <w:rsid w:val="00B66AF3"/>
    <w:rsid w:val="00B71AEA"/>
    <w:rsid w:val="00B74489"/>
    <w:rsid w:val="00B8102F"/>
    <w:rsid w:val="00B818CA"/>
    <w:rsid w:val="00B97297"/>
    <w:rsid w:val="00B979B1"/>
    <w:rsid w:val="00BA71B8"/>
    <w:rsid w:val="00BB553B"/>
    <w:rsid w:val="00BD7158"/>
    <w:rsid w:val="00C022E0"/>
    <w:rsid w:val="00C057EA"/>
    <w:rsid w:val="00C05B22"/>
    <w:rsid w:val="00C141AF"/>
    <w:rsid w:val="00C175B6"/>
    <w:rsid w:val="00C210B4"/>
    <w:rsid w:val="00C22A2E"/>
    <w:rsid w:val="00C47725"/>
    <w:rsid w:val="00C605D4"/>
    <w:rsid w:val="00C94E79"/>
    <w:rsid w:val="00C96004"/>
    <w:rsid w:val="00CA6252"/>
    <w:rsid w:val="00CA7FA5"/>
    <w:rsid w:val="00CB7B0D"/>
    <w:rsid w:val="00CC09DD"/>
    <w:rsid w:val="00CC5969"/>
    <w:rsid w:val="00CD25BF"/>
    <w:rsid w:val="00CD4533"/>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zimstat.co.zw/wp-content/uploads/publications/Population/population/ICDS_2017.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42292"/>
    <w:rsid w:val="00296525"/>
    <w:rsid w:val="0036646D"/>
    <w:rsid w:val="006153AA"/>
    <w:rsid w:val="0064052E"/>
    <w:rsid w:val="00760A1F"/>
    <w:rsid w:val="00881FF1"/>
    <w:rsid w:val="008E5D6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81FF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80212F43B7244AD991A57083989A3E0">
    <w:name w:val="480212F43B7244AD991A57083989A3E0"/>
    <w:rsid w:val="00881FF1"/>
    <w:pPr>
      <w:spacing w:after="200" w:line="276" w:lineRule="auto"/>
    </w:pPr>
    <w:rPr>
      <w:lang w:val="da-DK" w:eastAsia="da-DK"/>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81FF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80212F43B7244AD991A57083989A3E0">
    <w:name w:val="480212F43B7244AD991A57083989A3E0"/>
    <w:rsid w:val="00881FF1"/>
    <w:pPr>
      <w:spacing w:after="200" w:line="276" w:lineRule="auto"/>
    </w:pPr>
    <w:rPr>
      <w:lang w:val="da-DK" w:eastAsia="da-DK"/>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efb7f1d3-2f00-4f20-b7f7-b4cd1648c34e"/>
    <ds:schemaRef ds:uri="http://schemas.microsoft.com/office/2006/documentManagement/types"/>
    <ds:schemaRef ds:uri="http://schemas.openxmlformats.org/package/2006/metadata/core-properties"/>
    <ds:schemaRef ds:uri="http://www.w3.org/XML/1998/namespace"/>
    <ds:schemaRef ds:uri="http://purl.org/dc/dcmitype/"/>
    <ds:schemaRef ds:uri="http://purl.org/dc/elements/1.1/"/>
    <ds:schemaRef ds:uri="331bc5fa-37a0-4eaf-92e6-e8f500860589"/>
    <ds:schemaRef ds:uri="http://schemas.microsoft.com/office/infopath/2007/PartnerControls"/>
    <ds:schemaRef ds:uri="http://schemas.microsoft.com/office/2006/metadata/propertie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D216FD9-25D4-4C1B-BCFC-6C790EFF16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TotalTime>
  <Pages>12</Pages>
  <Words>203930</Words>
  <Characters>1243975</Characters>
  <Application>Microsoft Office Word</Application>
  <DocSecurity>8</DocSecurity>
  <Lines>10366</Lines>
  <Paragraphs>2890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1445015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14</cp:revision>
  <cp:lastPrinted>2020-04-16T14:23:00Z</cp:lastPrinted>
  <dcterms:created xsi:type="dcterms:W3CDTF">2021-07-09T13:12:00Z</dcterms:created>
  <dcterms:modified xsi:type="dcterms:W3CDTF">2021-07-30T11:09:00Z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