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34C3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34C3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34C3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34C3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34C3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34C3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34C3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34C3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34C3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34C3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34C3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34C3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34C3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7F417F3F" w:rsidR="00B66AF3" w:rsidRDefault="00C34C3D"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4B8E2263"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57B64350"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E31EA0A" w14:textId="77777777" w:rsidR="00AB52AB" w:rsidRDefault="00AB52AB"/>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BEC3BB4" w14:textId="77777777" w:rsidR="00AB52AB" w:rsidRDefault="00AB52AB"/>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638AFB2" w14:textId="77777777" w:rsidR="00000000" w:rsidRDefault="00C34C3D">
            <w:pPr>
              <w:pStyle w:val="NormalWeb"/>
              <w:divId w:val="1085958552"/>
            </w:pPr>
            <w:r>
              <w:t>1.5</w:t>
            </w:r>
          </w:p>
          <w:p w14:paraId="37B90593" w14:textId="77777777" w:rsidR="00000000" w:rsidRDefault="00C34C3D">
            <w:pPr>
              <w:pStyle w:val="NormalWeb"/>
              <w:divId w:val="1085958552"/>
            </w:pPr>
            <w:r>
              <w:lastRenderedPageBreak/>
              <w:t>By 2030, build the resilience of the poor and those in vulnerable situations and reduce their exposure and vulnerability to climate-related extreme events and other economic, social and environmental shocks and disasters</w:t>
            </w:r>
          </w:p>
          <w:p w14:paraId="50179DEF" w14:textId="77777777" w:rsidR="00AB52AB" w:rsidRDefault="00AB52AB"/>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EDFC851" w14:textId="77777777" w:rsidR="00000000" w:rsidRDefault="00C34C3D">
            <w:pPr>
              <w:pStyle w:val="NormalWeb"/>
              <w:divId w:val="890383551"/>
            </w:pPr>
            <w:r>
              <w:t>1.5.1</w:t>
            </w:r>
          </w:p>
          <w:p w14:paraId="2A14ACC2" w14:textId="77777777" w:rsidR="00000000" w:rsidRDefault="00C34C3D">
            <w:pPr>
              <w:pStyle w:val="NormalWeb"/>
              <w:divId w:val="890383551"/>
            </w:pPr>
            <w:r>
              <w:t>Number of deaths, missing persons, and directly affected persons attributed to disasters per 100,000 people</w:t>
            </w:r>
          </w:p>
          <w:p w14:paraId="76346670" w14:textId="77777777" w:rsidR="00AB52AB" w:rsidRDefault="00AB52AB"/>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34AE054" w14:textId="77777777" w:rsidR="00AB52AB" w:rsidRDefault="00AB52AB"/>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A8CEA47" w14:textId="77777777" w:rsidR="00AB52AB" w:rsidRDefault="00AB52AB"/>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B0497FD" w14:textId="77777777" w:rsidR="00AB52AB" w:rsidRDefault="00AB52AB"/>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DCC1AE1" w14:textId="77777777" w:rsidR="00000000" w:rsidRDefault="00C34C3D">
            <w:pPr>
              <w:pStyle w:val="NormalWeb"/>
              <w:divId w:val="1246114266"/>
            </w:pPr>
            <w:r>
              <w:t>UNISDR</w:t>
            </w:r>
          </w:p>
          <w:p w14:paraId="2A300693" w14:textId="77777777" w:rsidR="00AB52AB" w:rsidRDefault="00AB52AB"/>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F791145" w14:textId="77777777" w:rsidR="00AB52AB" w:rsidRDefault="00AB52AB"/>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1026948" w14:textId="77777777" w:rsidR="00000000" w:rsidRDefault="00C34C3D">
            <w:pPr>
              <w:pStyle w:val="NormalWeb"/>
              <w:divId w:val="848761554"/>
            </w:pPr>
            <w:r>
              <w:t>Ministry of Disaster Management and Refugee Affairs (MIDIMAR)</w:t>
            </w:r>
          </w:p>
          <w:p w14:paraId="548DA7E0" w14:textId="77777777" w:rsidR="00AB52AB" w:rsidRDefault="00AB52AB"/>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96E2978" w14:textId="77777777" w:rsidR="00AB52AB" w:rsidRDefault="00AB52AB"/>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7239D7E0" w14:textId="77777777" w:rsidR="00AB52AB" w:rsidRDefault="00AB52AB"/>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01BB32C" w14:textId="77777777" w:rsidR="00AB52AB" w:rsidRDefault="00AB52AB"/>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31B57022" w14:textId="77777777" w:rsidR="00AB52AB" w:rsidRDefault="00AB52AB"/>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189B9754" w14:textId="77777777" w:rsidR="00AB52AB" w:rsidRDefault="00AB52AB"/>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409363A" w14:textId="77777777" w:rsidR="00AB52AB" w:rsidRDefault="00AB52AB"/>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0721834" w14:textId="77777777" w:rsidR="00AB52AB" w:rsidRDefault="00AB52AB"/>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F81D8A3" w14:textId="77777777" w:rsidR="00000000" w:rsidRDefault="00C34C3D">
            <w:pPr>
              <w:pStyle w:val="NormalWeb"/>
              <w:divId w:val="68619052"/>
            </w:pPr>
            <w:r>
              <w:t>This indicator measures the number of people who died, went missing or were directly affected by disasters per 100,000 population.</w:t>
            </w:r>
          </w:p>
          <w:p w14:paraId="5360A893" w14:textId="77777777" w:rsidR="00000000" w:rsidRDefault="00C34C3D">
            <w:pPr>
              <w:pStyle w:val="NormalWeb"/>
              <w:divId w:val="68619052"/>
            </w:pPr>
            <w:r>
              <w:t xml:space="preserve">Concepts: </w:t>
            </w:r>
          </w:p>
          <w:p w14:paraId="3E2FF48E" w14:textId="77777777" w:rsidR="00000000" w:rsidRDefault="00C34C3D">
            <w:pPr>
              <w:pStyle w:val="NormalWeb"/>
              <w:divId w:val="68619052"/>
            </w:pPr>
            <w:r>
              <w:t>Death: The number of people who died during the disaster, or directly after, as a direct result of the hazardous e</w:t>
            </w:r>
            <w:r>
              <w:t xml:space="preserve">vent. </w:t>
            </w:r>
          </w:p>
          <w:p w14:paraId="50C5CDAB" w14:textId="77777777" w:rsidR="00000000" w:rsidRDefault="00C34C3D">
            <w:pPr>
              <w:pStyle w:val="NormalWeb"/>
              <w:divId w:val="68619052"/>
            </w:pPr>
            <w:r>
              <w:t>Missing: The number of people whose whereabouts is unknown since the hazardous event. It includes people who are presumed dead, for whom there is no physical evidence such as a body, and for which an official/legal report has been filed with compete</w:t>
            </w:r>
            <w:r>
              <w:t xml:space="preserve">nt authorities. </w:t>
            </w:r>
          </w:p>
          <w:p w14:paraId="4F6FEA0B" w14:textId="77777777" w:rsidR="00000000" w:rsidRDefault="00C34C3D">
            <w:pPr>
              <w:pStyle w:val="NormalWeb"/>
              <w:divId w:val="68619052"/>
            </w:pPr>
            <w:r>
              <w:t>Directly affected: The number of people who have suffered injury, illness or other health effects; who were evacuated, displaced, relocated or have suffered direct damage to their livelihoods, economic, physical, social, cultural and envir</w:t>
            </w:r>
            <w:r>
              <w:t>onmental assets. Indirectly affected are people who have suffered consequences, other than or in addition to direct effects, over time, due to disruption or changes in economy, critical infrastructure, basic services, commerce or work, or social, health an</w:t>
            </w:r>
            <w:r>
              <w:t>d psychological consequences.</w:t>
            </w:r>
          </w:p>
          <w:p w14:paraId="1372886F" w14:textId="77777777" w:rsidR="00AB52AB" w:rsidRDefault="00AB52AB"/>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101770E2" w14:textId="77777777" w:rsidR="00000000" w:rsidRDefault="00C34C3D">
            <w:pPr>
              <w:pStyle w:val="NormalWeb"/>
              <w:divId w:val="736631158"/>
            </w:pPr>
            <w:r>
              <w:t>Per 100,000 people</w:t>
            </w:r>
          </w:p>
          <w:p w14:paraId="6E524FE3" w14:textId="77777777" w:rsidR="00AB52AB" w:rsidRDefault="00AB52AB"/>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6CFA3BC" w14:textId="77777777" w:rsidR="00AB52AB" w:rsidRDefault="00AB52AB"/>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6C94F45" w14:textId="77777777" w:rsidR="00AB52AB" w:rsidRDefault="00AB52AB"/>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lastRenderedPageBreak/>
              <w:t>3.a. Data sources</w:t>
            </w:r>
          </w:p>
        </w:tc>
        <w:tc>
          <w:tcPr>
            <w:tcW w:w="3246" w:type="pct"/>
            <w:tcBorders>
              <w:top w:val="single" w:sz="4" w:space="0" w:color="auto"/>
              <w:left w:val="nil"/>
              <w:bottom w:val="single" w:sz="4" w:space="0" w:color="auto"/>
              <w:right w:val="single" w:sz="4" w:space="0" w:color="auto"/>
            </w:tcBorders>
            <w:shd w:val="clear" w:color="auto" w:fill="auto"/>
          </w:tcPr>
          <w:p w14:paraId="33F2DA17" w14:textId="77777777" w:rsidR="00AB52AB" w:rsidRDefault="00AB52AB"/>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6A57DE6" w14:textId="77777777" w:rsidR="00AB52AB" w:rsidRDefault="00AB52AB"/>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15DB965B" w14:textId="77777777" w:rsidR="00AB52AB" w:rsidRDefault="00AB52AB"/>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2423E492" w14:textId="77777777" w:rsidR="00AB52AB" w:rsidRDefault="00AB52AB"/>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42BFA83" w14:textId="77777777" w:rsidR="00000000" w:rsidRDefault="00C34C3D">
            <w:pPr>
              <w:pStyle w:val="NormalWeb"/>
              <w:divId w:val="268703731"/>
            </w:pPr>
            <w:r>
              <w:t>National disaster loss databases</w:t>
            </w:r>
          </w:p>
          <w:p w14:paraId="663641D0" w14:textId="77777777" w:rsidR="00AB52AB" w:rsidRDefault="00AB52AB"/>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4A87BAAE" w14:textId="77777777" w:rsidR="00AB52AB" w:rsidRDefault="00AB52AB"/>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4117130" w14:textId="77777777" w:rsidR="00AB52AB" w:rsidRDefault="00AB52AB"/>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C301F52" w14:textId="77777777" w:rsidR="00AB52AB" w:rsidRDefault="00AB52AB"/>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D2E6150" w14:textId="77777777" w:rsidR="00AB52AB" w:rsidRDefault="00AB52AB"/>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757E958" w14:textId="77777777" w:rsidR="00AB52AB" w:rsidRDefault="00AB52AB"/>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2C0A5B4" w14:textId="77777777" w:rsidR="00000000" w:rsidRDefault="00C34C3D">
            <w:pPr>
              <w:pStyle w:val="NormalWeb"/>
              <w:divId w:val="580870348"/>
            </w:pPr>
            <w:r>
              <w:t>This indicator, X, is calculated as a simple summation of related indicators (death, missing people, and affected people) from national disaster loss databases divided by the global population data</w:t>
            </w:r>
          </w:p>
          <w:p w14:paraId="33A19301" w14:textId="77777777" w:rsidR="00000000" w:rsidRDefault="00C34C3D">
            <w:pPr>
              <w:pStyle w:val="NormalWeb"/>
              <w:divId w:val="580870348"/>
            </w:pPr>
            <w:r>
              <w:t>X</w:t>
            </w:r>
          </w:p>
          <w:p w14:paraId="58915213" w14:textId="77777777" w:rsidR="00000000" w:rsidRDefault="00C34C3D">
            <w:pPr>
              <w:pStyle w:val="NormalWeb"/>
              <w:divId w:val="580870348"/>
            </w:pPr>
            <w:r>
              <w:t xml:space="preserve">Where: </w:t>
            </w:r>
          </w:p>
          <w:p w14:paraId="5A068309" w14:textId="77777777" w:rsidR="00000000" w:rsidRDefault="00C34C3D">
            <w:pPr>
              <w:pStyle w:val="NormalWeb"/>
              <w:divId w:val="580870348"/>
            </w:pPr>
            <w:r>
              <w:t>A</w:t>
            </w:r>
            <w:r>
              <w:rPr>
                <w:vertAlign w:val="subscript"/>
              </w:rPr>
              <w:t>2</w:t>
            </w:r>
            <w:r>
              <w:t xml:space="preserve"> Number of deaths attributed to disasters; and</w:t>
            </w:r>
          </w:p>
          <w:p w14:paraId="46DDCBD5" w14:textId="77777777" w:rsidR="00000000" w:rsidRDefault="00C34C3D">
            <w:pPr>
              <w:pStyle w:val="NormalWeb"/>
              <w:divId w:val="580870348"/>
            </w:pPr>
            <w:r>
              <w:t>A</w:t>
            </w:r>
            <w:r>
              <w:rPr>
                <w:vertAlign w:val="subscript"/>
              </w:rPr>
              <w:t>3</w:t>
            </w:r>
            <w:r>
              <w:t xml:space="preserve"> Number of missing persons attributed to disasters; </w:t>
            </w:r>
          </w:p>
          <w:p w14:paraId="45E182DF" w14:textId="77777777" w:rsidR="00AB52AB" w:rsidRDefault="00AB52AB"/>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7666C57" w14:textId="77777777" w:rsidR="00AB52AB" w:rsidRDefault="00AB52AB"/>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F5742D0" w14:textId="77777777" w:rsidR="00AB52AB" w:rsidRDefault="00AB52AB"/>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1AAED1F" w14:textId="77777777" w:rsidR="00AB52AB" w:rsidRDefault="00AB52AB"/>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55783A5" w14:textId="77777777" w:rsidR="00AB52AB" w:rsidRDefault="00AB52AB"/>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962326D" w14:textId="77777777" w:rsidR="00AB52AB" w:rsidRDefault="00AB52AB"/>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7353F23" w14:textId="77777777" w:rsidR="00AB52AB" w:rsidRDefault="00AB52AB"/>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0C3FCC2" w14:textId="77777777" w:rsidR="00AB52AB" w:rsidRDefault="00AB52AB"/>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9C4462F" w14:textId="77777777" w:rsidR="00AB52AB" w:rsidRDefault="00AB52AB"/>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3154AE4" w14:textId="77777777" w:rsidR="00000000" w:rsidRDefault="00C34C3D">
            <w:pPr>
              <w:pStyle w:val="Heading2"/>
              <w:divId w:val="2042898775"/>
              <w:rPr>
                <w:rFonts w:eastAsia="Times New Roman"/>
                <w:sz w:val="36"/>
                <w:szCs w:val="36"/>
              </w:rPr>
            </w:pPr>
            <w:r>
              <w:rPr>
                <w:rFonts w:eastAsia="Times New Roman"/>
              </w:rPr>
              <w:t>Geographical coverage</w:t>
            </w:r>
          </w:p>
          <w:p w14:paraId="72E6F4E7" w14:textId="77777777" w:rsidR="00000000" w:rsidRDefault="00C34C3D">
            <w:pPr>
              <w:pStyle w:val="NormalWeb"/>
              <w:divId w:val="2042898775"/>
            </w:pPr>
            <w:r>
              <w:t>National</w:t>
            </w:r>
          </w:p>
          <w:p w14:paraId="214E2739" w14:textId="77777777" w:rsidR="00AB52AB" w:rsidRDefault="00AB52AB"/>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DA4BD8A" w14:textId="77777777" w:rsidR="00000000" w:rsidRDefault="00C34C3D">
            <w:pPr>
              <w:pStyle w:val="Heading2"/>
              <w:divId w:val="1312951930"/>
              <w:rPr>
                <w:rFonts w:eastAsia="Times New Roman"/>
                <w:sz w:val="36"/>
                <w:szCs w:val="36"/>
              </w:rPr>
            </w:pPr>
            <w:r>
              <w:rPr>
                <w:rFonts w:eastAsia="Times New Roman"/>
              </w:rPr>
              <w:t>Indicator available</w:t>
            </w:r>
          </w:p>
          <w:p w14:paraId="74081C4A" w14:textId="77777777" w:rsidR="00000000" w:rsidRDefault="00C34C3D">
            <w:pPr>
              <w:pStyle w:val="NormalWeb"/>
              <w:divId w:val="1312951930"/>
            </w:pPr>
            <w:r>
              <w:t>Number of deaths, missing persons attributed to disasters</w:t>
            </w:r>
          </w:p>
          <w:p w14:paraId="763235D2" w14:textId="77777777" w:rsidR="00000000" w:rsidRDefault="00C34C3D">
            <w:pPr>
              <w:pStyle w:val="Heading2"/>
              <w:divId w:val="1312951930"/>
              <w:rPr>
                <w:rFonts w:eastAsia="Times New Roman"/>
              </w:rPr>
            </w:pPr>
            <w:r>
              <w:rPr>
                <w:rFonts w:eastAsia="Times New Roman"/>
              </w:rPr>
              <w:t>Link to UN Metadata</w:t>
            </w:r>
          </w:p>
          <w:p w14:paraId="7F47ABB3" w14:textId="77777777" w:rsidR="00000000" w:rsidRDefault="00C34C3D">
            <w:pPr>
              <w:pStyle w:val="NormalWeb"/>
              <w:divId w:val="1312951930"/>
            </w:pPr>
            <w:r>
              <w:t>https://unstats.un.org/sdgs/metadata/files/Metadata-01-05-01.pdf</w:t>
            </w:r>
          </w:p>
          <w:p w14:paraId="7B930050" w14:textId="77777777" w:rsidR="00AB52AB" w:rsidRDefault="00AB52AB"/>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F52B154" w14:textId="77777777" w:rsidR="00000000" w:rsidRDefault="00C34C3D">
            <w:pPr>
              <w:pStyle w:val="Heading2"/>
              <w:divId w:val="1367291336"/>
              <w:rPr>
                <w:rFonts w:eastAsia="Times New Roman"/>
                <w:sz w:val="36"/>
                <w:szCs w:val="36"/>
              </w:rPr>
            </w:pPr>
            <w:r>
              <w:rPr>
                <w:rFonts w:eastAsia="Times New Roman"/>
              </w:rPr>
              <w:t>UN designated tier</w:t>
            </w:r>
          </w:p>
          <w:p w14:paraId="0269D39D" w14:textId="77777777" w:rsidR="00000000" w:rsidRDefault="00C34C3D">
            <w:pPr>
              <w:pStyle w:val="NormalWeb"/>
              <w:divId w:val="1367291336"/>
            </w:pPr>
            <w:r>
              <w:t>2</w:t>
            </w:r>
          </w:p>
          <w:p w14:paraId="30E7D752" w14:textId="77777777" w:rsidR="00AB52AB" w:rsidRDefault="00AB52AB"/>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52AB"/>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34C3D"/>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68619052">
      <w:bodyDiv w:val="1"/>
      <w:marLeft w:val="0"/>
      <w:marRight w:val="0"/>
      <w:marTop w:val="0"/>
      <w:marBottom w:val="0"/>
      <w:divBdr>
        <w:top w:val="none" w:sz="0" w:space="0" w:color="auto"/>
        <w:left w:val="none" w:sz="0" w:space="0" w:color="auto"/>
        <w:bottom w:val="none" w:sz="0" w:space="0" w:color="auto"/>
        <w:right w:val="none" w:sz="0" w:space="0" w:color="auto"/>
      </w:divBdr>
    </w:div>
    <w:div w:id="268703731">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80870348">
      <w:bodyDiv w:val="1"/>
      <w:marLeft w:val="0"/>
      <w:marRight w:val="0"/>
      <w:marTop w:val="0"/>
      <w:marBottom w:val="0"/>
      <w:divBdr>
        <w:top w:val="none" w:sz="0" w:space="0" w:color="auto"/>
        <w:left w:val="none" w:sz="0" w:space="0" w:color="auto"/>
        <w:bottom w:val="none" w:sz="0" w:space="0" w:color="auto"/>
        <w:right w:val="none" w:sz="0" w:space="0" w:color="auto"/>
      </w:divBdr>
    </w:div>
    <w:div w:id="73663115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48761554">
      <w:bodyDiv w:val="1"/>
      <w:marLeft w:val="0"/>
      <w:marRight w:val="0"/>
      <w:marTop w:val="0"/>
      <w:marBottom w:val="0"/>
      <w:divBdr>
        <w:top w:val="none" w:sz="0" w:space="0" w:color="auto"/>
        <w:left w:val="none" w:sz="0" w:space="0" w:color="auto"/>
        <w:bottom w:val="none" w:sz="0" w:space="0" w:color="auto"/>
        <w:right w:val="none" w:sz="0" w:space="0" w:color="auto"/>
      </w:divBdr>
    </w:div>
    <w:div w:id="89038355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5958552">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46114266">
      <w:bodyDiv w:val="1"/>
      <w:marLeft w:val="0"/>
      <w:marRight w:val="0"/>
      <w:marTop w:val="0"/>
      <w:marBottom w:val="0"/>
      <w:divBdr>
        <w:top w:val="none" w:sz="0" w:space="0" w:color="auto"/>
        <w:left w:val="none" w:sz="0" w:space="0" w:color="auto"/>
        <w:bottom w:val="none" w:sz="0" w:space="0" w:color="auto"/>
        <w:right w:val="none" w:sz="0" w:space="0" w:color="auto"/>
      </w:divBdr>
    </w:div>
    <w:div w:id="1312951930">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67291336">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428987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12</Pages>
  <Words>234523</Words>
  <Characters>1336784</Characters>
  <Application>Microsoft Office Word</Application>
  <DocSecurity>8</DocSecurity>
  <Lines>11139</Lines>
  <Paragraphs>3136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1568171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2021-06-07T12:49:00Z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