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B0A8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B0A8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B0A8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B0A8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B0A8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B0A8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B0A8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B0A8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B0A8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B0A8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B0A8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B0A8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B0A8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2B239D3" w:rsidR="00B66AF3" w:rsidRDefault="00AB0A87"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FBD4AF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62B055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804913C" w14:textId="77777777" w:rsidR="00F27B77" w:rsidRDefault="00F27B7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2447473" w14:textId="77777777" w:rsidR="00F27B77" w:rsidRDefault="00F27B7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24CA085" w14:textId="77777777" w:rsidR="00000000" w:rsidRDefault="00AB0A87">
            <w:pPr>
              <w:pStyle w:val="NormalWeb"/>
              <w:divId w:val="1194540225"/>
            </w:pPr>
            <w:r>
              <w:t>16.3</w:t>
            </w:r>
          </w:p>
          <w:p w14:paraId="00B6F98B" w14:textId="77777777" w:rsidR="00000000" w:rsidRDefault="00AB0A87">
            <w:pPr>
              <w:pStyle w:val="NormalWeb"/>
              <w:divId w:val="1194540225"/>
            </w:pPr>
            <w:r>
              <w:t>Promote the rule of law at the national and international levels and ensure equal access to justice for all</w:t>
            </w:r>
          </w:p>
          <w:p w14:paraId="068FFA47" w14:textId="77777777" w:rsidR="00F27B77" w:rsidRDefault="00F27B7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00B943" w14:textId="77777777" w:rsidR="00000000" w:rsidRDefault="00AB0A87">
            <w:pPr>
              <w:pStyle w:val="NormalWeb"/>
              <w:divId w:val="1551917958"/>
            </w:pPr>
            <w:r>
              <w:t>16.3.2</w:t>
            </w:r>
          </w:p>
          <w:p w14:paraId="1ECFEE19" w14:textId="77777777" w:rsidR="00000000" w:rsidRDefault="00AB0A87">
            <w:pPr>
              <w:pStyle w:val="NormalWeb"/>
              <w:divId w:val="1551917958"/>
            </w:pPr>
            <w:r>
              <w:t>Unsentenced detainees as a proportion of overall prison population</w:t>
            </w:r>
          </w:p>
          <w:p w14:paraId="29EDF5BF" w14:textId="77777777" w:rsidR="00F27B77" w:rsidRDefault="00F27B7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8F970DD" w14:textId="77777777" w:rsidR="00F27B77" w:rsidRDefault="00F27B7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46B84E9" w14:textId="77777777" w:rsidR="00F27B77" w:rsidRDefault="00F27B7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BD6A215" w14:textId="77777777" w:rsidR="00F27B77" w:rsidRDefault="00F27B7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E7F4499" w14:textId="77777777" w:rsidR="00000000" w:rsidRDefault="00AB0A87">
            <w:pPr>
              <w:pStyle w:val="NormalWeb"/>
              <w:divId w:val="1678969830"/>
            </w:pPr>
            <w:r>
              <w:t>United Nations Office on Drugs and Crime (UNODC)</w:t>
            </w:r>
          </w:p>
          <w:p w14:paraId="7377AAC6" w14:textId="77777777" w:rsidR="00F27B77" w:rsidRDefault="00F27B7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0DF5E3F" w14:textId="77777777" w:rsidR="00F27B77" w:rsidRDefault="00F27B7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766DC6F" w14:textId="77777777" w:rsidR="00000000" w:rsidRDefault="00AB0A87">
            <w:pPr>
              <w:pStyle w:val="NormalWeb"/>
              <w:divId w:val="607079586"/>
            </w:pPr>
            <w:r>
              <w:t>Ministry of Justice (MINJUST)</w:t>
            </w:r>
          </w:p>
          <w:p w14:paraId="602351AF" w14:textId="77777777" w:rsidR="00F27B77" w:rsidRDefault="00F27B7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6018BBA" w14:textId="77777777" w:rsidR="00F27B77" w:rsidRDefault="00F27B7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45A40A7" w14:textId="77777777" w:rsidR="00F27B77" w:rsidRDefault="00F27B7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56F1797" w14:textId="77777777" w:rsidR="00F27B77" w:rsidRDefault="00F27B7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E8DC4A" w14:textId="77777777" w:rsidR="00F27B77" w:rsidRDefault="00F27B7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D57D3F4" w14:textId="77777777" w:rsidR="00F27B77" w:rsidRDefault="00F27B7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D6B2603" w14:textId="77777777" w:rsidR="00F27B77" w:rsidRDefault="00F27B7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29E0A00" w14:textId="77777777" w:rsidR="00F27B77" w:rsidRDefault="00F27B7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7207ED" w14:textId="77777777" w:rsidR="00000000" w:rsidRDefault="00AB0A87">
            <w:pPr>
              <w:pStyle w:val="NormalWeb"/>
              <w:divId w:val="66191682"/>
            </w:pPr>
            <w:r>
              <w:t>The total number of persons held in detention who have not yet been sentenced, as a percentage of the total number of persons held in detention, on a specified date.</w:t>
            </w:r>
          </w:p>
          <w:p w14:paraId="67A6D527" w14:textId="77777777" w:rsidR="00F27B77" w:rsidRDefault="00F27B7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772F139" w14:textId="77777777" w:rsidR="00000000" w:rsidRDefault="00AB0A87">
            <w:pPr>
              <w:pStyle w:val="NormalWeb"/>
              <w:divId w:val="105657422"/>
            </w:pPr>
            <w:r>
              <w:t>Percent (%)</w:t>
            </w:r>
          </w:p>
          <w:p w14:paraId="7F9CDBE3" w14:textId="77777777" w:rsidR="00F27B77" w:rsidRDefault="00F27B7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FAC9EE8" w14:textId="77777777" w:rsidR="00F27B77" w:rsidRDefault="00F27B7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590578" w14:textId="77777777" w:rsidR="00F27B77" w:rsidRDefault="00F27B7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E33A89B" w14:textId="77777777" w:rsidR="00F27B77" w:rsidRDefault="00F27B7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ED81E3E" w14:textId="77777777" w:rsidR="00F27B77" w:rsidRDefault="00F27B7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FFAF5D5" w14:textId="77777777" w:rsidR="00000000" w:rsidRDefault="00AB0A87">
            <w:pPr>
              <w:pStyle w:val="NormalWeb"/>
              <w:divId w:val="1141655640"/>
            </w:pPr>
            <w:r>
              <w:t>Annual</w:t>
            </w:r>
          </w:p>
          <w:p w14:paraId="39B5DE0C" w14:textId="77777777" w:rsidR="00F27B77" w:rsidRDefault="00F27B7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1143AE5" w14:textId="77777777" w:rsidR="00F27B77" w:rsidRDefault="00F27B7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94CB319" w14:textId="77777777" w:rsidR="00000000" w:rsidRDefault="00AB0A87">
            <w:pPr>
              <w:pStyle w:val="NormalWeb"/>
              <w:divId w:val="1344475786"/>
            </w:pPr>
            <w:r>
              <w:t xml:space="preserve">Reports of </w:t>
            </w:r>
            <w:hyperlink r:id="rId19" w:history="1">
              <w:r>
                <w:rPr>
                  <w:rStyle w:val="Hyperlink"/>
                </w:rPr>
                <w:t>Justice, Reconciliation, Law &amp; Order</w:t>
              </w:r>
            </w:hyperlink>
            <w:r>
              <w:t xml:space="preserve"> (JRLOS)</w:t>
            </w:r>
          </w:p>
          <w:p w14:paraId="7E7F94D4" w14:textId="77777777" w:rsidR="00F27B77" w:rsidRDefault="00F27B7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F7D858B" w14:textId="77777777" w:rsidR="00F27B77" w:rsidRDefault="00F27B7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792181" w14:textId="77777777" w:rsidR="00F27B77" w:rsidRDefault="00F27B7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B071D03" w14:textId="77777777" w:rsidR="00F27B77" w:rsidRDefault="00F27B7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AF10369" w14:textId="77777777" w:rsidR="00F27B77" w:rsidRDefault="00F27B7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B1CAEC8" w14:textId="77777777" w:rsidR="00F27B77" w:rsidRDefault="00F27B7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577F138" w14:textId="77777777" w:rsidR="00000000" w:rsidRDefault="00AB0A87">
            <w:pPr>
              <w:pStyle w:val="NormalWeb"/>
              <w:divId w:val="1181314476"/>
            </w:pPr>
            <w:r>
              <w:t>The total number of unsentenced persons held in detention divided by the total number of persons held in detention, on a specified date.</w:t>
            </w:r>
          </w:p>
          <w:p w14:paraId="756DD033" w14:textId="77777777" w:rsidR="00F27B77" w:rsidRDefault="00F27B7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0D93316" w14:textId="77777777" w:rsidR="00F27B77" w:rsidRDefault="00F27B7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7897E86" w14:textId="77777777" w:rsidR="00F27B77" w:rsidRDefault="00F27B7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0C7C8F9" w14:textId="77777777" w:rsidR="00F27B77" w:rsidRDefault="00F27B7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B75E0AF" w14:textId="77777777" w:rsidR="00F27B77" w:rsidRDefault="00F27B7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4396687" w14:textId="77777777" w:rsidR="00F27B77" w:rsidRDefault="00F27B7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91F116D" w14:textId="77777777" w:rsidR="00F27B77" w:rsidRDefault="00F27B7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7EC47E8" w14:textId="77777777" w:rsidR="00F27B77" w:rsidRDefault="00F27B7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E8F69CC" w14:textId="77777777" w:rsidR="00F27B77" w:rsidRDefault="00F27B7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DC1EC12" w14:textId="77777777" w:rsidR="00000000" w:rsidRDefault="00AB0A87">
            <w:pPr>
              <w:pStyle w:val="Heading2"/>
              <w:divId w:val="2128158373"/>
              <w:rPr>
                <w:rFonts w:eastAsia="Times New Roman"/>
                <w:sz w:val="36"/>
                <w:szCs w:val="36"/>
              </w:rPr>
            </w:pPr>
            <w:r>
              <w:rPr>
                <w:rFonts w:eastAsia="Times New Roman"/>
              </w:rPr>
              <w:t>Geographical coverage</w:t>
            </w:r>
          </w:p>
          <w:p w14:paraId="338A38A5" w14:textId="77777777" w:rsidR="00000000" w:rsidRDefault="00AB0A87">
            <w:pPr>
              <w:pStyle w:val="NormalWeb"/>
              <w:divId w:val="2128158373"/>
            </w:pPr>
            <w:r>
              <w:t>National</w:t>
            </w:r>
          </w:p>
          <w:p w14:paraId="58ABDE11" w14:textId="77777777" w:rsidR="00000000" w:rsidRDefault="00AB0A87">
            <w:pPr>
              <w:pStyle w:val="Heading2"/>
              <w:divId w:val="2128158373"/>
              <w:rPr>
                <w:rFonts w:eastAsia="Times New Roman"/>
              </w:rPr>
            </w:pPr>
            <w:r>
              <w:rPr>
                <w:rFonts w:eastAsia="Times New Roman"/>
              </w:rPr>
              <w:t>Disaggregation</w:t>
            </w:r>
          </w:p>
          <w:p w14:paraId="547320FE" w14:textId="77777777" w:rsidR="00000000" w:rsidRDefault="00AB0A87">
            <w:pPr>
              <w:pStyle w:val="NormalWeb"/>
              <w:divId w:val="2128158373"/>
            </w:pPr>
            <w:r>
              <w:t xml:space="preserve">- age </w:t>
            </w:r>
          </w:p>
          <w:p w14:paraId="5FC5A2E9" w14:textId="77777777" w:rsidR="00000000" w:rsidRDefault="00AB0A87">
            <w:pPr>
              <w:pStyle w:val="NormalWeb"/>
              <w:divId w:val="2128158373"/>
            </w:pPr>
            <w:r>
              <w:t xml:space="preserve">- sex </w:t>
            </w:r>
          </w:p>
          <w:p w14:paraId="3C07C167" w14:textId="77777777" w:rsidR="00000000" w:rsidRDefault="00AB0A87">
            <w:pPr>
              <w:pStyle w:val="NormalWeb"/>
              <w:divId w:val="2128158373"/>
            </w:pPr>
            <w:r>
              <w:t>- length of pre-trial (unsentenced) detention</w:t>
            </w:r>
          </w:p>
          <w:p w14:paraId="10935075" w14:textId="77777777" w:rsidR="00F27B77" w:rsidRDefault="00F27B7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74047F3" w14:textId="77777777" w:rsidR="00000000" w:rsidRDefault="00AB0A87">
            <w:pPr>
              <w:pStyle w:val="Heading2"/>
              <w:divId w:val="2122409794"/>
              <w:rPr>
                <w:rFonts w:eastAsia="Times New Roman"/>
                <w:sz w:val="36"/>
                <w:szCs w:val="36"/>
              </w:rPr>
            </w:pPr>
            <w:r>
              <w:rPr>
                <w:rFonts w:eastAsia="Times New Roman"/>
              </w:rPr>
              <w:t>Link to UN Metadata</w:t>
            </w:r>
          </w:p>
          <w:p w14:paraId="4814DE43" w14:textId="77777777" w:rsidR="00000000" w:rsidRDefault="00AB0A87">
            <w:pPr>
              <w:pStyle w:val="NormalWeb"/>
              <w:divId w:val="2122409794"/>
            </w:pPr>
            <w:hyperlink r:id="rId20" w:history="1">
              <w:r>
                <w:rPr>
                  <w:rStyle w:val="Hyperlink"/>
                </w:rPr>
                <w:t>https://unstats.un.org/sdgs/metadata/files/Metadata-16-03-02.pdf</w:t>
              </w:r>
            </w:hyperlink>
          </w:p>
          <w:p w14:paraId="639F97E4" w14:textId="77777777" w:rsidR="00F27B77" w:rsidRDefault="00F27B7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FE694C8" w14:textId="77777777" w:rsidR="00000000" w:rsidRDefault="00AB0A87">
            <w:pPr>
              <w:pStyle w:val="Heading2"/>
              <w:divId w:val="2089888196"/>
              <w:rPr>
                <w:rFonts w:eastAsia="Times New Roman"/>
                <w:sz w:val="36"/>
                <w:szCs w:val="36"/>
              </w:rPr>
            </w:pPr>
            <w:r>
              <w:rPr>
                <w:rFonts w:eastAsia="Times New Roman"/>
              </w:rPr>
              <w:t>UN designated tier</w:t>
            </w:r>
          </w:p>
          <w:p w14:paraId="1BE67D79" w14:textId="77777777" w:rsidR="00000000" w:rsidRDefault="00AB0A87">
            <w:pPr>
              <w:pStyle w:val="NormalWeb"/>
              <w:divId w:val="2089888196"/>
            </w:pPr>
            <w:r>
              <w:t>1</w:t>
            </w:r>
          </w:p>
          <w:p w14:paraId="74684300" w14:textId="77777777" w:rsidR="00F27B77" w:rsidRDefault="00F27B7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0A87"/>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27B7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6191682">
      <w:bodyDiv w:val="1"/>
      <w:marLeft w:val="0"/>
      <w:marRight w:val="0"/>
      <w:marTop w:val="0"/>
      <w:marBottom w:val="0"/>
      <w:divBdr>
        <w:top w:val="none" w:sz="0" w:space="0" w:color="auto"/>
        <w:left w:val="none" w:sz="0" w:space="0" w:color="auto"/>
        <w:bottom w:val="none" w:sz="0" w:space="0" w:color="auto"/>
        <w:right w:val="none" w:sz="0" w:space="0" w:color="auto"/>
      </w:divBdr>
    </w:div>
    <w:div w:id="10565742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0707958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1655640">
      <w:bodyDiv w:val="1"/>
      <w:marLeft w:val="0"/>
      <w:marRight w:val="0"/>
      <w:marTop w:val="0"/>
      <w:marBottom w:val="0"/>
      <w:divBdr>
        <w:top w:val="none" w:sz="0" w:space="0" w:color="auto"/>
        <w:left w:val="none" w:sz="0" w:space="0" w:color="auto"/>
        <w:bottom w:val="none" w:sz="0" w:space="0" w:color="auto"/>
        <w:right w:val="none" w:sz="0" w:space="0" w:color="auto"/>
      </w:divBdr>
    </w:div>
    <w:div w:id="1181314476">
      <w:bodyDiv w:val="1"/>
      <w:marLeft w:val="0"/>
      <w:marRight w:val="0"/>
      <w:marTop w:val="0"/>
      <w:marBottom w:val="0"/>
      <w:divBdr>
        <w:top w:val="none" w:sz="0" w:space="0" w:color="auto"/>
        <w:left w:val="none" w:sz="0" w:space="0" w:color="auto"/>
        <w:bottom w:val="none" w:sz="0" w:space="0" w:color="auto"/>
        <w:right w:val="none" w:sz="0" w:space="0" w:color="auto"/>
      </w:divBdr>
    </w:div>
    <w:div w:id="119454022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4475786">
      <w:bodyDiv w:val="1"/>
      <w:marLeft w:val="0"/>
      <w:marRight w:val="0"/>
      <w:marTop w:val="0"/>
      <w:marBottom w:val="0"/>
      <w:divBdr>
        <w:top w:val="none" w:sz="0" w:space="0" w:color="auto"/>
        <w:left w:val="none" w:sz="0" w:space="0" w:color="auto"/>
        <w:bottom w:val="none" w:sz="0" w:space="0" w:color="auto"/>
        <w:right w:val="none" w:sz="0" w:space="0" w:color="auto"/>
      </w:divBdr>
    </w:div>
    <w:div w:id="155191795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896983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9888196">
      <w:bodyDiv w:val="1"/>
      <w:marLeft w:val="0"/>
      <w:marRight w:val="0"/>
      <w:marTop w:val="0"/>
      <w:marBottom w:val="0"/>
      <w:divBdr>
        <w:top w:val="none" w:sz="0" w:space="0" w:color="auto"/>
        <w:left w:val="none" w:sz="0" w:space="0" w:color="auto"/>
        <w:bottom w:val="none" w:sz="0" w:space="0" w:color="auto"/>
        <w:right w:val="none" w:sz="0" w:space="0" w:color="auto"/>
      </w:divBdr>
    </w:div>
    <w:div w:id="2122409794">
      <w:bodyDiv w:val="1"/>
      <w:marLeft w:val="0"/>
      <w:marRight w:val="0"/>
      <w:marTop w:val="0"/>
      <w:marBottom w:val="0"/>
      <w:divBdr>
        <w:top w:val="none" w:sz="0" w:space="0" w:color="auto"/>
        <w:left w:val="none" w:sz="0" w:space="0" w:color="auto"/>
        <w:bottom w:val="none" w:sz="0" w:space="0" w:color="auto"/>
        <w:right w:val="none" w:sz="0" w:space="0" w:color="auto"/>
      </w:divBdr>
    </w:div>
    <w:div w:id="21281583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6-03-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www.minijust.gov.rw/fileadmin/Documents/JRLOS_Documents/SSP_II_2013-2018.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11</Pages>
  <Words>234373</Words>
  <Characters>1335930</Characters>
  <Application>Microsoft Office Word</Application>
  <DocSecurity>8</DocSecurity>
  <Lines>11132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1567169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