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B10CE">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B10CE">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B10CE">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B10CE">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B10CE">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B10CE">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B10CE">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B10CE">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B10CE">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B10CE">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B10CE">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B10CE">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B10CE"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40AD727" w:rsidR="00B66AF3" w:rsidRDefault="009B10CE"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02B56F8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3F6D66F"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B478CE1" w14:textId="77777777" w:rsidR="00576C59" w:rsidRDefault="00576C59"/>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2F48482" w14:textId="77777777" w:rsidR="00576C59" w:rsidRDefault="00576C59"/>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992E7E9" w14:textId="77777777" w:rsidR="00000000" w:rsidRDefault="009B10CE">
            <w:pPr>
              <w:pStyle w:val="NormalWeb"/>
              <w:divId w:val="1770734142"/>
            </w:pPr>
            <w:r>
              <w:t>17.18.3</w:t>
            </w:r>
          </w:p>
          <w:p w14:paraId="03D7AD9D" w14:textId="77777777" w:rsidR="00000000" w:rsidRDefault="009B10CE">
            <w:pPr>
              <w:pStyle w:val="NormalWeb"/>
              <w:divId w:val="1770734142"/>
            </w:pPr>
            <w:r>
              <w:t>By 2020, enhance capacity-building support to developing countries, including for least developed countries and small island developing States, to increase significantly the availability of high-quality, timely and reliable data disaggregated by income, ge</w:t>
            </w:r>
            <w:r>
              <w:t xml:space="preserve">nder, age, race, </w:t>
            </w:r>
            <w:r>
              <w:lastRenderedPageBreak/>
              <w:t>ethnicity, migratory status, disability, geographic location and other characteristics relevant in national contexts</w:t>
            </w:r>
          </w:p>
          <w:p w14:paraId="042C1CF5" w14:textId="77777777" w:rsidR="00576C59" w:rsidRDefault="00576C59"/>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133F225" w14:textId="77777777" w:rsidR="00000000" w:rsidRDefault="009B10CE">
            <w:pPr>
              <w:pStyle w:val="NormalWeb"/>
              <w:divId w:val="727649085"/>
            </w:pPr>
            <w:r>
              <w:t>17.18.3</w:t>
            </w:r>
          </w:p>
          <w:p w14:paraId="40DD277E" w14:textId="77777777" w:rsidR="00000000" w:rsidRDefault="009B10CE">
            <w:pPr>
              <w:pStyle w:val="NormalWeb"/>
              <w:divId w:val="727649085"/>
            </w:pPr>
            <w:r>
              <w:t>Number of countries with a national statistical plan that is fully funded and under implementation, by source of funding</w:t>
            </w:r>
          </w:p>
          <w:p w14:paraId="7F40F37F" w14:textId="77777777" w:rsidR="00576C59" w:rsidRDefault="00576C59"/>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79CA5BEC" w14:textId="77777777" w:rsidR="00576C59" w:rsidRDefault="00576C59"/>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33578A0" w14:textId="77777777" w:rsidR="00576C59" w:rsidRDefault="00576C59"/>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56170C3" w14:textId="77777777" w:rsidR="00576C59" w:rsidRDefault="00576C59"/>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11E3ABF8" w14:textId="77777777" w:rsidR="00000000" w:rsidRDefault="009B10CE">
            <w:pPr>
              <w:pStyle w:val="NormalWeb"/>
              <w:divId w:val="1445887467"/>
            </w:pPr>
            <w:r>
              <w:t>PARIS 21</w:t>
            </w:r>
          </w:p>
          <w:p w14:paraId="664906AF" w14:textId="77777777" w:rsidR="00576C59" w:rsidRDefault="00576C59"/>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A924D41" w14:textId="77777777" w:rsidR="00576C59" w:rsidRDefault="00576C59"/>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3952869" w14:textId="77777777" w:rsidR="00000000" w:rsidRDefault="009B10CE">
            <w:pPr>
              <w:pStyle w:val="NormalWeb"/>
              <w:divId w:val="2041126017"/>
            </w:pPr>
            <w:r>
              <w:t>National Institute of Statistics of Rwanda (NISR)</w:t>
            </w:r>
          </w:p>
          <w:p w14:paraId="5C3C113F" w14:textId="77777777" w:rsidR="00576C59" w:rsidRDefault="00576C59"/>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6E7435" w14:textId="77777777" w:rsidR="00576C59" w:rsidRDefault="00576C59"/>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36CD252" w14:textId="77777777" w:rsidR="00576C59" w:rsidRDefault="00576C59"/>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70CD6F0D" w14:textId="77777777" w:rsidR="00576C59" w:rsidRDefault="00576C59"/>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42A28B5" w14:textId="77777777" w:rsidR="00576C59" w:rsidRDefault="00576C59"/>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0685948" w14:textId="77777777" w:rsidR="00576C59" w:rsidRDefault="00576C59"/>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02C5A747" w14:textId="77777777" w:rsidR="00000000" w:rsidRDefault="009B10CE">
            <w:pPr>
              <w:pStyle w:val="NormalWeb"/>
              <w:divId w:val="775251965"/>
            </w:pPr>
            <w:hyperlink r:id="rId19" w:history="1">
              <w:r>
                <w:rPr>
                  <w:rStyle w:val="Hyperlink"/>
                </w:rPr>
                <w:t>info@statistics.gov.rw</w:t>
              </w:r>
            </w:hyperlink>
          </w:p>
          <w:p w14:paraId="73AEF321" w14:textId="77777777" w:rsidR="00576C59" w:rsidRDefault="00576C59"/>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9B23CDE" w14:textId="77777777" w:rsidR="00576C59" w:rsidRDefault="00576C59"/>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3116E3C" w14:textId="77777777" w:rsidR="00000000" w:rsidRDefault="009B10CE">
            <w:pPr>
              <w:pStyle w:val="NormalWeb"/>
              <w:divId w:val="1708480123"/>
            </w:pPr>
            <w:r>
              <w:t>The indicator Number of countries with a national statistical plan that is fully funded and under implementation is based on the annual Status Report on National Strategies for the Development of Statistics (NSDS). In collaboration with its partners, PARIS</w:t>
            </w:r>
            <w:r>
              <w:t>21 reports on country progress in designing and implementing national statistical plans.</w:t>
            </w:r>
          </w:p>
          <w:p w14:paraId="2EBECF70" w14:textId="77777777" w:rsidR="00576C59" w:rsidRDefault="00576C59"/>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6928B4C8" w14:textId="77777777" w:rsidR="00576C59" w:rsidRDefault="00576C59"/>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9AC463B" w14:textId="77777777" w:rsidR="00576C59" w:rsidRDefault="00576C59"/>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0F1CA6" w14:textId="77777777" w:rsidR="00576C59" w:rsidRDefault="00576C59"/>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7BCAF6A0" w14:textId="77777777" w:rsidR="00576C59" w:rsidRDefault="00576C59"/>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4644EAA" w14:textId="77777777" w:rsidR="00576C59" w:rsidRDefault="00576C59"/>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072A9106" w14:textId="77777777" w:rsidR="00576C59" w:rsidRDefault="00576C59"/>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70A4EAD" w14:textId="77777777" w:rsidR="00576C59" w:rsidRDefault="00576C59"/>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3178FEDE" w14:textId="77777777" w:rsidR="00576C59" w:rsidRDefault="00576C59"/>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9D65116" w14:textId="77777777" w:rsidR="00576C59" w:rsidRDefault="00576C59"/>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DF16293" w14:textId="77777777" w:rsidR="00576C59" w:rsidRDefault="00576C59"/>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05F9A57" w14:textId="77777777" w:rsidR="00576C59" w:rsidRDefault="00576C59"/>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EB0B5AC" w14:textId="77777777" w:rsidR="00576C59" w:rsidRDefault="00576C59"/>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3C367EEC" w14:textId="77777777" w:rsidR="00576C59" w:rsidRDefault="00576C59"/>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7FEE7736" w14:textId="77777777" w:rsidR="00000000" w:rsidRDefault="009B10CE">
            <w:pPr>
              <w:pStyle w:val="NormalWeb"/>
              <w:divId w:val="296690932"/>
            </w:pPr>
            <w:r>
              <w:t>Simple count of countries that are either (</w:t>
            </w:r>
            <w:proofErr w:type="spellStart"/>
            <w:r>
              <w:t>i</w:t>
            </w:r>
            <w:proofErr w:type="spellEnd"/>
            <w:r>
              <w:t>) implementing a strategy, (ii) designing one or (iii) awaiting adoption of the strategy in the current year</w:t>
            </w:r>
          </w:p>
          <w:p w14:paraId="7A603EE3" w14:textId="77777777" w:rsidR="00576C59" w:rsidRDefault="00576C59"/>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59766F" w14:textId="77777777" w:rsidR="00576C59" w:rsidRDefault="00576C59"/>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82176C9" w14:textId="77777777" w:rsidR="00576C59" w:rsidRDefault="00576C59"/>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6D6DD88" w14:textId="77777777" w:rsidR="00576C59" w:rsidRDefault="00576C59"/>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4BFD5C15" w14:textId="77777777" w:rsidR="00576C59" w:rsidRDefault="00576C59"/>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1C27BE0" w14:textId="77777777" w:rsidR="00576C59" w:rsidRDefault="00576C59"/>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D172FF2" w14:textId="77777777" w:rsidR="00576C59" w:rsidRDefault="00576C59"/>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D971C25" w14:textId="77777777" w:rsidR="00576C59" w:rsidRDefault="00576C59"/>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91FB159" w14:textId="77777777" w:rsidR="00576C59" w:rsidRDefault="00576C59"/>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FE3918E" w14:textId="77777777" w:rsidR="00576C59" w:rsidRDefault="00576C59"/>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6CF07FD" w14:textId="77777777" w:rsidR="00000000" w:rsidRDefault="009B10CE">
            <w:pPr>
              <w:pStyle w:val="Heading2"/>
              <w:divId w:val="1213418880"/>
              <w:rPr>
                <w:rFonts w:eastAsia="Times New Roman"/>
                <w:sz w:val="36"/>
                <w:szCs w:val="36"/>
              </w:rPr>
            </w:pPr>
            <w:r>
              <w:rPr>
                <w:rFonts w:eastAsia="Times New Roman"/>
              </w:rPr>
              <w:t>Indicator available</w:t>
            </w:r>
          </w:p>
          <w:p w14:paraId="6F723D4A" w14:textId="77777777" w:rsidR="00000000" w:rsidRDefault="009B10CE">
            <w:pPr>
              <w:pStyle w:val="NormalWeb"/>
              <w:divId w:val="1213418880"/>
            </w:pPr>
            <w:r>
              <w:t xml:space="preserve">The Third National Strategy for the Development of Statistics (NSDS 3) 2019-2023 </w:t>
            </w:r>
          </w:p>
          <w:p w14:paraId="0CA62B8F" w14:textId="77777777" w:rsidR="00000000" w:rsidRDefault="009B10CE">
            <w:pPr>
              <w:pStyle w:val="Heading2"/>
              <w:divId w:val="1213418880"/>
              <w:rPr>
                <w:rFonts w:eastAsia="Times New Roman"/>
              </w:rPr>
            </w:pPr>
            <w:r>
              <w:rPr>
                <w:rFonts w:eastAsia="Times New Roman"/>
              </w:rPr>
              <w:t>Link to UN Metadata</w:t>
            </w:r>
          </w:p>
          <w:p w14:paraId="5DE1C12C" w14:textId="77777777" w:rsidR="00000000" w:rsidRDefault="009B10CE">
            <w:pPr>
              <w:pStyle w:val="NormalWeb"/>
              <w:divId w:val="1213418880"/>
            </w:pPr>
            <w:hyperlink r:id="rId20" w:history="1">
              <w:r>
                <w:rPr>
                  <w:rStyle w:val="Hyperlink"/>
                </w:rPr>
                <w:t>https://unstats.un.org/sdgs/metadata/files/Metadata-17-18-03.pdf</w:t>
              </w:r>
            </w:hyperlink>
            <w:r>
              <w:t xml:space="preserve"> </w:t>
            </w:r>
          </w:p>
          <w:p w14:paraId="38BCA5FA" w14:textId="77777777" w:rsidR="00576C59" w:rsidRDefault="00576C59"/>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BBFC2FA" w14:textId="77777777" w:rsidR="00000000" w:rsidRDefault="009B10CE">
            <w:pPr>
              <w:pStyle w:val="Heading2"/>
              <w:divId w:val="943153341"/>
              <w:rPr>
                <w:rFonts w:eastAsia="Times New Roman"/>
                <w:sz w:val="36"/>
                <w:szCs w:val="36"/>
              </w:rPr>
            </w:pPr>
            <w:r>
              <w:rPr>
                <w:rFonts w:eastAsia="Times New Roman"/>
              </w:rPr>
              <w:t>UN designated tier</w:t>
            </w:r>
          </w:p>
          <w:p w14:paraId="66A7E46F" w14:textId="77777777" w:rsidR="00000000" w:rsidRDefault="009B10CE">
            <w:pPr>
              <w:pStyle w:val="NormalWeb"/>
              <w:divId w:val="943153341"/>
            </w:pPr>
            <w:r>
              <w:t>1</w:t>
            </w:r>
          </w:p>
          <w:p w14:paraId="51F35A94" w14:textId="77777777" w:rsidR="00576C59" w:rsidRDefault="00576C59"/>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76C59"/>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B10CE"/>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6690932">
      <w:bodyDiv w:val="1"/>
      <w:marLeft w:val="0"/>
      <w:marRight w:val="0"/>
      <w:marTop w:val="0"/>
      <w:marBottom w:val="0"/>
      <w:divBdr>
        <w:top w:val="none" w:sz="0" w:space="0" w:color="auto"/>
        <w:left w:val="none" w:sz="0" w:space="0" w:color="auto"/>
        <w:bottom w:val="none" w:sz="0" w:space="0" w:color="auto"/>
        <w:right w:val="none" w:sz="0" w:space="0" w:color="auto"/>
      </w:divBdr>
    </w:div>
    <w:div w:id="727649085">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75251965">
      <w:bodyDiv w:val="1"/>
      <w:marLeft w:val="0"/>
      <w:marRight w:val="0"/>
      <w:marTop w:val="0"/>
      <w:marBottom w:val="0"/>
      <w:divBdr>
        <w:top w:val="none" w:sz="0" w:space="0" w:color="auto"/>
        <w:left w:val="none" w:sz="0" w:space="0" w:color="auto"/>
        <w:bottom w:val="none" w:sz="0" w:space="0" w:color="auto"/>
        <w:right w:val="none" w:sz="0" w:space="0" w:color="auto"/>
      </w:divBdr>
    </w:div>
    <w:div w:id="94315334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3418880">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45887467">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08480123">
      <w:bodyDiv w:val="1"/>
      <w:marLeft w:val="0"/>
      <w:marRight w:val="0"/>
      <w:marTop w:val="0"/>
      <w:marBottom w:val="0"/>
      <w:divBdr>
        <w:top w:val="none" w:sz="0" w:space="0" w:color="auto"/>
        <w:left w:val="none" w:sz="0" w:space="0" w:color="auto"/>
        <w:bottom w:val="none" w:sz="0" w:space="0" w:color="auto"/>
        <w:right w:val="none" w:sz="0" w:space="0" w:color="auto"/>
      </w:divBdr>
    </w:div>
    <w:div w:id="177073414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4112601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17-18-03.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11</Pages>
  <Words>234434</Words>
  <Characters>1336275</Characters>
  <Application>Microsoft Office Word</Application>
  <DocSecurity>8</DocSecurity>
  <Lines>11135</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1567574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