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F089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F089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F089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F089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F089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F089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F089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F089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F089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F089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F089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F089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F089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7E4D720" w:rsidR="00B66AF3" w:rsidRDefault="005F0890"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3B4B1F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95038BC"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4504EBB" w14:textId="77777777" w:rsidR="00532039" w:rsidRDefault="0053203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7E958C3" w14:textId="77777777" w:rsidR="00532039" w:rsidRDefault="0053203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2C82E6" w14:textId="77777777" w:rsidR="00000000" w:rsidRDefault="005F0890">
            <w:pPr>
              <w:pStyle w:val="NormalWeb"/>
              <w:divId w:val="1308512208"/>
            </w:pPr>
            <w:r>
              <w:t>2</w:t>
            </w:r>
          </w:p>
          <w:p w14:paraId="22A667F4" w14:textId="77777777" w:rsidR="00000000" w:rsidRDefault="005F0890">
            <w:pPr>
              <w:pStyle w:val="NormalWeb"/>
              <w:divId w:val="1308512208"/>
            </w:pPr>
            <w:r>
              <w:t xml:space="preserve">By 2030, end all forms of malnutrition, including achieving, by 2025, the internationally agreed targets on stunting and wasting in children under 5 years of age, and </w:t>
            </w:r>
            <w:r>
              <w:lastRenderedPageBreak/>
              <w:t>address the nutritional needs of adolescent girls, pregnant and lactating women and older</w:t>
            </w:r>
            <w:r>
              <w:t xml:space="preserve"> persons</w:t>
            </w:r>
          </w:p>
          <w:p w14:paraId="64EED088" w14:textId="77777777" w:rsidR="00532039" w:rsidRDefault="0053203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5E9D8EC3" w14:textId="77777777" w:rsidR="00000000" w:rsidRDefault="005F0890">
            <w:pPr>
              <w:pStyle w:val="NormalWeb"/>
              <w:divId w:val="952248468"/>
            </w:pPr>
            <w:r>
              <w:t>2.2.2</w:t>
            </w:r>
          </w:p>
          <w:p w14:paraId="5D7AAC0D" w14:textId="77777777" w:rsidR="00000000" w:rsidRDefault="005F0890">
            <w:pPr>
              <w:pStyle w:val="NormalWeb"/>
              <w:divId w:val="952248468"/>
            </w:pPr>
            <w:r>
              <w:t>Prevalence of malnutrition (weight for height &gt;+2 or &lt;</w:t>
            </w:r>
            <w:r>
              <w:t>-2 standard deviation from the median of the WHO Child Growth Standards) among children under 5 years of age, by type (wasting and overweight)</w:t>
            </w:r>
          </w:p>
          <w:p w14:paraId="46274710" w14:textId="77777777" w:rsidR="00532039" w:rsidRDefault="0053203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BDE1092" w14:textId="77777777" w:rsidR="00532039" w:rsidRDefault="0053203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12D1214" w14:textId="77777777" w:rsidR="00000000" w:rsidRDefault="005F0890">
            <w:pPr>
              <w:pStyle w:val="NormalWeb"/>
              <w:divId w:val="1093546588"/>
            </w:pPr>
            <w:r>
              <w:t>2014-15</w:t>
            </w:r>
          </w:p>
          <w:p w14:paraId="491B6B6C" w14:textId="77777777" w:rsidR="00532039" w:rsidRDefault="0053203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BF4E620" w14:textId="77777777" w:rsidR="00532039" w:rsidRDefault="0053203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42F8B9E" w14:textId="77777777" w:rsidR="00000000" w:rsidRDefault="005F0890">
            <w:pPr>
              <w:pStyle w:val="NormalWeb"/>
              <w:divId w:val="1026296443"/>
            </w:pPr>
            <w:r>
              <w:t>UNICEF</w:t>
            </w:r>
          </w:p>
          <w:p w14:paraId="6F0BF706" w14:textId="77777777" w:rsidR="00532039" w:rsidRDefault="0053203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9109E16" w14:textId="77777777" w:rsidR="00532039" w:rsidRDefault="0053203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4BDC9AC" w14:textId="77777777" w:rsidR="00000000" w:rsidRDefault="005F0890">
            <w:pPr>
              <w:pStyle w:val="NormalWeb"/>
              <w:divId w:val="1301039375"/>
            </w:pPr>
            <w:r>
              <w:t>National Institute of Statistics of Rwanda</w:t>
            </w:r>
          </w:p>
          <w:p w14:paraId="0FEEAC38" w14:textId="77777777" w:rsidR="00532039" w:rsidRDefault="0053203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251A6ED" w14:textId="77777777" w:rsidR="00532039" w:rsidRDefault="0053203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17DAFFC" w14:textId="77777777" w:rsidR="00532039" w:rsidRDefault="0053203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DD520E0" w14:textId="77777777" w:rsidR="00532039" w:rsidRDefault="0053203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45B1269" w14:textId="77777777" w:rsidR="00532039" w:rsidRDefault="0053203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4DE0250" w14:textId="77777777" w:rsidR="00532039" w:rsidRDefault="0053203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53DA950" w14:textId="77777777" w:rsidR="00000000" w:rsidRDefault="005F0890">
            <w:pPr>
              <w:pStyle w:val="NormalWeb"/>
              <w:divId w:val="1678387697"/>
            </w:pPr>
            <w:hyperlink r:id="rId19" w:history="1">
              <w:r>
                <w:rPr>
                  <w:rStyle w:val="Hyperlink"/>
                </w:rPr>
                <w:t>info@statistics.gov.rw</w:t>
              </w:r>
            </w:hyperlink>
          </w:p>
          <w:p w14:paraId="4995225A" w14:textId="77777777" w:rsidR="00532039" w:rsidRDefault="0053203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953AAB0" w14:textId="77777777" w:rsidR="00532039" w:rsidRDefault="0053203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24CEEC5" w14:textId="77777777" w:rsidR="00000000" w:rsidRDefault="005F0890">
            <w:pPr>
              <w:pStyle w:val="NormalWeb"/>
              <w:divId w:val="432483234"/>
            </w:pPr>
            <w:r>
              <w:t>Is the percentage of children under five years old whose weight for height are less than minus two standards deviations (wasting) and above than plus two standards deviations (overweight) from the median weight for height of the reference population ages 0</w:t>
            </w:r>
            <w:r>
              <w:t>â€“59 months.</w:t>
            </w:r>
          </w:p>
          <w:p w14:paraId="5C709D23" w14:textId="77777777" w:rsidR="00000000" w:rsidRDefault="005F0890">
            <w:pPr>
              <w:pStyle w:val="NormalWeb"/>
              <w:divId w:val="432483234"/>
            </w:pPr>
            <w:r>
              <w:t>The nutritional status of children in the survey population was compared with the 2006 WHO Child Growth Standards (WHO, 2006)</w:t>
            </w:r>
          </w:p>
          <w:p w14:paraId="67492093" w14:textId="77777777" w:rsidR="00532039" w:rsidRDefault="0053203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91B4912" w14:textId="77777777" w:rsidR="00000000" w:rsidRDefault="005F0890">
            <w:pPr>
              <w:pStyle w:val="NormalWeb"/>
              <w:divId w:val="2071075456"/>
            </w:pPr>
            <w:r>
              <w:t>Percent (%)</w:t>
            </w:r>
          </w:p>
          <w:p w14:paraId="56CF2EE6" w14:textId="77777777" w:rsidR="00532039" w:rsidRDefault="0053203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54714F4" w14:textId="77777777" w:rsidR="00532039" w:rsidRDefault="0053203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72FBC7F4" w14:textId="77777777" w:rsidR="00532039" w:rsidRDefault="0053203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032CA63" w14:textId="77777777" w:rsidR="00532039" w:rsidRDefault="0053203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78AFD6C" w14:textId="77777777" w:rsidR="00532039" w:rsidRDefault="0053203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F6FB94B" w14:textId="77777777" w:rsidR="00000000" w:rsidRDefault="005F0890">
            <w:pPr>
              <w:pStyle w:val="NormalWeb"/>
              <w:divId w:val="707265037"/>
            </w:pPr>
            <w:r>
              <w:t>3-5 Years</w:t>
            </w:r>
          </w:p>
          <w:p w14:paraId="2C245993" w14:textId="77777777" w:rsidR="00532039" w:rsidRDefault="0053203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98D2277" w14:textId="77777777" w:rsidR="00532039" w:rsidRDefault="0053203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E526FE7" w14:textId="77777777" w:rsidR="00000000" w:rsidRDefault="005F0890">
            <w:pPr>
              <w:pStyle w:val="NormalWeb"/>
              <w:divId w:val="107940965"/>
            </w:pPr>
            <w:r>
              <w:t>Rwanda Demographic Health Survey (RDHS)</w:t>
            </w:r>
          </w:p>
          <w:p w14:paraId="5B9BB51A" w14:textId="77777777" w:rsidR="00532039" w:rsidRDefault="0053203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7F7F8B85" w14:textId="77777777" w:rsidR="00532039" w:rsidRDefault="0053203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5B186ECB" w14:textId="77777777" w:rsidR="00532039" w:rsidRDefault="0053203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35F36CA" w14:textId="77777777" w:rsidR="00532039" w:rsidRDefault="0053203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6C5C372" w14:textId="77777777" w:rsidR="00532039" w:rsidRDefault="0053203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BE79AA4" w14:textId="77777777" w:rsidR="00532039" w:rsidRDefault="0053203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847B002" w14:textId="77777777" w:rsidR="00000000" w:rsidRDefault="005F0890">
            <w:pPr>
              <w:pStyle w:val="NormalWeb"/>
              <w:divId w:val="790898584"/>
            </w:pPr>
            <w:r>
              <w:t>Where C denotes the Number of children under age five that fall below minus two standard deviations from the median weight for height of the 2006 WHO Child Growth Standards and B denotes the total number of children under age five that were measured.</w:t>
            </w:r>
          </w:p>
          <w:p w14:paraId="21381FB6" w14:textId="77777777" w:rsidR="00532039" w:rsidRDefault="0053203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1253A93" w14:textId="77777777" w:rsidR="00532039" w:rsidRDefault="0053203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C44C863" w14:textId="77777777" w:rsidR="00532039" w:rsidRDefault="0053203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5C82D2C" w14:textId="77777777" w:rsidR="00532039" w:rsidRDefault="0053203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B79C099" w14:textId="77777777" w:rsidR="00532039" w:rsidRDefault="0053203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8DE7403" w14:textId="77777777" w:rsidR="00532039" w:rsidRDefault="0053203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9158D68" w14:textId="77777777" w:rsidR="00532039" w:rsidRDefault="0053203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1ADE7B11" w14:textId="77777777" w:rsidR="00532039" w:rsidRDefault="0053203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423FC10" w14:textId="77777777" w:rsidR="00532039" w:rsidRDefault="0053203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4047143" w14:textId="77777777" w:rsidR="00000000" w:rsidRDefault="005F0890">
            <w:pPr>
              <w:pStyle w:val="Heading2"/>
              <w:divId w:val="837043586"/>
              <w:rPr>
                <w:rFonts w:eastAsia="Times New Roman"/>
                <w:sz w:val="36"/>
                <w:szCs w:val="36"/>
              </w:rPr>
            </w:pPr>
            <w:r>
              <w:rPr>
                <w:rFonts w:eastAsia="Times New Roman"/>
              </w:rPr>
              <w:t>Earliest available data</w:t>
            </w:r>
          </w:p>
          <w:p w14:paraId="6979FD51" w14:textId="77777777" w:rsidR="00000000" w:rsidRDefault="005F0890">
            <w:pPr>
              <w:pStyle w:val="NormalWeb"/>
              <w:divId w:val="837043586"/>
            </w:pPr>
            <w:r>
              <w:t>1992</w:t>
            </w:r>
          </w:p>
          <w:p w14:paraId="07F7EE83" w14:textId="77777777" w:rsidR="00000000" w:rsidRDefault="005F0890">
            <w:pPr>
              <w:pStyle w:val="Heading2"/>
              <w:divId w:val="837043586"/>
              <w:rPr>
                <w:rFonts w:eastAsia="Times New Roman"/>
              </w:rPr>
            </w:pPr>
            <w:r>
              <w:rPr>
                <w:rFonts w:eastAsia="Times New Roman"/>
              </w:rPr>
              <w:t>Geographical coverage</w:t>
            </w:r>
          </w:p>
          <w:p w14:paraId="4D85C226" w14:textId="77777777" w:rsidR="00000000" w:rsidRDefault="005F0890">
            <w:pPr>
              <w:pStyle w:val="NormalWeb"/>
              <w:divId w:val="837043586"/>
            </w:pPr>
            <w:r>
              <w:t>National</w:t>
            </w:r>
          </w:p>
          <w:p w14:paraId="1F760C3D" w14:textId="77777777" w:rsidR="00000000" w:rsidRDefault="005F0890">
            <w:pPr>
              <w:pStyle w:val="Heading2"/>
              <w:divId w:val="837043586"/>
              <w:rPr>
                <w:rFonts w:eastAsia="Times New Roman"/>
              </w:rPr>
            </w:pPr>
            <w:r>
              <w:rPr>
                <w:rFonts w:eastAsia="Times New Roman"/>
              </w:rPr>
              <w:lastRenderedPageBreak/>
              <w:t>Disaggregation</w:t>
            </w:r>
          </w:p>
          <w:p w14:paraId="0EC0513C" w14:textId="77777777" w:rsidR="00000000" w:rsidRDefault="005F0890">
            <w:pPr>
              <w:numPr>
                <w:ilvl w:val="0"/>
                <w:numId w:val="5"/>
              </w:numPr>
              <w:spacing w:before="100" w:beforeAutospacing="1" w:after="100" w:afterAutospacing="1" w:line="240" w:lineRule="auto"/>
              <w:divId w:val="837043586"/>
              <w:rPr>
                <w:rFonts w:eastAsia="Times New Roman"/>
              </w:rPr>
            </w:pPr>
            <w:r>
              <w:rPr>
                <w:rFonts w:eastAsia="Times New Roman"/>
              </w:rPr>
              <w:t>Geographical: National, Province, District &amp; Residence (Urban &amp; Rural)</w:t>
            </w:r>
          </w:p>
          <w:p w14:paraId="02F932CF" w14:textId="77777777" w:rsidR="00000000" w:rsidRDefault="005F0890">
            <w:pPr>
              <w:numPr>
                <w:ilvl w:val="0"/>
                <w:numId w:val="5"/>
              </w:numPr>
              <w:spacing w:before="100" w:beforeAutospacing="1" w:after="100" w:afterAutospacing="1" w:line="240" w:lineRule="auto"/>
              <w:divId w:val="837043586"/>
              <w:rPr>
                <w:rFonts w:eastAsia="Times New Roman"/>
              </w:rPr>
            </w:pPr>
            <w:r>
              <w:rPr>
                <w:rFonts w:eastAsia="Times New Roman"/>
              </w:rPr>
              <w:t>Sex</w:t>
            </w:r>
          </w:p>
          <w:p w14:paraId="2D1ED1AB" w14:textId="77777777" w:rsidR="00000000" w:rsidRDefault="005F0890">
            <w:pPr>
              <w:numPr>
                <w:ilvl w:val="0"/>
                <w:numId w:val="5"/>
              </w:numPr>
              <w:spacing w:before="100" w:beforeAutospacing="1" w:after="100" w:afterAutospacing="1" w:line="240" w:lineRule="auto"/>
              <w:divId w:val="837043586"/>
              <w:rPr>
                <w:rFonts w:eastAsia="Times New Roman"/>
              </w:rPr>
            </w:pPr>
            <w:r>
              <w:rPr>
                <w:rFonts w:eastAsia="Times New Roman"/>
              </w:rPr>
              <w:t>Age in months</w:t>
            </w:r>
          </w:p>
          <w:p w14:paraId="125E55E2" w14:textId="77777777" w:rsidR="00000000" w:rsidRDefault="005F0890">
            <w:pPr>
              <w:numPr>
                <w:ilvl w:val="0"/>
                <w:numId w:val="5"/>
              </w:numPr>
              <w:spacing w:before="100" w:beforeAutospacing="1" w:after="100" w:afterAutospacing="1" w:line="240" w:lineRule="auto"/>
              <w:divId w:val="837043586"/>
              <w:rPr>
                <w:rFonts w:eastAsia="Times New Roman"/>
              </w:rPr>
            </w:pPr>
            <w:r>
              <w:rPr>
                <w:rFonts w:eastAsia="Times New Roman"/>
              </w:rPr>
              <w:t>Socioeconomic status: Marital Status, education level, highest level of degree obtained, wealth quintile</w:t>
            </w:r>
          </w:p>
          <w:p w14:paraId="48117187" w14:textId="77777777" w:rsidR="00532039" w:rsidRDefault="0053203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B609E5D" w14:textId="77777777" w:rsidR="00000000" w:rsidRDefault="005F0890">
            <w:pPr>
              <w:pStyle w:val="Heading2"/>
              <w:divId w:val="1614554545"/>
              <w:rPr>
                <w:rFonts w:eastAsia="Times New Roman"/>
                <w:sz w:val="36"/>
                <w:szCs w:val="36"/>
              </w:rPr>
            </w:pPr>
            <w:r>
              <w:rPr>
                <w:rFonts w:eastAsia="Times New Roman"/>
              </w:rPr>
              <w:t>Link to UN Metadata</w:t>
            </w:r>
          </w:p>
          <w:p w14:paraId="64A80F54" w14:textId="77777777" w:rsidR="00000000" w:rsidRDefault="005F0890">
            <w:pPr>
              <w:pStyle w:val="NormalWeb"/>
              <w:divId w:val="1614554545"/>
            </w:pPr>
            <w:hyperlink r:id="rId20" w:tgtFrame="_blank" w:history="1">
              <w:r>
                <w:rPr>
                  <w:rStyle w:val="Hyperlink"/>
                </w:rPr>
                <w:t>United Nations Sustainable Development Goals Metadata (pdf 232kB)</w:t>
              </w:r>
            </w:hyperlink>
          </w:p>
          <w:p w14:paraId="1E60F68A" w14:textId="77777777" w:rsidR="00532039" w:rsidRDefault="0053203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A9EE775" w14:textId="77777777" w:rsidR="00000000" w:rsidRDefault="005F0890">
            <w:pPr>
              <w:pStyle w:val="Heading2"/>
              <w:divId w:val="148792848"/>
              <w:rPr>
                <w:rFonts w:eastAsia="Times New Roman"/>
                <w:sz w:val="36"/>
                <w:szCs w:val="36"/>
              </w:rPr>
            </w:pPr>
            <w:r>
              <w:rPr>
                <w:rFonts w:eastAsia="Times New Roman"/>
              </w:rPr>
              <w:t>UN designated tier</w:t>
            </w:r>
          </w:p>
          <w:p w14:paraId="2D222C4D" w14:textId="77777777" w:rsidR="00000000" w:rsidRDefault="005F0890">
            <w:pPr>
              <w:pStyle w:val="NormalWeb"/>
              <w:divId w:val="148792848"/>
            </w:pPr>
            <w:r>
              <w:t>1</w:t>
            </w:r>
          </w:p>
          <w:p w14:paraId="130A53AD" w14:textId="77777777" w:rsidR="00532039" w:rsidRDefault="0053203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lastRenderedPageBreak/>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3896A10"/>
    <w:multiLevelType w:val="multilevel"/>
    <w:tmpl w:val="66A893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2039"/>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890"/>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07940965">
      <w:bodyDiv w:val="1"/>
      <w:marLeft w:val="0"/>
      <w:marRight w:val="0"/>
      <w:marTop w:val="0"/>
      <w:marBottom w:val="0"/>
      <w:divBdr>
        <w:top w:val="none" w:sz="0" w:space="0" w:color="auto"/>
        <w:left w:val="none" w:sz="0" w:space="0" w:color="auto"/>
        <w:bottom w:val="none" w:sz="0" w:space="0" w:color="auto"/>
        <w:right w:val="none" w:sz="0" w:space="0" w:color="auto"/>
      </w:divBdr>
    </w:div>
    <w:div w:id="148792848">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2483234">
      <w:bodyDiv w:val="1"/>
      <w:marLeft w:val="0"/>
      <w:marRight w:val="0"/>
      <w:marTop w:val="0"/>
      <w:marBottom w:val="0"/>
      <w:divBdr>
        <w:top w:val="none" w:sz="0" w:space="0" w:color="auto"/>
        <w:left w:val="none" w:sz="0" w:space="0" w:color="auto"/>
        <w:bottom w:val="none" w:sz="0" w:space="0" w:color="auto"/>
        <w:right w:val="none" w:sz="0" w:space="0" w:color="auto"/>
      </w:divBdr>
    </w:div>
    <w:div w:id="70726503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0898584">
      <w:bodyDiv w:val="1"/>
      <w:marLeft w:val="0"/>
      <w:marRight w:val="0"/>
      <w:marTop w:val="0"/>
      <w:marBottom w:val="0"/>
      <w:divBdr>
        <w:top w:val="none" w:sz="0" w:space="0" w:color="auto"/>
        <w:left w:val="none" w:sz="0" w:space="0" w:color="auto"/>
        <w:bottom w:val="none" w:sz="0" w:space="0" w:color="auto"/>
        <w:right w:val="none" w:sz="0" w:space="0" w:color="auto"/>
      </w:divBdr>
    </w:div>
    <w:div w:id="837043586">
      <w:bodyDiv w:val="1"/>
      <w:marLeft w:val="0"/>
      <w:marRight w:val="0"/>
      <w:marTop w:val="0"/>
      <w:marBottom w:val="0"/>
      <w:divBdr>
        <w:top w:val="none" w:sz="0" w:space="0" w:color="auto"/>
        <w:left w:val="none" w:sz="0" w:space="0" w:color="auto"/>
        <w:bottom w:val="none" w:sz="0" w:space="0" w:color="auto"/>
        <w:right w:val="none" w:sz="0" w:space="0" w:color="auto"/>
      </w:divBdr>
    </w:div>
    <w:div w:id="952248468">
      <w:bodyDiv w:val="1"/>
      <w:marLeft w:val="0"/>
      <w:marRight w:val="0"/>
      <w:marTop w:val="0"/>
      <w:marBottom w:val="0"/>
      <w:divBdr>
        <w:top w:val="none" w:sz="0" w:space="0" w:color="auto"/>
        <w:left w:val="none" w:sz="0" w:space="0" w:color="auto"/>
        <w:bottom w:val="none" w:sz="0" w:space="0" w:color="auto"/>
        <w:right w:val="none" w:sz="0" w:space="0" w:color="auto"/>
      </w:divBdr>
    </w:div>
    <w:div w:id="1026296443">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354658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1039375">
      <w:bodyDiv w:val="1"/>
      <w:marLeft w:val="0"/>
      <w:marRight w:val="0"/>
      <w:marTop w:val="0"/>
      <w:marBottom w:val="0"/>
      <w:divBdr>
        <w:top w:val="none" w:sz="0" w:space="0" w:color="auto"/>
        <w:left w:val="none" w:sz="0" w:space="0" w:color="auto"/>
        <w:bottom w:val="none" w:sz="0" w:space="0" w:color="auto"/>
        <w:right w:val="none" w:sz="0" w:space="0" w:color="auto"/>
      </w:divBdr>
    </w:div>
    <w:div w:id="130851220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14554545">
      <w:bodyDiv w:val="1"/>
      <w:marLeft w:val="0"/>
      <w:marRight w:val="0"/>
      <w:marTop w:val="0"/>
      <w:marBottom w:val="0"/>
      <w:divBdr>
        <w:top w:val="none" w:sz="0" w:space="0" w:color="auto"/>
        <w:left w:val="none" w:sz="0" w:space="0" w:color="auto"/>
        <w:bottom w:val="none" w:sz="0" w:space="0" w:color="auto"/>
        <w:right w:val="none" w:sz="0" w:space="0" w:color="auto"/>
      </w:divBdr>
    </w:div>
    <w:div w:id="167838769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10754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2-02-02a.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234483</Words>
  <Characters>1336559</Characters>
  <Application>Microsoft Office Word</Application>
  <DocSecurity>8</DocSecurity>
  <Lines>11137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1567907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