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172A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172A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172A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172A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172A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172A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172A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172A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172A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172A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172A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172A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172A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D48EAF6" w:rsidR="00B66AF3" w:rsidRDefault="006172A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4A67A8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5F3D9C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C7F2E48" w14:textId="77777777" w:rsidR="004853DF" w:rsidRDefault="004853DF"/>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61F6A2F" w14:textId="77777777" w:rsidR="004853DF" w:rsidRDefault="004853DF"/>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F13FDDE" w14:textId="77777777" w:rsidR="00000000" w:rsidRDefault="006172AC">
            <w:pPr>
              <w:pStyle w:val="NormalWeb"/>
              <w:divId w:val="1312294286"/>
            </w:pPr>
            <w:r>
              <w:t>8.5</w:t>
            </w:r>
          </w:p>
          <w:p w14:paraId="1CFF2383" w14:textId="77777777" w:rsidR="00000000" w:rsidRDefault="006172AC">
            <w:pPr>
              <w:pStyle w:val="NormalWeb"/>
              <w:divId w:val="1312294286"/>
            </w:pPr>
            <w:r>
              <w:t>By 2030, achieve full and productive employment and decent work for all women and men, including for young people and persons with disabilities, and equal pay for work of equal value</w:t>
            </w:r>
          </w:p>
          <w:p w14:paraId="030227B8" w14:textId="77777777" w:rsidR="004853DF" w:rsidRDefault="004853DF"/>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BC38B2C" w14:textId="77777777" w:rsidR="00000000" w:rsidRDefault="006172AC">
            <w:pPr>
              <w:pStyle w:val="NormalWeb"/>
              <w:divId w:val="79330950"/>
            </w:pPr>
            <w:r>
              <w:t>8.5.2</w:t>
            </w:r>
          </w:p>
          <w:p w14:paraId="37BEE848" w14:textId="77777777" w:rsidR="00000000" w:rsidRDefault="006172AC">
            <w:pPr>
              <w:pStyle w:val="NormalWeb"/>
              <w:divId w:val="79330950"/>
            </w:pPr>
            <w:r>
              <w:t>Unemployment rate, by sex, age and persons with disabilities</w:t>
            </w:r>
          </w:p>
          <w:p w14:paraId="31E1EF12" w14:textId="77777777" w:rsidR="004853DF" w:rsidRDefault="004853DF"/>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39D4202" w14:textId="77777777" w:rsidR="004853DF" w:rsidRDefault="004853DF"/>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2FA109C" w14:textId="77777777" w:rsidR="004853DF" w:rsidRDefault="004853DF"/>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E5BE7E5" w14:textId="77777777" w:rsidR="004853DF" w:rsidRDefault="004853DF"/>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3BFE89B" w14:textId="77777777" w:rsidR="00000000" w:rsidRDefault="006172AC">
            <w:pPr>
              <w:pStyle w:val="NormalWeb"/>
              <w:divId w:val="920335238"/>
            </w:pPr>
            <w:r>
              <w:t xml:space="preserve">International </w:t>
            </w:r>
            <w:proofErr w:type="spellStart"/>
            <w:r>
              <w:t>labour</w:t>
            </w:r>
            <w:proofErr w:type="spellEnd"/>
            <w:r>
              <w:t xml:space="preserve"> organization (ILO)</w:t>
            </w:r>
          </w:p>
          <w:p w14:paraId="344B53C2" w14:textId="77777777" w:rsidR="004853DF" w:rsidRDefault="004853DF"/>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8D8FDF6" w14:textId="77777777" w:rsidR="004853DF" w:rsidRDefault="004853DF"/>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9E2E6AA" w14:textId="77777777" w:rsidR="00000000" w:rsidRDefault="006172AC">
            <w:pPr>
              <w:pStyle w:val="NormalWeb"/>
              <w:divId w:val="1200817555"/>
            </w:pPr>
            <w:r>
              <w:t>NISR</w:t>
            </w:r>
          </w:p>
          <w:p w14:paraId="50B7D6A8" w14:textId="77777777" w:rsidR="004853DF" w:rsidRDefault="004853DF"/>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7B2CF23" w14:textId="77777777" w:rsidR="004853DF" w:rsidRDefault="004853DF"/>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1C13EF7" w14:textId="77777777" w:rsidR="004853DF" w:rsidRDefault="004853DF"/>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D996DFC" w14:textId="77777777" w:rsidR="004853DF" w:rsidRDefault="004853DF"/>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21D37BD" w14:textId="77777777" w:rsidR="004853DF" w:rsidRDefault="004853DF"/>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5F00350" w14:textId="77777777" w:rsidR="004853DF" w:rsidRDefault="004853DF"/>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7D2B6F9" w14:textId="77777777" w:rsidR="00000000" w:rsidRDefault="006172AC">
            <w:pPr>
              <w:pStyle w:val="NormalWeb"/>
              <w:divId w:val="1673213491"/>
            </w:pPr>
            <w:hyperlink r:id="rId19" w:history="1">
              <w:r>
                <w:rPr>
                  <w:rStyle w:val="Hyperlink"/>
                </w:rPr>
                <w:t>info@statistics.gov.rw</w:t>
              </w:r>
            </w:hyperlink>
          </w:p>
          <w:p w14:paraId="79C24AB1" w14:textId="77777777" w:rsidR="004853DF" w:rsidRDefault="004853DF"/>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DB85925" w14:textId="77777777" w:rsidR="004853DF" w:rsidRDefault="004853DF"/>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659B0C7" w14:textId="77777777" w:rsidR="00000000" w:rsidRDefault="006172AC">
            <w:pPr>
              <w:pStyle w:val="NormalWeb"/>
              <w:divId w:val="339742632"/>
            </w:pPr>
            <w:r>
              <w:t xml:space="preserve">Is the percentage of persons in the </w:t>
            </w:r>
            <w:proofErr w:type="spellStart"/>
            <w:r>
              <w:t>labour</w:t>
            </w:r>
            <w:proofErr w:type="spellEnd"/>
            <w:r>
              <w:t xml:space="preserve"> force who are unemployed</w:t>
            </w:r>
          </w:p>
          <w:p w14:paraId="79DF8B58" w14:textId="77777777" w:rsidR="00000000" w:rsidRDefault="006172AC">
            <w:pPr>
              <w:pStyle w:val="NormalWeb"/>
              <w:divId w:val="339742632"/>
            </w:pPr>
            <w:r>
              <w:t>Persons in unemployment are defined as all those of working age (usually persons aged 15 and above) who were not in employment, carried out activities to seek employment during a specified recent period and were currently available to take up employment gi</w:t>
            </w:r>
            <w:r>
              <w:t xml:space="preserve">ven a job opportunity, where: (a) </w:t>
            </w:r>
            <w:proofErr w:type="spellStart"/>
            <w:r>
              <w:t>â€œnot</w:t>
            </w:r>
            <w:proofErr w:type="spellEnd"/>
            <w:r>
              <w:t xml:space="preserve"> in </w:t>
            </w:r>
            <w:proofErr w:type="spellStart"/>
            <w:r>
              <w:t>employmentâ</w:t>
            </w:r>
            <w:proofErr w:type="spellEnd"/>
            <w:r>
              <w:t>€</w:t>
            </w:r>
            <w:r>
              <w:t></w:t>
            </w:r>
            <w:r>
              <w:t xml:space="preserve"> is assessed with respect to the short reference period for the measurement of employment; (b) to </w:t>
            </w:r>
            <w:proofErr w:type="spellStart"/>
            <w:r>
              <w:t>â€œ</w:t>
            </w:r>
            <w:r>
              <w:t>seek</w:t>
            </w:r>
            <w:proofErr w:type="spellEnd"/>
            <w:r>
              <w:t xml:space="preserve"> </w:t>
            </w:r>
            <w:proofErr w:type="spellStart"/>
            <w:r>
              <w:t>employment</w:t>
            </w:r>
            <w:r>
              <w:t>â</w:t>
            </w:r>
            <w:proofErr w:type="spellEnd"/>
            <w:r>
              <w:t>€</w:t>
            </w:r>
            <w:r>
              <w:t xml:space="preserve"> refers to any activity when carried out, during a specified recent period compr</w:t>
            </w:r>
            <w:r>
              <w:t>ising the last four weeks or one month, for the purpose of finding a job or setting up a business or agricultural undertaking; (c) the point when the enterprise starts to exist should be used to distinguish between search activities aimed at setting up a b</w:t>
            </w:r>
            <w:r>
              <w:t>usiness and the work activity itself, as</w:t>
            </w:r>
          </w:p>
          <w:p w14:paraId="0FF1B2FF" w14:textId="77777777" w:rsidR="00000000" w:rsidRDefault="006172AC">
            <w:pPr>
              <w:pStyle w:val="NormalWeb"/>
              <w:divId w:val="339742632"/>
            </w:pPr>
            <w:r>
              <w:t xml:space="preserve">evidenced by the </w:t>
            </w:r>
            <w:proofErr w:type="spellStart"/>
            <w:r>
              <w:t>enterpriseâ</w:t>
            </w:r>
            <w:proofErr w:type="spellEnd"/>
            <w:r>
              <w:t xml:space="preserve">€™s registration to operate or by when financial resources become available, the necessary infrastructure or materials are in place or the first client or order is received, depending on </w:t>
            </w:r>
            <w:r>
              <w:t xml:space="preserve">the context; (d) </w:t>
            </w:r>
            <w:proofErr w:type="spellStart"/>
            <w:r>
              <w:t>â€œcurrently</w:t>
            </w:r>
            <w:proofErr w:type="spellEnd"/>
            <w:r>
              <w:t xml:space="preserve"> </w:t>
            </w:r>
            <w:proofErr w:type="spellStart"/>
            <w:r>
              <w:t>availableâ</w:t>
            </w:r>
            <w:proofErr w:type="spellEnd"/>
            <w:r>
              <w:t>€</w:t>
            </w:r>
            <w:r>
              <w:t></w:t>
            </w:r>
            <w:r>
              <w:t xml:space="preserve"> serves as a test of readiness to start a job in the present, assessed with respect to a short reference period comprising that used to measure employment (depending on national circumstances, the reference period </w:t>
            </w:r>
            <w:r>
              <w:t>may be extended to include a short subsequent period not exceeding two weeks in total, so as to ensure adequate coverage of unemployment situations among different population groups).</w:t>
            </w:r>
          </w:p>
          <w:p w14:paraId="466C9636" w14:textId="77777777" w:rsidR="004853DF" w:rsidRDefault="004853DF"/>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24873B4" w14:textId="77777777" w:rsidR="00000000" w:rsidRDefault="006172AC">
            <w:pPr>
              <w:pStyle w:val="NormalWeb"/>
              <w:divId w:val="1321888964"/>
            </w:pPr>
            <w:r>
              <w:t>Percent (%)</w:t>
            </w:r>
          </w:p>
          <w:p w14:paraId="408BB13C" w14:textId="77777777" w:rsidR="004853DF" w:rsidRDefault="004853DF"/>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A1B1367" w14:textId="77777777" w:rsidR="004853DF" w:rsidRDefault="004853DF"/>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BC430A3" w14:textId="77777777" w:rsidR="004853DF" w:rsidRDefault="004853DF"/>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008A8502" w14:textId="77777777" w:rsidR="004853DF" w:rsidRDefault="004853DF"/>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D1D3C25" w14:textId="77777777" w:rsidR="004853DF" w:rsidRDefault="004853DF"/>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2F868BC" w14:textId="77777777" w:rsidR="00000000" w:rsidRDefault="006172AC">
            <w:pPr>
              <w:pStyle w:val="NormalWeb"/>
              <w:divId w:val="1167598927"/>
            </w:pPr>
            <w:r>
              <w:t>Bi-Annual</w:t>
            </w:r>
          </w:p>
          <w:p w14:paraId="7ED6D075" w14:textId="77777777" w:rsidR="004853DF" w:rsidRDefault="004853DF"/>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4432C99" w14:textId="77777777" w:rsidR="00000000" w:rsidRDefault="006172AC">
            <w:pPr>
              <w:pStyle w:val="Heading2"/>
              <w:divId w:val="302471248"/>
              <w:rPr>
                <w:rFonts w:eastAsia="Times New Roman"/>
                <w:sz w:val="36"/>
                <w:szCs w:val="36"/>
              </w:rPr>
            </w:pPr>
            <w:r>
              <w:rPr>
                <w:rFonts w:eastAsia="Times New Roman"/>
              </w:rPr>
              <w:t>Next release date</w:t>
            </w:r>
          </w:p>
          <w:p w14:paraId="5012E9B5" w14:textId="77777777" w:rsidR="00000000" w:rsidRDefault="006172AC">
            <w:pPr>
              <w:pStyle w:val="NormalWeb"/>
              <w:divId w:val="302471248"/>
            </w:pPr>
            <w:r>
              <w:t>June 2018</w:t>
            </w:r>
          </w:p>
          <w:p w14:paraId="009CB5FA" w14:textId="77777777" w:rsidR="004853DF" w:rsidRDefault="004853DF"/>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8C0A812" w14:textId="77777777" w:rsidR="00000000" w:rsidRDefault="006172AC">
            <w:pPr>
              <w:pStyle w:val="NormalWeb"/>
              <w:divId w:val="385688349"/>
            </w:pPr>
            <w:proofErr w:type="spellStart"/>
            <w:r>
              <w:t>Labour</w:t>
            </w:r>
            <w:proofErr w:type="spellEnd"/>
            <w:r>
              <w:t xml:space="preserve"> Force Survey (LFS) </w:t>
            </w:r>
          </w:p>
          <w:p w14:paraId="31FC70C0" w14:textId="77777777" w:rsidR="004853DF" w:rsidRDefault="004853DF"/>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C7E4C68" w14:textId="77777777" w:rsidR="004853DF" w:rsidRDefault="004853DF"/>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45FB06" w14:textId="77777777" w:rsidR="004853DF" w:rsidRDefault="004853DF"/>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BBBF10B" w14:textId="77777777" w:rsidR="004853DF" w:rsidRDefault="004853DF"/>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41B0100" w14:textId="77777777" w:rsidR="004853DF" w:rsidRDefault="004853DF"/>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B11D6FA" w14:textId="77777777" w:rsidR="00000000" w:rsidRDefault="006172AC">
            <w:pPr>
              <w:pStyle w:val="NormalWeb"/>
              <w:divId w:val="1795246528"/>
            </w:pPr>
            <w:r>
              <w:t xml:space="preserve">In Rwanda the working age group is 16 years old and over unlike international standard which is 15 years and above. </w:t>
            </w:r>
          </w:p>
          <w:p w14:paraId="26711DF2" w14:textId="77777777" w:rsidR="004853DF" w:rsidRDefault="004853D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C96A0C2" w14:textId="77777777" w:rsidR="004853DF" w:rsidRDefault="004853DF"/>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9A21622" w14:textId="77777777" w:rsidR="004853DF" w:rsidRDefault="004853DF"/>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A37E027" w14:textId="77777777" w:rsidR="004853DF" w:rsidRDefault="004853DF"/>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C9F3526" w14:textId="77777777" w:rsidR="004853DF" w:rsidRDefault="004853DF"/>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2C6CBBF" w14:textId="77777777" w:rsidR="004853DF" w:rsidRDefault="004853DF"/>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F83292A" w14:textId="77777777" w:rsidR="004853DF" w:rsidRDefault="004853DF"/>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15CF14BD" w14:textId="77777777" w:rsidR="004853DF" w:rsidRDefault="004853DF"/>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45B6077" w14:textId="77777777" w:rsidR="004853DF" w:rsidRDefault="004853DF"/>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0908BDA" w14:textId="77777777" w:rsidR="004853DF" w:rsidRDefault="004853DF"/>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BDA253" w14:textId="77777777" w:rsidR="00000000" w:rsidRDefault="006172AC">
            <w:pPr>
              <w:pStyle w:val="Heading2"/>
              <w:divId w:val="459613868"/>
              <w:rPr>
                <w:rFonts w:eastAsia="Times New Roman"/>
                <w:sz w:val="36"/>
                <w:szCs w:val="36"/>
              </w:rPr>
            </w:pPr>
            <w:r>
              <w:rPr>
                <w:rFonts w:eastAsia="Times New Roman"/>
              </w:rPr>
              <w:t>Earliest available data</w:t>
            </w:r>
          </w:p>
          <w:p w14:paraId="4F093706" w14:textId="77777777" w:rsidR="00000000" w:rsidRDefault="006172AC">
            <w:pPr>
              <w:pStyle w:val="NormalWeb"/>
              <w:divId w:val="459613868"/>
            </w:pPr>
            <w:r>
              <w:t>Feb 2018</w:t>
            </w:r>
          </w:p>
          <w:p w14:paraId="2F90B819" w14:textId="77777777" w:rsidR="00000000" w:rsidRDefault="006172AC">
            <w:pPr>
              <w:pStyle w:val="Heading2"/>
              <w:divId w:val="459613868"/>
              <w:rPr>
                <w:rFonts w:eastAsia="Times New Roman"/>
              </w:rPr>
            </w:pPr>
            <w:r>
              <w:rPr>
                <w:rFonts w:eastAsia="Times New Roman"/>
              </w:rPr>
              <w:t>Geographical coverage</w:t>
            </w:r>
          </w:p>
          <w:p w14:paraId="5DF36588" w14:textId="77777777" w:rsidR="00000000" w:rsidRDefault="006172AC">
            <w:pPr>
              <w:pStyle w:val="NormalWeb"/>
              <w:divId w:val="459613868"/>
            </w:pPr>
            <w:r>
              <w:t>National</w:t>
            </w:r>
          </w:p>
          <w:p w14:paraId="5D8AF310" w14:textId="77777777" w:rsidR="00000000" w:rsidRDefault="006172AC">
            <w:pPr>
              <w:pStyle w:val="Heading2"/>
              <w:divId w:val="459613868"/>
              <w:rPr>
                <w:rFonts w:eastAsia="Times New Roman"/>
              </w:rPr>
            </w:pPr>
            <w:r>
              <w:rPr>
                <w:rFonts w:eastAsia="Times New Roman"/>
              </w:rPr>
              <w:t>Disaggregation</w:t>
            </w:r>
          </w:p>
          <w:p w14:paraId="369B92CA" w14:textId="77777777" w:rsidR="00000000" w:rsidRDefault="006172AC">
            <w:pPr>
              <w:numPr>
                <w:ilvl w:val="0"/>
                <w:numId w:val="5"/>
              </w:numPr>
              <w:spacing w:before="100" w:beforeAutospacing="1" w:after="100" w:afterAutospacing="1" w:line="240" w:lineRule="auto"/>
              <w:divId w:val="459613868"/>
              <w:rPr>
                <w:rFonts w:eastAsia="Times New Roman"/>
              </w:rPr>
            </w:pPr>
            <w:r>
              <w:rPr>
                <w:rFonts w:eastAsia="Times New Roman"/>
              </w:rPr>
              <w:t>Geographical coverage: National, Residence (Urban, Rural)</w:t>
            </w:r>
          </w:p>
          <w:p w14:paraId="095B3165" w14:textId="77777777" w:rsidR="00000000" w:rsidRDefault="006172AC">
            <w:pPr>
              <w:numPr>
                <w:ilvl w:val="0"/>
                <w:numId w:val="5"/>
              </w:numPr>
              <w:spacing w:before="100" w:beforeAutospacing="1" w:after="100" w:afterAutospacing="1" w:line="240" w:lineRule="auto"/>
              <w:divId w:val="459613868"/>
              <w:rPr>
                <w:rFonts w:eastAsia="Times New Roman"/>
              </w:rPr>
            </w:pPr>
            <w:r>
              <w:rPr>
                <w:rFonts w:eastAsia="Times New Roman"/>
              </w:rPr>
              <w:t xml:space="preserve">sex, </w:t>
            </w:r>
          </w:p>
          <w:p w14:paraId="0A829349" w14:textId="77777777" w:rsidR="00000000" w:rsidRDefault="006172AC">
            <w:pPr>
              <w:numPr>
                <w:ilvl w:val="0"/>
                <w:numId w:val="5"/>
              </w:numPr>
              <w:spacing w:before="100" w:beforeAutospacing="1" w:after="100" w:afterAutospacing="1" w:line="240" w:lineRule="auto"/>
              <w:divId w:val="459613868"/>
              <w:rPr>
                <w:rFonts w:eastAsia="Times New Roman"/>
              </w:rPr>
            </w:pPr>
            <w:r>
              <w:rPr>
                <w:rFonts w:eastAsia="Times New Roman"/>
              </w:rPr>
              <w:t>age group</w:t>
            </w:r>
          </w:p>
          <w:p w14:paraId="4E5915B6" w14:textId="77777777" w:rsidR="00000000" w:rsidRDefault="006172AC">
            <w:pPr>
              <w:numPr>
                <w:ilvl w:val="0"/>
                <w:numId w:val="5"/>
              </w:numPr>
              <w:spacing w:before="100" w:beforeAutospacing="1" w:after="100" w:afterAutospacing="1" w:line="240" w:lineRule="auto"/>
              <w:divId w:val="459613868"/>
              <w:rPr>
                <w:rFonts w:eastAsia="Times New Roman"/>
              </w:rPr>
            </w:pPr>
            <w:r>
              <w:rPr>
                <w:rFonts w:eastAsia="Times New Roman"/>
              </w:rPr>
              <w:t>Socio-economic characteristics: Marital Status, Educational Attainment</w:t>
            </w:r>
          </w:p>
          <w:p w14:paraId="4AA2B7D1" w14:textId="77777777" w:rsidR="00000000" w:rsidRDefault="006172AC">
            <w:pPr>
              <w:numPr>
                <w:ilvl w:val="0"/>
                <w:numId w:val="5"/>
              </w:numPr>
              <w:spacing w:before="100" w:beforeAutospacing="1" w:after="100" w:afterAutospacing="1" w:line="240" w:lineRule="auto"/>
              <w:divId w:val="459613868"/>
              <w:rPr>
                <w:rFonts w:eastAsia="Times New Roman"/>
              </w:rPr>
            </w:pPr>
            <w:r>
              <w:rPr>
                <w:rFonts w:eastAsia="Times New Roman"/>
              </w:rPr>
              <w:t xml:space="preserve">Persons with disabilities </w:t>
            </w:r>
          </w:p>
          <w:p w14:paraId="5F729874" w14:textId="77777777" w:rsidR="004853DF" w:rsidRDefault="004853DF"/>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86A13C" w14:textId="77777777" w:rsidR="00000000" w:rsidRDefault="006172AC">
            <w:pPr>
              <w:pStyle w:val="Heading2"/>
              <w:divId w:val="1246651819"/>
              <w:rPr>
                <w:rFonts w:eastAsia="Times New Roman"/>
                <w:sz w:val="36"/>
                <w:szCs w:val="36"/>
              </w:rPr>
            </w:pPr>
            <w:r>
              <w:rPr>
                <w:rFonts w:eastAsia="Times New Roman"/>
              </w:rPr>
              <w:t>Global indicator description</w:t>
            </w:r>
          </w:p>
          <w:p w14:paraId="05E45D55" w14:textId="77777777" w:rsidR="00000000" w:rsidRDefault="006172AC">
            <w:pPr>
              <w:pStyle w:val="NormalWeb"/>
              <w:divId w:val="1246651819"/>
            </w:pPr>
            <w:r>
              <w:t xml:space="preserve">The unemployment rate is a useful measure of the underutilization of the </w:t>
            </w:r>
            <w:proofErr w:type="spellStart"/>
            <w:r>
              <w:t>labour</w:t>
            </w:r>
            <w:proofErr w:type="spellEnd"/>
            <w:r>
              <w:t xml:space="preserve"> supply. It reflects the inability of an economy to generate employment for those persons who want to work but are not doing so, even though they are available for employment an</w:t>
            </w:r>
            <w:r>
              <w:t xml:space="preserve">d actively seeking work. It is thus seen as an indicator of the efficiency and effectiveness of an economy to absorb its </w:t>
            </w:r>
            <w:proofErr w:type="spellStart"/>
            <w:r>
              <w:t>labour</w:t>
            </w:r>
            <w:proofErr w:type="spellEnd"/>
            <w:r>
              <w:t xml:space="preserve"> force and of the performance of the </w:t>
            </w:r>
            <w:proofErr w:type="spellStart"/>
            <w:r>
              <w:t>labour</w:t>
            </w:r>
            <w:proofErr w:type="spellEnd"/>
            <w:r>
              <w:t xml:space="preserve"> market. Short-term time series of the unemployment rate can be used to signal changes</w:t>
            </w:r>
            <w:r>
              <w:t xml:space="preserve"> in the business cycle; upward movements in the </w:t>
            </w:r>
            <w:r>
              <w:lastRenderedPageBreak/>
              <w:t xml:space="preserve">indicator often coincide with recessionary periods or in some cases with the beginning of an expansionary period as persons previously not in the </w:t>
            </w:r>
            <w:proofErr w:type="spellStart"/>
            <w:r>
              <w:t>labour</w:t>
            </w:r>
            <w:proofErr w:type="spellEnd"/>
            <w:r>
              <w:t xml:space="preserve"> market begin to test conditions through an active job s</w:t>
            </w:r>
            <w:r>
              <w:t>earch.</w:t>
            </w:r>
          </w:p>
          <w:p w14:paraId="24DD33E3" w14:textId="77777777" w:rsidR="00000000" w:rsidRDefault="006172AC">
            <w:pPr>
              <w:pStyle w:val="Heading2"/>
              <w:divId w:val="1246651819"/>
              <w:rPr>
                <w:rFonts w:eastAsia="Times New Roman"/>
              </w:rPr>
            </w:pPr>
            <w:r>
              <w:rPr>
                <w:rFonts w:eastAsia="Times New Roman"/>
              </w:rPr>
              <w:t>Link to UN Metadata</w:t>
            </w:r>
          </w:p>
          <w:p w14:paraId="551C532C" w14:textId="77777777" w:rsidR="00000000" w:rsidRDefault="006172AC">
            <w:pPr>
              <w:pStyle w:val="NormalWeb"/>
              <w:divId w:val="1246651819"/>
            </w:pPr>
            <w:hyperlink r:id="rId20" w:tgtFrame="_blank" w:history="1">
              <w:r>
                <w:rPr>
                  <w:rStyle w:val="Hyperlink"/>
                </w:rPr>
                <w:t>United Nations Sustainable Development Goals Metadata (PDF 383 KB)</w:t>
              </w:r>
            </w:hyperlink>
          </w:p>
          <w:p w14:paraId="3AAF924E" w14:textId="77777777" w:rsidR="004853DF" w:rsidRDefault="004853DF"/>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B698699" w14:textId="77777777" w:rsidR="00000000" w:rsidRDefault="006172AC">
            <w:pPr>
              <w:pStyle w:val="Heading2"/>
              <w:divId w:val="2089498630"/>
              <w:rPr>
                <w:rFonts w:eastAsia="Times New Roman"/>
                <w:sz w:val="36"/>
                <w:szCs w:val="36"/>
              </w:rPr>
            </w:pPr>
            <w:r>
              <w:rPr>
                <w:rFonts w:eastAsia="Times New Roman"/>
              </w:rPr>
              <w:t>UN designated tier</w:t>
            </w:r>
          </w:p>
          <w:p w14:paraId="5A5D7B44" w14:textId="77777777" w:rsidR="00000000" w:rsidRDefault="006172AC">
            <w:pPr>
              <w:pStyle w:val="NormalWeb"/>
              <w:divId w:val="2089498630"/>
            </w:pPr>
            <w:r>
              <w:t>1</w:t>
            </w:r>
          </w:p>
          <w:p w14:paraId="4F4EB7D1" w14:textId="77777777" w:rsidR="004853DF" w:rsidRDefault="004853DF"/>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451138F"/>
    <w:multiLevelType w:val="multilevel"/>
    <w:tmpl w:val="FD927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3DF"/>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72AC"/>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933095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2471248">
      <w:bodyDiv w:val="1"/>
      <w:marLeft w:val="0"/>
      <w:marRight w:val="0"/>
      <w:marTop w:val="0"/>
      <w:marBottom w:val="0"/>
      <w:divBdr>
        <w:top w:val="none" w:sz="0" w:space="0" w:color="auto"/>
        <w:left w:val="none" w:sz="0" w:space="0" w:color="auto"/>
        <w:bottom w:val="none" w:sz="0" w:space="0" w:color="auto"/>
        <w:right w:val="none" w:sz="0" w:space="0" w:color="auto"/>
      </w:divBdr>
    </w:div>
    <w:div w:id="339742632">
      <w:bodyDiv w:val="1"/>
      <w:marLeft w:val="0"/>
      <w:marRight w:val="0"/>
      <w:marTop w:val="0"/>
      <w:marBottom w:val="0"/>
      <w:divBdr>
        <w:top w:val="none" w:sz="0" w:space="0" w:color="auto"/>
        <w:left w:val="none" w:sz="0" w:space="0" w:color="auto"/>
        <w:bottom w:val="none" w:sz="0" w:space="0" w:color="auto"/>
        <w:right w:val="none" w:sz="0" w:space="0" w:color="auto"/>
      </w:divBdr>
    </w:div>
    <w:div w:id="385688349">
      <w:bodyDiv w:val="1"/>
      <w:marLeft w:val="0"/>
      <w:marRight w:val="0"/>
      <w:marTop w:val="0"/>
      <w:marBottom w:val="0"/>
      <w:divBdr>
        <w:top w:val="none" w:sz="0" w:space="0" w:color="auto"/>
        <w:left w:val="none" w:sz="0" w:space="0" w:color="auto"/>
        <w:bottom w:val="none" w:sz="0" w:space="0" w:color="auto"/>
        <w:right w:val="none" w:sz="0" w:space="0" w:color="auto"/>
      </w:divBdr>
    </w:div>
    <w:div w:id="45961386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033523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67598927">
      <w:bodyDiv w:val="1"/>
      <w:marLeft w:val="0"/>
      <w:marRight w:val="0"/>
      <w:marTop w:val="0"/>
      <w:marBottom w:val="0"/>
      <w:divBdr>
        <w:top w:val="none" w:sz="0" w:space="0" w:color="auto"/>
        <w:left w:val="none" w:sz="0" w:space="0" w:color="auto"/>
        <w:bottom w:val="none" w:sz="0" w:space="0" w:color="auto"/>
        <w:right w:val="none" w:sz="0" w:space="0" w:color="auto"/>
      </w:divBdr>
    </w:div>
    <w:div w:id="120081755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6651819">
      <w:bodyDiv w:val="1"/>
      <w:marLeft w:val="0"/>
      <w:marRight w:val="0"/>
      <w:marTop w:val="0"/>
      <w:marBottom w:val="0"/>
      <w:divBdr>
        <w:top w:val="none" w:sz="0" w:space="0" w:color="auto"/>
        <w:left w:val="none" w:sz="0" w:space="0" w:color="auto"/>
        <w:bottom w:val="none" w:sz="0" w:space="0" w:color="auto"/>
        <w:right w:val="none" w:sz="0" w:space="0" w:color="auto"/>
      </w:divBdr>
    </w:div>
    <w:div w:id="1312294286">
      <w:bodyDiv w:val="1"/>
      <w:marLeft w:val="0"/>
      <w:marRight w:val="0"/>
      <w:marTop w:val="0"/>
      <w:marBottom w:val="0"/>
      <w:divBdr>
        <w:top w:val="none" w:sz="0" w:space="0" w:color="auto"/>
        <w:left w:val="none" w:sz="0" w:space="0" w:color="auto"/>
        <w:bottom w:val="none" w:sz="0" w:space="0" w:color="auto"/>
        <w:right w:val="none" w:sz="0" w:space="0" w:color="auto"/>
      </w:divBdr>
    </w:div>
    <w:div w:id="132188896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3213491">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52465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9498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8-05-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13</Pages>
  <Words>234718</Words>
  <Characters>1337898</Characters>
  <Application>Microsoft Office Word</Application>
  <DocSecurity>8</DocSecurity>
  <Lines>11149</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1569478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