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811DA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811DA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811DA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811DA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811DA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811DA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811DA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811DA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811DA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811DA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811DA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811DA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811DAC"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7E78AC49" w:rsidR="00B66AF3" w:rsidRDefault="00811DAC"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5111D40A"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4C37F8BA"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4BD32F4A" w14:textId="77777777" w:rsidR="001E254E" w:rsidRDefault="001E254E"/>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7FCA091D" w14:textId="77777777" w:rsidR="001E254E" w:rsidRDefault="001E254E"/>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6A36B4F1" w14:textId="77777777" w:rsidR="00000000" w:rsidRDefault="00811DAC">
            <w:pPr>
              <w:pStyle w:val="NormalWeb"/>
              <w:divId w:val="80492550"/>
            </w:pPr>
            <w:r>
              <w:t>8.7</w:t>
            </w:r>
          </w:p>
          <w:p w14:paraId="4FC86F2C" w14:textId="77777777" w:rsidR="00000000" w:rsidRDefault="00811DAC">
            <w:pPr>
              <w:pStyle w:val="NormalWeb"/>
              <w:divId w:val="80492550"/>
            </w:pPr>
            <w:r>
              <w:t xml:space="preserve">Take immediate and effective measures to eradicate forced </w:t>
            </w:r>
            <w:proofErr w:type="spellStart"/>
            <w:r>
              <w:t>labour</w:t>
            </w:r>
            <w:proofErr w:type="spellEnd"/>
            <w:r>
              <w:t xml:space="preserve">, end modern slavery and human trafficking and secure the prohibition and elimination of the worst forms of child </w:t>
            </w:r>
            <w:proofErr w:type="spellStart"/>
            <w:r>
              <w:t>labour</w:t>
            </w:r>
            <w:proofErr w:type="spellEnd"/>
            <w:r>
              <w:t xml:space="preserve">, including recruitment and use of </w:t>
            </w:r>
            <w:r>
              <w:lastRenderedPageBreak/>
              <w:t>child soldiers, and by 2025 end child</w:t>
            </w:r>
            <w:r>
              <w:t xml:space="preserve"> </w:t>
            </w:r>
            <w:proofErr w:type="spellStart"/>
            <w:r>
              <w:t>labour</w:t>
            </w:r>
            <w:proofErr w:type="spellEnd"/>
            <w:r>
              <w:t xml:space="preserve"> in all its forms</w:t>
            </w:r>
          </w:p>
          <w:p w14:paraId="575DBADB" w14:textId="77777777" w:rsidR="001E254E" w:rsidRDefault="001E254E"/>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0862FFE3" w14:textId="77777777" w:rsidR="00000000" w:rsidRDefault="00811DAC">
            <w:pPr>
              <w:pStyle w:val="NormalWeb"/>
              <w:divId w:val="1104500380"/>
            </w:pPr>
            <w:r>
              <w:t>8.7.1</w:t>
            </w:r>
          </w:p>
          <w:p w14:paraId="58FF5DC9" w14:textId="77777777" w:rsidR="00000000" w:rsidRDefault="00811DAC">
            <w:pPr>
              <w:pStyle w:val="NormalWeb"/>
              <w:divId w:val="1104500380"/>
            </w:pPr>
            <w:r>
              <w:t xml:space="preserve">Proportion and number of children aged 5â€‘17 years engaged in child </w:t>
            </w:r>
            <w:proofErr w:type="spellStart"/>
            <w:r>
              <w:t>labour</w:t>
            </w:r>
            <w:proofErr w:type="spellEnd"/>
            <w:r>
              <w:t>, by sex and age</w:t>
            </w:r>
          </w:p>
          <w:p w14:paraId="57BDDC4F" w14:textId="77777777" w:rsidR="001E254E" w:rsidRDefault="001E254E"/>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29B998F2" w14:textId="77777777" w:rsidR="001E254E" w:rsidRDefault="001E254E"/>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502D3203" w14:textId="77777777" w:rsidR="001E254E" w:rsidRDefault="001E254E"/>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70E47C79" w14:textId="77777777" w:rsidR="001E254E" w:rsidRDefault="001E254E"/>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45F16A4F" w14:textId="77777777" w:rsidR="00000000" w:rsidRDefault="00811DAC">
            <w:pPr>
              <w:pStyle w:val="NormalWeb"/>
              <w:divId w:val="143091440"/>
            </w:pPr>
            <w:r>
              <w:t>UNICEF and ILO</w:t>
            </w:r>
          </w:p>
          <w:p w14:paraId="59882E6A" w14:textId="77777777" w:rsidR="001E254E" w:rsidRDefault="001E254E"/>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586990EB" w14:textId="77777777" w:rsidR="001E254E" w:rsidRDefault="001E254E"/>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1B63B6E9" w14:textId="77777777" w:rsidR="00000000" w:rsidRDefault="00811DAC">
            <w:pPr>
              <w:pStyle w:val="NormalWeb"/>
              <w:divId w:val="1692952490"/>
            </w:pPr>
            <w:r>
              <w:t>NISR</w:t>
            </w:r>
          </w:p>
          <w:p w14:paraId="5B6CCF3A" w14:textId="77777777" w:rsidR="001E254E" w:rsidRDefault="001E254E"/>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7856C1F4" w14:textId="77777777" w:rsidR="001E254E" w:rsidRDefault="001E254E"/>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335B9E55" w14:textId="77777777" w:rsidR="001E254E" w:rsidRDefault="001E254E"/>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5CD603E9" w14:textId="77777777" w:rsidR="001E254E" w:rsidRDefault="001E254E"/>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1960E41A" w14:textId="77777777" w:rsidR="001E254E" w:rsidRDefault="001E254E"/>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351B86D9" w14:textId="77777777" w:rsidR="001E254E" w:rsidRDefault="001E254E"/>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2D7124EA" w14:textId="77777777" w:rsidR="00000000" w:rsidRDefault="00811DAC">
            <w:pPr>
              <w:pStyle w:val="NormalWeb"/>
              <w:divId w:val="2081436423"/>
            </w:pPr>
            <w:hyperlink r:id="rId19" w:history="1">
              <w:r>
                <w:rPr>
                  <w:rStyle w:val="Hyperlink"/>
                </w:rPr>
                <w:t>info@statistics.gov.rw</w:t>
              </w:r>
            </w:hyperlink>
          </w:p>
          <w:p w14:paraId="68A1F302" w14:textId="77777777" w:rsidR="001E254E" w:rsidRDefault="001E254E"/>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lastRenderedPageBreak/>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27F470F0" w14:textId="77777777" w:rsidR="001E254E" w:rsidRDefault="001E254E"/>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3DCF4AE" w14:textId="77777777" w:rsidR="00000000" w:rsidRDefault="00811DAC">
            <w:pPr>
              <w:pStyle w:val="NormalWeb"/>
              <w:divId w:val="1738285106"/>
            </w:pPr>
            <w:r>
              <w:t xml:space="preserve">Is the number of children reported to be in child </w:t>
            </w:r>
            <w:proofErr w:type="spellStart"/>
            <w:r>
              <w:t>labour</w:t>
            </w:r>
            <w:proofErr w:type="spellEnd"/>
            <w:r>
              <w:t xml:space="preserve"> during the reference period (usually the week prior to the survey)</w:t>
            </w:r>
          </w:p>
          <w:p w14:paraId="5EA3A308" w14:textId="77777777" w:rsidR="00000000" w:rsidRDefault="00811DAC">
            <w:pPr>
              <w:pStyle w:val="NormalWeb"/>
              <w:divId w:val="1738285106"/>
            </w:pPr>
            <w:r>
              <w:t xml:space="preserve">The term </w:t>
            </w:r>
            <w:r>
              <w:rPr>
                <w:rStyle w:val="Strong"/>
              </w:rPr>
              <w:t xml:space="preserve">child </w:t>
            </w:r>
            <w:proofErr w:type="spellStart"/>
            <w:r>
              <w:rPr>
                <w:rStyle w:val="Strong"/>
              </w:rPr>
              <w:t>labour</w:t>
            </w:r>
            <w:proofErr w:type="spellEnd"/>
            <w:r>
              <w:t xml:space="preserve"> </w:t>
            </w:r>
            <w:r>
              <w:t xml:space="preserve">refers to the subset of </w:t>
            </w:r>
            <w:proofErr w:type="spellStart"/>
            <w:r>
              <w:t>childrenâ</w:t>
            </w:r>
            <w:proofErr w:type="spellEnd"/>
            <w:r>
              <w:t xml:space="preserve">€™s activities that is injurious, negative or undesirable to children and that should be targeted for elimination. Child </w:t>
            </w:r>
            <w:proofErr w:type="spellStart"/>
            <w:r>
              <w:t>labour</w:t>
            </w:r>
            <w:proofErr w:type="spellEnd"/>
            <w:r>
              <w:t xml:space="preserve"> is a legal concept rather than a statistical one, and the international legal standards that de</w:t>
            </w:r>
            <w:r>
              <w:t xml:space="preserve">fine it are therefore the necessary frame of reference for child </w:t>
            </w:r>
            <w:proofErr w:type="spellStart"/>
            <w:r>
              <w:t>labour</w:t>
            </w:r>
            <w:proofErr w:type="spellEnd"/>
            <w:r>
              <w:t xml:space="preserve"> statistics. The three principal international conventions on child </w:t>
            </w:r>
            <w:proofErr w:type="spellStart"/>
            <w:r>
              <w:t>labour</w:t>
            </w:r>
            <w:proofErr w:type="spellEnd"/>
            <w:r>
              <w:t xml:space="preserve"> â€“ ILO Convention No. 138 (Minimum Age) (C138), ILO Convention No. 182 (Worst Forms) (C182), and the United N</w:t>
            </w:r>
            <w:r>
              <w:t xml:space="preserve">ations Convention on the Rights of the Child (CRC), together set the legal boundaries for child </w:t>
            </w:r>
            <w:proofErr w:type="spellStart"/>
            <w:r>
              <w:t>labour</w:t>
            </w:r>
            <w:proofErr w:type="spellEnd"/>
            <w:r>
              <w:t>, and provide the legal basis for national and international actions against it.</w:t>
            </w:r>
          </w:p>
          <w:p w14:paraId="46B2525B" w14:textId="77777777" w:rsidR="00000000" w:rsidRDefault="00811DAC">
            <w:pPr>
              <w:pStyle w:val="NormalWeb"/>
              <w:divId w:val="1738285106"/>
            </w:pPr>
            <w:r>
              <w:t>In accordance with the Resolution, and on the basis of the production bou</w:t>
            </w:r>
            <w:r>
              <w:t xml:space="preserve">ndary set by the United Nations System of National Accounts (SNA), child </w:t>
            </w:r>
            <w:proofErr w:type="spellStart"/>
            <w:r>
              <w:t>labour</w:t>
            </w:r>
            <w:proofErr w:type="spellEnd"/>
            <w:r>
              <w:t xml:space="preserve"> is defined for measurement purposes to include all persons aged 5 to 17 years who are engaged in one or more of the following activities during a specified time period: â€¢ haz</w:t>
            </w:r>
            <w:r>
              <w:t xml:space="preserve">ardous work (18th ICLS, paragraphs 21 to 32); â€¢ worst forms of child </w:t>
            </w:r>
            <w:proofErr w:type="spellStart"/>
            <w:r>
              <w:t>labour</w:t>
            </w:r>
            <w:proofErr w:type="spellEnd"/>
            <w:r>
              <w:t xml:space="preserve"> other than hazardous work (18th ICLS, paragraphs 33 to 34); and â€¢ employment below the minimum working age, excluding, where applicable, </w:t>
            </w:r>
            <w:proofErr w:type="spellStart"/>
            <w:r>
              <w:t>â€œlight</w:t>
            </w:r>
            <w:proofErr w:type="spellEnd"/>
            <w:r>
              <w:t xml:space="preserve"> </w:t>
            </w:r>
            <w:proofErr w:type="spellStart"/>
            <w:r>
              <w:t>workâ</w:t>
            </w:r>
            <w:proofErr w:type="spellEnd"/>
            <w:r>
              <w:t>€</w:t>
            </w:r>
            <w:r>
              <w:t></w:t>
            </w:r>
            <w:r>
              <w:t>, performed by children</w:t>
            </w:r>
            <w:r>
              <w:t xml:space="preserve"> aged not less than 12 or 13 years (18th ICLS, paragraphs 35 to 37).</w:t>
            </w:r>
          </w:p>
          <w:p w14:paraId="420E4ED7" w14:textId="77777777" w:rsidR="00000000" w:rsidRDefault="00811DAC">
            <w:pPr>
              <w:pStyle w:val="NormalWeb"/>
              <w:divId w:val="1738285106"/>
            </w:pPr>
            <w:r>
              <w:t>If, depending upon national policies and circumstances, the general production boundary rather than the SNA production boundary is used for measuring productive activities by children, ch</w:t>
            </w:r>
            <w:r>
              <w:t xml:space="preserve">ild </w:t>
            </w:r>
            <w:proofErr w:type="spellStart"/>
            <w:r>
              <w:t>labour</w:t>
            </w:r>
            <w:proofErr w:type="spellEnd"/>
            <w:r>
              <w:t xml:space="preserve"> will include, in addition to these three categories, hazardous unpaid household services. For the sake of clarity, child </w:t>
            </w:r>
            <w:proofErr w:type="spellStart"/>
            <w:r>
              <w:t>labour</w:t>
            </w:r>
            <w:proofErr w:type="spellEnd"/>
            <w:r>
              <w:t xml:space="preserve"> estimated on this basis should be called </w:t>
            </w:r>
            <w:proofErr w:type="spellStart"/>
            <w:r>
              <w:t>â€œchild</w:t>
            </w:r>
            <w:proofErr w:type="spellEnd"/>
            <w:r>
              <w:t xml:space="preserve"> </w:t>
            </w:r>
            <w:proofErr w:type="spellStart"/>
            <w:r>
              <w:t>labour</w:t>
            </w:r>
            <w:proofErr w:type="spellEnd"/>
            <w:r>
              <w:t xml:space="preserve"> (general production boundary basis)â€</w:t>
            </w:r>
            <w:r>
              <w:t></w:t>
            </w:r>
            <w:r>
              <w:t>. The measurement meth</w:t>
            </w:r>
            <w:r>
              <w:t xml:space="preserve">odology used by the ILO in its global estimates on child </w:t>
            </w:r>
            <w:proofErr w:type="spellStart"/>
            <w:r>
              <w:t>labour</w:t>
            </w:r>
            <w:proofErr w:type="spellEnd"/>
            <w:r>
              <w:t xml:space="preserve">, 1 building on the ICLS </w:t>
            </w:r>
            <w:r>
              <w:lastRenderedPageBreak/>
              <w:t xml:space="preserve">statistical definition, classifies child </w:t>
            </w:r>
            <w:proofErr w:type="spellStart"/>
            <w:r>
              <w:t>labour</w:t>
            </w:r>
            <w:proofErr w:type="spellEnd"/>
            <w:r>
              <w:t xml:space="preserve"> on the basis of the following criteria:</w:t>
            </w:r>
            <w:r>
              <w:t xml:space="preserve"> </w:t>
            </w:r>
          </w:p>
          <w:p w14:paraId="39F36985" w14:textId="77777777" w:rsidR="00000000" w:rsidRDefault="00811DAC">
            <w:pPr>
              <w:pStyle w:val="NormalWeb"/>
              <w:divId w:val="1738285106"/>
            </w:pPr>
            <w:r>
              <w:t xml:space="preserve">â€¢ Ages 5 to 11: at least 1 hour of economic activity per week; </w:t>
            </w:r>
          </w:p>
          <w:p w14:paraId="4A23DDDF" w14:textId="77777777" w:rsidR="00000000" w:rsidRDefault="00811DAC">
            <w:pPr>
              <w:pStyle w:val="NormalWeb"/>
              <w:divId w:val="1738285106"/>
            </w:pPr>
            <w:r>
              <w:t>â€¢ Ages 12 t</w:t>
            </w:r>
            <w:r>
              <w:t xml:space="preserve">o 14: at least 14 hour of economic activity per week in all forms of economic activity except permissible </w:t>
            </w:r>
            <w:proofErr w:type="spellStart"/>
            <w:r>
              <w:t>â€œlightâ</w:t>
            </w:r>
            <w:proofErr w:type="spellEnd"/>
            <w:r>
              <w:t>€</w:t>
            </w:r>
            <w:r>
              <w:t></w:t>
            </w:r>
            <w:r>
              <w:t xml:space="preserve"> work, where light work is operationally defined as economic activity that (</w:t>
            </w:r>
            <w:proofErr w:type="spellStart"/>
            <w:r>
              <w:t>i</w:t>
            </w:r>
            <w:proofErr w:type="spellEnd"/>
            <w:r>
              <w:t>) does not exceed 14 hours per week and that (ii) is not hazar</w:t>
            </w:r>
            <w:r>
              <w:t>dous in nature; and</w:t>
            </w:r>
            <w:r>
              <w:t xml:space="preserve"> </w:t>
            </w:r>
          </w:p>
          <w:p w14:paraId="5D038396" w14:textId="77777777" w:rsidR="00000000" w:rsidRDefault="00811DAC">
            <w:pPr>
              <w:pStyle w:val="NormalWeb"/>
              <w:divId w:val="1738285106"/>
            </w:pPr>
            <w:r>
              <w:t>â€¢ Ages 15 to 17: work in designated hazardous industries, or in designated hazardous occupations, or for long hours. Long hours are defined as 43 or more hours during the reference week.</w:t>
            </w:r>
          </w:p>
          <w:p w14:paraId="6ADBE795" w14:textId="77777777" w:rsidR="001E254E" w:rsidRDefault="001E254E"/>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1B4491A5" w14:textId="77777777" w:rsidR="00000000" w:rsidRDefault="00811DAC">
            <w:pPr>
              <w:pStyle w:val="NormalWeb"/>
              <w:divId w:val="290475240"/>
            </w:pPr>
            <w:r>
              <w:t>Percent (%)</w:t>
            </w:r>
          </w:p>
          <w:p w14:paraId="30942D60" w14:textId="77777777" w:rsidR="001E254E" w:rsidRDefault="001E254E"/>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77B3C568" w14:textId="77777777" w:rsidR="00000000" w:rsidRDefault="00811DAC">
            <w:pPr>
              <w:pStyle w:val="NormalWeb"/>
              <w:divId w:val="1067260426"/>
            </w:pPr>
            <w:r>
              <w:t xml:space="preserve">International Conference of </w:t>
            </w:r>
            <w:proofErr w:type="spellStart"/>
            <w:r>
              <w:t>Labour</w:t>
            </w:r>
            <w:proofErr w:type="spellEnd"/>
            <w:r>
              <w:t xml:space="preserve"> Statisticians (ICLS)</w:t>
            </w:r>
          </w:p>
          <w:p w14:paraId="46A91D65" w14:textId="77777777" w:rsidR="001E254E" w:rsidRDefault="001E254E"/>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60D973D8" w14:textId="77777777" w:rsidR="001E254E" w:rsidRDefault="001E254E"/>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113E229A" w14:textId="77777777" w:rsidR="001E254E" w:rsidRDefault="001E254E"/>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17C22E76" w14:textId="77777777" w:rsidR="001E254E" w:rsidRDefault="001E254E"/>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26166E14" w14:textId="77777777" w:rsidR="00000000" w:rsidRDefault="00811DAC">
            <w:pPr>
              <w:pStyle w:val="NormalWeb"/>
              <w:divId w:val="259870557"/>
            </w:pPr>
            <w:r>
              <w:t>3 years</w:t>
            </w:r>
          </w:p>
          <w:p w14:paraId="4589AFB6" w14:textId="77777777" w:rsidR="001E254E" w:rsidRDefault="001E254E"/>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4E26A6AB" w14:textId="77777777" w:rsidR="001E254E" w:rsidRDefault="001E254E"/>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12030335" w14:textId="77777777" w:rsidR="00000000" w:rsidRDefault="00811DAC">
            <w:pPr>
              <w:pStyle w:val="NormalWeb"/>
              <w:divId w:val="1003777285"/>
            </w:pPr>
            <w:r>
              <w:t>EICV Thematic Report â€“ Economic Activity</w:t>
            </w:r>
          </w:p>
          <w:p w14:paraId="189EB13E" w14:textId="77777777" w:rsidR="001E254E" w:rsidRDefault="001E254E"/>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lastRenderedPageBreak/>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1B0258B7" w14:textId="77777777" w:rsidR="001E254E" w:rsidRDefault="001E254E"/>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4121901" w14:textId="77777777" w:rsidR="001E254E" w:rsidRDefault="001E254E"/>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055621DE" w14:textId="77777777" w:rsidR="001E254E" w:rsidRDefault="001E254E"/>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545E07B5" w14:textId="77777777" w:rsidR="001E254E" w:rsidRDefault="001E254E"/>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52A05F31" w14:textId="77777777" w:rsidR="00000000" w:rsidRDefault="00811DAC">
            <w:pPr>
              <w:pStyle w:val="NormalWeb"/>
              <w:divId w:val="1462457828"/>
            </w:pPr>
            <w:r>
              <w:t xml:space="preserve">In Rwanda, child </w:t>
            </w:r>
            <w:proofErr w:type="spellStart"/>
            <w:r>
              <w:t>labour</w:t>
            </w:r>
            <w:proofErr w:type="spellEnd"/>
            <w:r>
              <w:t xml:space="preserve"> is defined according to the Ministerial guidelines N</w:t>
            </w:r>
            <w:r>
              <w:rPr>
                <w:vertAlign w:val="superscript"/>
              </w:rPr>
              <w:t>o</w:t>
            </w:r>
            <w:r>
              <w:t xml:space="preserve"> 02 of 10</w:t>
            </w:r>
            <w:r>
              <w:rPr>
                <w:vertAlign w:val="superscript"/>
              </w:rPr>
              <w:t>th</w:t>
            </w:r>
            <w:r>
              <w:t xml:space="preserve"> May 2016 and it includes:</w:t>
            </w:r>
          </w:p>
          <w:p w14:paraId="6D70BB9B" w14:textId="77777777" w:rsidR="00000000" w:rsidRDefault="00811DAC">
            <w:pPr>
              <w:numPr>
                <w:ilvl w:val="0"/>
                <w:numId w:val="5"/>
              </w:numPr>
              <w:spacing w:before="100" w:beforeAutospacing="1" w:after="100" w:afterAutospacing="1" w:line="240" w:lineRule="auto"/>
              <w:divId w:val="1462457828"/>
              <w:rPr>
                <w:rFonts w:eastAsia="Times New Roman"/>
              </w:rPr>
            </w:pPr>
            <w:r>
              <w:rPr>
                <w:rFonts w:eastAsia="Times New Roman"/>
              </w:rPr>
              <w:t xml:space="preserve">All children in age group 6-12 years old who were engaged in economic activity for 20 hours or more; </w:t>
            </w:r>
          </w:p>
          <w:p w14:paraId="18DA1D3A" w14:textId="77777777" w:rsidR="00000000" w:rsidRDefault="00811DAC">
            <w:pPr>
              <w:numPr>
                <w:ilvl w:val="0"/>
                <w:numId w:val="5"/>
              </w:numPr>
              <w:spacing w:before="100" w:beforeAutospacing="1" w:after="100" w:afterAutospacing="1" w:line="240" w:lineRule="auto"/>
              <w:divId w:val="1462457828"/>
              <w:rPr>
                <w:rFonts w:eastAsia="Times New Roman"/>
              </w:rPr>
            </w:pPr>
            <w:r>
              <w:rPr>
                <w:rFonts w:eastAsia="Times New Roman"/>
              </w:rPr>
              <w:t xml:space="preserve">All children in age group 6-12 years old who worked in paid activities regardless of the number of worked hours per week; </w:t>
            </w:r>
          </w:p>
          <w:p w14:paraId="029FED8D" w14:textId="77777777" w:rsidR="00000000" w:rsidRDefault="00811DAC">
            <w:pPr>
              <w:numPr>
                <w:ilvl w:val="0"/>
                <w:numId w:val="5"/>
              </w:numPr>
              <w:spacing w:before="100" w:beforeAutospacing="1" w:after="100" w:afterAutospacing="1" w:line="240" w:lineRule="auto"/>
              <w:divId w:val="1462457828"/>
              <w:rPr>
                <w:rFonts w:eastAsia="Times New Roman"/>
              </w:rPr>
            </w:pPr>
            <w:r>
              <w:rPr>
                <w:rFonts w:eastAsia="Times New Roman"/>
              </w:rPr>
              <w:t xml:space="preserve">All children in age group 6-12 </w:t>
            </w:r>
            <w:r>
              <w:rPr>
                <w:rFonts w:eastAsia="Times New Roman"/>
              </w:rPr>
              <w:t xml:space="preserve">years old who were engaged in the following occupations: Fishery, hunters, trappers, garment related works, hairdressers, beauticians, building related works, and handcraft works regardless of the number of hours; </w:t>
            </w:r>
          </w:p>
          <w:p w14:paraId="4C68E588" w14:textId="77777777" w:rsidR="00000000" w:rsidRDefault="00811DAC">
            <w:pPr>
              <w:numPr>
                <w:ilvl w:val="0"/>
                <w:numId w:val="5"/>
              </w:numPr>
              <w:spacing w:before="100" w:beforeAutospacing="1" w:after="100" w:afterAutospacing="1" w:line="240" w:lineRule="auto"/>
              <w:divId w:val="1462457828"/>
              <w:rPr>
                <w:rFonts w:eastAsia="Times New Roman"/>
              </w:rPr>
            </w:pPr>
            <w:r>
              <w:rPr>
                <w:rFonts w:eastAsia="Times New Roman"/>
              </w:rPr>
              <w:t xml:space="preserve">All children in age group 6-12 years old </w:t>
            </w:r>
            <w:r>
              <w:rPr>
                <w:rFonts w:eastAsia="Times New Roman"/>
              </w:rPr>
              <w:t xml:space="preserve">engaged as contributing family worker in the family business; </w:t>
            </w:r>
          </w:p>
          <w:p w14:paraId="6F3A6BCC" w14:textId="77777777" w:rsidR="00000000" w:rsidRDefault="00811DAC">
            <w:pPr>
              <w:numPr>
                <w:ilvl w:val="0"/>
                <w:numId w:val="5"/>
              </w:numPr>
              <w:spacing w:before="100" w:beforeAutospacing="1" w:after="100" w:afterAutospacing="1" w:line="240" w:lineRule="auto"/>
              <w:divId w:val="1462457828"/>
              <w:rPr>
                <w:rFonts w:eastAsia="Times New Roman"/>
              </w:rPr>
            </w:pPr>
            <w:r>
              <w:rPr>
                <w:rFonts w:eastAsia="Times New Roman"/>
              </w:rPr>
              <w:t>All children in age group 13-15 years old worked more than 20 hours per week in any economic activity;</w:t>
            </w:r>
          </w:p>
          <w:p w14:paraId="2F465657" w14:textId="77777777" w:rsidR="00000000" w:rsidRDefault="00811DAC">
            <w:pPr>
              <w:numPr>
                <w:ilvl w:val="0"/>
                <w:numId w:val="5"/>
              </w:numPr>
              <w:spacing w:before="100" w:beforeAutospacing="1" w:after="100" w:afterAutospacing="1" w:line="240" w:lineRule="auto"/>
              <w:divId w:val="1462457828"/>
              <w:rPr>
                <w:rFonts w:eastAsia="Times New Roman"/>
              </w:rPr>
            </w:pPr>
            <w:r>
              <w:rPr>
                <w:rFonts w:eastAsia="Times New Roman"/>
              </w:rPr>
              <w:t>All children in age group 13-15 years old who worked less than 20 hours per week in hazard</w:t>
            </w:r>
            <w:r>
              <w:rPr>
                <w:rFonts w:eastAsia="Times New Roman"/>
              </w:rPr>
              <w:t>ous economic activities (Mining and construction) and in hazardous occupations such as Fishing, hunting and domestic works;</w:t>
            </w:r>
          </w:p>
          <w:p w14:paraId="386B0A5E" w14:textId="77777777" w:rsidR="00000000" w:rsidRDefault="00811DAC">
            <w:pPr>
              <w:numPr>
                <w:ilvl w:val="0"/>
                <w:numId w:val="5"/>
              </w:numPr>
              <w:spacing w:before="100" w:beforeAutospacing="1" w:after="100" w:afterAutospacing="1" w:line="240" w:lineRule="auto"/>
              <w:divId w:val="1462457828"/>
              <w:rPr>
                <w:rFonts w:eastAsia="Times New Roman"/>
              </w:rPr>
            </w:pPr>
            <w:r>
              <w:rPr>
                <w:rFonts w:eastAsia="Times New Roman"/>
              </w:rPr>
              <w:t>All children in age 16-17 who worked more than 45 hours per week;</w:t>
            </w:r>
          </w:p>
          <w:p w14:paraId="7D798BEA" w14:textId="77777777" w:rsidR="00000000" w:rsidRDefault="00811DAC">
            <w:pPr>
              <w:numPr>
                <w:ilvl w:val="0"/>
                <w:numId w:val="5"/>
              </w:numPr>
              <w:spacing w:before="100" w:beforeAutospacing="1" w:after="100" w:afterAutospacing="1" w:line="240" w:lineRule="auto"/>
              <w:divId w:val="1462457828"/>
              <w:rPr>
                <w:rFonts w:eastAsia="Times New Roman"/>
              </w:rPr>
            </w:pPr>
            <w:r>
              <w:rPr>
                <w:rFonts w:eastAsia="Times New Roman"/>
              </w:rPr>
              <w:t>All children in age 16-17 who worked less than 46 hours per week i</w:t>
            </w:r>
            <w:r>
              <w:rPr>
                <w:rFonts w:eastAsia="Times New Roman"/>
              </w:rPr>
              <w:t xml:space="preserve">n hazardous economic activities or occupations. </w:t>
            </w:r>
          </w:p>
          <w:p w14:paraId="3AF9930F" w14:textId="77777777" w:rsidR="001E254E" w:rsidRDefault="001E254E"/>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60050D02" w14:textId="77777777" w:rsidR="00000000" w:rsidRDefault="00811DAC">
            <w:pPr>
              <w:pStyle w:val="NormalWeb"/>
              <w:divId w:val="327903231"/>
            </w:pPr>
            <w:r>
              <w:t xml:space="preserve">Nc denotes the number of children aged 5-17 reported in child </w:t>
            </w:r>
            <w:proofErr w:type="spellStart"/>
            <w:r>
              <w:t>labour</w:t>
            </w:r>
            <w:proofErr w:type="spellEnd"/>
            <w:r>
              <w:t xml:space="preserve"> during the week prior to the survey, and N denotes the number of children aged 5-17 in the population.</w:t>
            </w:r>
          </w:p>
          <w:p w14:paraId="3CD0E4D0" w14:textId="77777777" w:rsidR="001E254E" w:rsidRDefault="001E254E"/>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34E6C64C" w14:textId="77777777" w:rsidR="001E254E" w:rsidRDefault="001E254E"/>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14521712" w14:textId="77777777" w:rsidR="001E254E" w:rsidRDefault="001E254E"/>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2C4BCFA1" w14:textId="77777777" w:rsidR="001E254E" w:rsidRDefault="001E254E"/>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73690EE7" w14:textId="77777777" w:rsidR="001E254E" w:rsidRDefault="001E254E"/>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206DB5B2" w14:textId="77777777" w:rsidR="001E254E" w:rsidRDefault="001E254E"/>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2BE03838" w14:textId="77777777" w:rsidR="001E254E" w:rsidRDefault="001E254E"/>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53D98BEB" w14:textId="77777777" w:rsidR="001E254E" w:rsidRDefault="001E254E"/>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5BD98C76" w14:textId="77777777" w:rsidR="001E254E" w:rsidRDefault="001E254E"/>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2E2D247F" w14:textId="77777777" w:rsidR="00000000" w:rsidRDefault="00811DAC">
            <w:pPr>
              <w:pStyle w:val="Heading2"/>
              <w:divId w:val="1114133310"/>
              <w:rPr>
                <w:rFonts w:eastAsia="Times New Roman"/>
                <w:sz w:val="36"/>
                <w:szCs w:val="36"/>
              </w:rPr>
            </w:pPr>
            <w:r>
              <w:rPr>
                <w:rFonts w:eastAsia="Times New Roman"/>
              </w:rPr>
              <w:t>Earliest available data</w:t>
            </w:r>
          </w:p>
          <w:p w14:paraId="14DDDF47" w14:textId="77777777" w:rsidR="00000000" w:rsidRDefault="00811DAC">
            <w:pPr>
              <w:pStyle w:val="NormalWeb"/>
              <w:divId w:val="1114133310"/>
            </w:pPr>
            <w:r>
              <w:t>2014</w:t>
            </w:r>
          </w:p>
          <w:p w14:paraId="1ECB50AE" w14:textId="77777777" w:rsidR="00000000" w:rsidRDefault="00811DAC">
            <w:pPr>
              <w:pStyle w:val="Heading2"/>
              <w:divId w:val="1114133310"/>
              <w:rPr>
                <w:rFonts w:eastAsia="Times New Roman"/>
              </w:rPr>
            </w:pPr>
            <w:r>
              <w:rPr>
                <w:rFonts w:eastAsia="Times New Roman"/>
              </w:rPr>
              <w:t>Geographical coverage</w:t>
            </w:r>
          </w:p>
          <w:p w14:paraId="78E2EB4A" w14:textId="77777777" w:rsidR="00000000" w:rsidRDefault="00811DAC">
            <w:pPr>
              <w:pStyle w:val="NormalWeb"/>
              <w:divId w:val="1114133310"/>
            </w:pPr>
            <w:r>
              <w:t>National</w:t>
            </w:r>
          </w:p>
          <w:p w14:paraId="34696C0C" w14:textId="77777777" w:rsidR="00000000" w:rsidRDefault="00811DAC">
            <w:pPr>
              <w:pStyle w:val="Heading2"/>
              <w:divId w:val="1114133310"/>
              <w:rPr>
                <w:rFonts w:eastAsia="Times New Roman"/>
              </w:rPr>
            </w:pPr>
            <w:r>
              <w:rPr>
                <w:rFonts w:eastAsia="Times New Roman"/>
              </w:rPr>
              <w:t>Disaggregation</w:t>
            </w:r>
          </w:p>
          <w:p w14:paraId="4B62CD11" w14:textId="77777777" w:rsidR="00000000" w:rsidRDefault="00811DAC">
            <w:pPr>
              <w:numPr>
                <w:ilvl w:val="0"/>
                <w:numId w:val="6"/>
              </w:numPr>
              <w:spacing w:before="100" w:beforeAutospacing="1" w:after="100" w:afterAutospacing="1" w:line="240" w:lineRule="auto"/>
              <w:divId w:val="1114133310"/>
              <w:rPr>
                <w:rFonts w:eastAsia="Times New Roman"/>
              </w:rPr>
            </w:pPr>
            <w:r>
              <w:rPr>
                <w:rFonts w:eastAsia="Times New Roman"/>
              </w:rPr>
              <w:t xml:space="preserve">Sex </w:t>
            </w:r>
          </w:p>
          <w:p w14:paraId="2861F4AC" w14:textId="77777777" w:rsidR="00000000" w:rsidRDefault="00811DAC">
            <w:pPr>
              <w:numPr>
                <w:ilvl w:val="0"/>
                <w:numId w:val="6"/>
              </w:numPr>
              <w:spacing w:before="100" w:beforeAutospacing="1" w:after="100" w:afterAutospacing="1" w:line="240" w:lineRule="auto"/>
              <w:divId w:val="1114133310"/>
              <w:rPr>
                <w:rFonts w:eastAsia="Times New Roman"/>
              </w:rPr>
            </w:pPr>
            <w:r>
              <w:rPr>
                <w:rFonts w:eastAsia="Times New Roman"/>
              </w:rPr>
              <w:t>Age group</w:t>
            </w:r>
          </w:p>
          <w:p w14:paraId="50F428C0" w14:textId="77777777" w:rsidR="001E254E" w:rsidRDefault="001E254E"/>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lastRenderedPageBreak/>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3E7E3AB" w14:textId="77777777" w:rsidR="00000000" w:rsidRDefault="00811DAC">
            <w:pPr>
              <w:pStyle w:val="Heading2"/>
              <w:divId w:val="1103843268"/>
              <w:rPr>
                <w:rFonts w:eastAsia="Times New Roman"/>
                <w:sz w:val="36"/>
                <w:szCs w:val="36"/>
              </w:rPr>
            </w:pPr>
            <w:r>
              <w:rPr>
                <w:rFonts w:eastAsia="Times New Roman"/>
              </w:rPr>
              <w:t>Link to UN Metadata</w:t>
            </w:r>
          </w:p>
          <w:p w14:paraId="2215FC47" w14:textId="77777777" w:rsidR="00000000" w:rsidRDefault="00811DAC">
            <w:pPr>
              <w:pStyle w:val="NormalWeb"/>
              <w:divId w:val="1103843268"/>
            </w:pPr>
            <w:hyperlink r:id="rId20" w:tgtFrame="_blank" w:history="1">
              <w:r>
                <w:rPr>
                  <w:rStyle w:val="Hyperlink"/>
                </w:rPr>
                <w:t>United Nations Sustainable Development Goals Metadata (pdf 525kB)</w:t>
              </w:r>
            </w:hyperlink>
          </w:p>
          <w:p w14:paraId="407BEBA9" w14:textId="77777777" w:rsidR="001E254E" w:rsidRDefault="001E254E"/>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076AB63B" w14:textId="77777777" w:rsidR="00000000" w:rsidRDefault="00811DAC">
            <w:pPr>
              <w:pStyle w:val="Heading2"/>
              <w:divId w:val="1829443118"/>
              <w:rPr>
                <w:rFonts w:eastAsia="Times New Roman"/>
                <w:sz w:val="36"/>
                <w:szCs w:val="36"/>
              </w:rPr>
            </w:pPr>
            <w:r>
              <w:rPr>
                <w:rFonts w:eastAsia="Times New Roman"/>
              </w:rPr>
              <w:t>UN designated tier</w:t>
            </w:r>
          </w:p>
          <w:p w14:paraId="23DDB74C" w14:textId="77777777" w:rsidR="00000000" w:rsidRDefault="00811DAC">
            <w:pPr>
              <w:pStyle w:val="NormalWeb"/>
              <w:divId w:val="1829443118"/>
            </w:pPr>
            <w:r>
              <w:t>2</w:t>
            </w:r>
          </w:p>
          <w:p w14:paraId="0BCDAB7D" w14:textId="77777777" w:rsidR="001E254E" w:rsidRDefault="001E254E"/>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lastRenderedPageBreak/>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 xml:space="preserve">Explanation of how the indicator is calculated, including mathematical formulas and descriptive information of computations made on the source data to produce the indicator </w:t>
      </w:r>
      <w:r w:rsidR="0009691A" w:rsidRPr="004962C5">
        <w:rPr>
          <w:sz w:val="22"/>
          <w:szCs w:val="22"/>
        </w:rPr>
        <w:lastRenderedPageBreak/>
        <w:t>(including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lastRenderedPageBreak/>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1"/>
      <w:footerReference w:type="first" r:id="rId22"/>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65A48A8"/>
    <w:multiLevelType w:val="multilevel"/>
    <w:tmpl w:val="3DA2DCF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2"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43ED2FA7"/>
    <w:multiLevelType w:val="multilevel"/>
    <w:tmpl w:val="B360189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4"/>
  </w:num>
  <w:num w:numId="2">
    <w:abstractNumId w:val="0"/>
  </w:num>
  <w:num w:numId="3">
    <w:abstractNumId w:val="5"/>
  </w:num>
  <w:num w:numId="4">
    <w:abstractNumId w:val="2"/>
  </w:num>
  <w:num w:numId="5">
    <w:abstractNumId w:val="1"/>
  </w:num>
  <w:num w:numId="6">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E254E"/>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11DAC"/>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 w:type="character" w:styleId="Strong">
    <w:name w:val="Strong"/>
    <w:basedOn w:val="DefaultParagraphFont"/>
    <w:uiPriority w:val="22"/>
    <w:qFormat/>
    <w:rPr>
      <w:b/>
      <w:bCs/>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80492550">
      <w:bodyDiv w:val="1"/>
      <w:marLeft w:val="0"/>
      <w:marRight w:val="0"/>
      <w:marTop w:val="0"/>
      <w:marBottom w:val="0"/>
      <w:divBdr>
        <w:top w:val="none" w:sz="0" w:space="0" w:color="auto"/>
        <w:left w:val="none" w:sz="0" w:space="0" w:color="auto"/>
        <w:bottom w:val="none" w:sz="0" w:space="0" w:color="auto"/>
        <w:right w:val="none" w:sz="0" w:space="0" w:color="auto"/>
      </w:divBdr>
    </w:div>
    <w:div w:id="143091440">
      <w:bodyDiv w:val="1"/>
      <w:marLeft w:val="0"/>
      <w:marRight w:val="0"/>
      <w:marTop w:val="0"/>
      <w:marBottom w:val="0"/>
      <w:divBdr>
        <w:top w:val="none" w:sz="0" w:space="0" w:color="auto"/>
        <w:left w:val="none" w:sz="0" w:space="0" w:color="auto"/>
        <w:bottom w:val="none" w:sz="0" w:space="0" w:color="auto"/>
        <w:right w:val="none" w:sz="0" w:space="0" w:color="auto"/>
      </w:divBdr>
    </w:div>
    <w:div w:id="25987055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90475240">
      <w:bodyDiv w:val="1"/>
      <w:marLeft w:val="0"/>
      <w:marRight w:val="0"/>
      <w:marTop w:val="0"/>
      <w:marBottom w:val="0"/>
      <w:divBdr>
        <w:top w:val="none" w:sz="0" w:space="0" w:color="auto"/>
        <w:left w:val="none" w:sz="0" w:space="0" w:color="auto"/>
        <w:bottom w:val="none" w:sz="0" w:space="0" w:color="auto"/>
        <w:right w:val="none" w:sz="0" w:space="0" w:color="auto"/>
      </w:divBdr>
    </w:div>
    <w:div w:id="327903231">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03777285">
      <w:bodyDiv w:val="1"/>
      <w:marLeft w:val="0"/>
      <w:marRight w:val="0"/>
      <w:marTop w:val="0"/>
      <w:marBottom w:val="0"/>
      <w:divBdr>
        <w:top w:val="none" w:sz="0" w:space="0" w:color="auto"/>
        <w:left w:val="none" w:sz="0" w:space="0" w:color="auto"/>
        <w:bottom w:val="none" w:sz="0" w:space="0" w:color="auto"/>
        <w:right w:val="none" w:sz="0" w:space="0" w:color="auto"/>
      </w:divBdr>
    </w:div>
    <w:div w:id="1067260426">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3843268">
      <w:bodyDiv w:val="1"/>
      <w:marLeft w:val="0"/>
      <w:marRight w:val="0"/>
      <w:marTop w:val="0"/>
      <w:marBottom w:val="0"/>
      <w:divBdr>
        <w:top w:val="none" w:sz="0" w:space="0" w:color="auto"/>
        <w:left w:val="none" w:sz="0" w:space="0" w:color="auto"/>
        <w:bottom w:val="none" w:sz="0" w:space="0" w:color="auto"/>
        <w:right w:val="none" w:sz="0" w:space="0" w:color="auto"/>
      </w:divBdr>
    </w:div>
    <w:div w:id="1104500380">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14133310">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62457828">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92952490">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38285106">
      <w:bodyDiv w:val="1"/>
      <w:marLeft w:val="0"/>
      <w:marRight w:val="0"/>
      <w:marTop w:val="0"/>
      <w:marBottom w:val="0"/>
      <w:divBdr>
        <w:top w:val="none" w:sz="0" w:space="0" w:color="auto"/>
        <w:left w:val="none" w:sz="0" w:space="0" w:color="auto"/>
        <w:bottom w:val="none" w:sz="0" w:space="0" w:color="auto"/>
        <w:right w:val="none" w:sz="0" w:space="0" w:color="auto"/>
      </w:divBdr>
    </w:div>
    <w:div w:id="1829443118">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8143642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1.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theme" Target="theme/theme1.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https://unstats.un.org/sdgs/metadata/files/Metadata-08-07-01.pdf"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glossaryDocument" Target="glossary/document.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ntTable" Target="fontTable.xml"/><Relationship Id="rId10" Type="http://schemas.openxmlformats.org/officeDocument/2006/relationships/footnotes" Target="footnotes.xml"/><Relationship Id="rId19" Type="http://schemas.openxmlformats.org/officeDocument/2006/relationships/hyperlink" Target="mailto:info@statistics.gov.rw"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2.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75</TotalTime>
  <Pages>14</Pages>
  <Words>234950</Words>
  <Characters>1339217</Characters>
  <Application>Microsoft Office Word</Application>
  <DocSecurity>8</DocSecurity>
  <Lines>11160</Lines>
  <Paragraphs>3142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1571025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2021-06-07T13:35:00Z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