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bookmarkStart w:id="0" w:name="_GoBack"/>
      <w:bookmarkEnd w:id="0"/>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B00F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B00F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B00F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B00F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B00F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B00F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B00F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B00F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B00F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B00F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B00F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B00F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2B00FC">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1" w:name="_Toc37932741"/>
      <w:r w:rsidRPr="00E263EC">
        <w:t>Metadata Attachment</w:t>
      </w:r>
      <w:bookmarkEnd w:id="1"/>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6844AF97" w:rsidR="00355460" w:rsidRPr="00E263EC" w:rsidRDefault="00D16621"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1A2152EF" w:rsidR="0077584C" w:rsidRDefault="005B3D70" w:rsidP="0077584C">
          <w:r>
            <w:t>3.a.1 Age-standardized prevalence of current tobacco use among persons aged 15 years and older [3.a.1]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4FFE52D" w:rsidR="0077584C" w:rsidRDefault="005B3D70"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0C9C48E7" w:rsidR="00F7784D" w:rsidRDefault="005B3D70"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DB598F7"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9pt;height:24pt" o:ole="">
            <v:imagedata r:id="rId9" o:title=""/>
          </v:shape>
          <w:control r:id="rId10" w:name="ImportSdmxDsd" w:shapeid="_x0000_i1026"/>
        </w:object>
      </w:r>
    </w:p>
    <w:p w14:paraId="751C5AE1" w14:textId="77777777" w:rsidR="00F54570" w:rsidRDefault="00F54570" w:rsidP="00355460"/>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3C1B83A" w:rsidR="005377B9" w:rsidRPr="005B3D70" w:rsidRDefault="005B3D70" w:rsidP="005B3D70">
            <w:pPr>
              <w:rPr>
                <w:lang w:val="pt-PT"/>
              </w:rPr>
            </w:pPr>
            <w:r w:rsidRPr="005B3D70">
              <w:rPr>
                <w:lang w:val="pt-PT"/>
              </w:rPr>
              <w:t xml:space="preserve"> </w:t>
            </w:r>
            <w:r w:rsidRPr="000435C3">
              <w:rPr>
                <w:rFonts w:cstheme="minorHAnsi"/>
                <w:color w:val="000000" w:themeColor="text1"/>
                <w:lang w:val="pt-PT"/>
              </w:rPr>
              <w:t xml:space="preserve">3 GARANTIR O ACESSO À SAÚDE DE QUALIDADE E </w:t>
            </w:r>
            <w:r>
              <w:rPr>
                <w:rFonts w:cstheme="minorHAnsi"/>
                <w:color w:val="000000" w:themeColor="text1"/>
                <w:lang w:val="pt-PT"/>
              </w:rPr>
              <w:t>PROMOVER O BEM-ESTAR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051EB57" w:rsidR="005377B9" w:rsidRPr="004B0B03" w:rsidRDefault="007259EC" w:rsidP="009F305C">
            <w:pPr>
              <w:rPr>
                <w:lang w:val="pt-PT"/>
              </w:rPr>
            </w:pPr>
            <w:r w:rsidRPr="007259EC">
              <w:rPr>
                <w:lang w:val="pt-PT"/>
              </w:rPr>
              <w:t>3.a Fortalecer a implementação da Convenção-Quadro para o Controle do Tabaco em todos os países, conforme apropriado</w:t>
            </w:r>
            <w:r w:rsidR="00F83515">
              <w:rPr>
                <w:lang w:val="pt-PT"/>
              </w:rPr>
              <w:t xml:space="preserve"> a</w:t>
            </w:r>
            <w:r w:rsidRPr="007259EC">
              <w:rPr>
                <w:lang w:val="pt-PT"/>
              </w:rPr>
              <w:t>té 2030, garantir que todas as meninas e meninos completem o ensino primário e secundário livre, equitativo e de qualidade, que conduza a resultados de aprendizagem relevantes e eficazes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03016F4" w:rsidR="005377B9" w:rsidRPr="004B0B03" w:rsidRDefault="004B0B03" w:rsidP="009F305C">
            <w:pPr>
              <w:rPr>
                <w:lang w:val="pt-PT"/>
              </w:rPr>
            </w:pPr>
            <w:r w:rsidRPr="004B0B03">
              <w:rPr>
                <w:lang w:val="pt-PT"/>
              </w:rPr>
              <w:t xml:space="preserve">3.a.1 Prevalência padronizada por idade do consumo </w:t>
            </w:r>
            <w:proofErr w:type="spellStart"/>
            <w:r w:rsidRPr="004B0B03">
              <w:rPr>
                <w:lang w:val="pt-PT"/>
              </w:rPr>
              <w:t>actual</w:t>
            </w:r>
            <w:proofErr w:type="spellEnd"/>
            <w:r w:rsidRPr="004B0B03">
              <w:rPr>
                <w:lang w:val="pt-PT"/>
              </w:rPr>
              <w:t xml:space="preserve"> do tabaco entre pessoas com 15 anos ou mais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4B71712" w:rsidR="005377B9" w:rsidRPr="004B0B03" w:rsidRDefault="006A3112" w:rsidP="009F305C">
            <w:pPr>
              <w:rPr>
                <w:lang w:val="pt-PT"/>
              </w:rPr>
            </w:pPr>
            <w:r w:rsidRPr="004B0B03">
              <w:rPr>
                <w:lang w:val="pt-PT"/>
              </w:rPr>
              <w:t xml:space="preserve">Prevalência </w:t>
            </w:r>
            <w:r w:rsidR="00D62417">
              <w:rPr>
                <w:lang w:val="pt-PT"/>
              </w:rPr>
              <w:t>p</w:t>
            </w:r>
            <w:r w:rsidR="004B0B03" w:rsidRPr="004B0B03">
              <w:rPr>
                <w:lang w:val="pt-PT"/>
              </w:rPr>
              <w:t xml:space="preserve">adronizada por idade do consumo </w:t>
            </w:r>
            <w:proofErr w:type="spellStart"/>
            <w:r w:rsidR="004B0B03" w:rsidRPr="004B0B03">
              <w:rPr>
                <w:lang w:val="pt-PT"/>
              </w:rPr>
              <w:t>actual</w:t>
            </w:r>
            <w:proofErr w:type="spellEnd"/>
            <w:r w:rsidR="004B0B03" w:rsidRPr="004B0B03">
              <w:rPr>
                <w:lang w:val="pt-PT"/>
              </w:rPr>
              <w:t xml:space="preserve"> do tabaco entre pessoas com 15 anos ou mais</w:t>
            </w:r>
            <w:r w:rsidR="004B0B03">
              <w:rPr>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08A040" w:rsidR="005377B9" w:rsidRPr="009F305C" w:rsidRDefault="00864E8D" w:rsidP="009F305C">
            <w:r>
              <w:t>09/10/2020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4754269" w:rsidR="005377B9" w:rsidRPr="00D36092" w:rsidRDefault="00D36092" w:rsidP="00232D11">
            <w:pPr>
              <w:pStyle w:val="Heading1"/>
              <w:tabs>
                <w:tab w:val="left" w:pos="540"/>
              </w:tabs>
              <w:spacing w:before="120"/>
              <w:rPr>
                <w:rFonts w:asciiTheme="minorHAnsi" w:hAnsiTheme="minorHAnsi" w:cstheme="minorHAnsi"/>
                <w:color w:val="000000" w:themeColor="text1"/>
                <w:sz w:val="22"/>
                <w:szCs w:val="22"/>
                <w:lang w:val="pt-PT"/>
              </w:rPr>
            </w:pPr>
            <w:bookmarkStart w:id="8" w:name="_Toc34576099"/>
            <w:bookmarkStart w:id="9" w:name="_Toc39497607"/>
            <w:r w:rsidRPr="00D36092">
              <w:rPr>
                <w:rFonts w:asciiTheme="minorHAnsi" w:hAnsiTheme="minorHAnsi" w:cstheme="minorHAnsi"/>
                <w:color w:val="000000" w:themeColor="text1"/>
                <w:sz w:val="22"/>
                <w:szCs w:val="22"/>
                <w:lang w:val="pt-PT"/>
              </w:rPr>
              <w:t>3.4.1 Taxa de mortalidade atribuída a doenças cardiovasculares, câncer, diabetes e doenças respiratórias crônicas</w:t>
            </w:r>
            <w:bookmarkEnd w:id="8"/>
            <w:bookmarkEnd w:id="9"/>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2892397" w:rsidR="005377B9" w:rsidRPr="00591EEE" w:rsidRDefault="005377B9" w:rsidP="00591EEE">
            <w:pPr>
              <w:shd w:val="clear" w:color="auto" w:fill="FFFFFF"/>
              <w:spacing w:after="0"/>
              <w:rPr>
                <w:rFonts w:eastAsia="Times New Roman" w:cs="Times New Roman"/>
                <w:color w:val="4A4A4A"/>
                <w:sz w:val="21"/>
                <w:szCs w:val="21"/>
                <w:lang w:eastAsia="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E85E7FA" w:rsidR="003E7389" w:rsidRPr="006A3093" w:rsidRDefault="00D36092" w:rsidP="009F305C">
            <w:pPr>
              <w:rPr>
                <w:lang w:val="pt-PT"/>
              </w:rPr>
            </w:pPr>
            <w:r w:rsidRPr="006A3093">
              <w:rPr>
                <w:rFonts w:cstheme="minorHAnsi"/>
                <w:lang w:val="pt-PT"/>
              </w:rPr>
              <w:t>Ministério da Saúde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B3E0FD5" w:rsidR="003E7389" w:rsidRPr="006A3093" w:rsidRDefault="00D36092" w:rsidP="009F305C">
            <w:pPr>
              <w:rPr>
                <w:lang w:val="pt-PT"/>
              </w:rPr>
            </w:pPr>
            <w:r w:rsidRPr="006A3093">
              <w:rPr>
                <w:rFonts w:cstheme="minorHAnsi"/>
                <w:lang w:val="pt-PT"/>
              </w:rPr>
              <w:t xml:space="preserve">Cesarino </w:t>
            </w:r>
            <w:proofErr w:type="spellStart"/>
            <w:r w:rsidRPr="006A3093">
              <w:rPr>
                <w:rFonts w:cstheme="minorHAnsi"/>
                <w:lang w:val="pt-PT"/>
              </w:rPr>
              <w:t>Tivane</w:t>
            </w:r>
            <w:proofErr w:type="spellEnd"/>
            <w:r w:rsidRPr="006A3093">
              <w:rPr>
                <w:rFonts w:cstheme="minorHAnsi"/>
                <w:lang w:val="pt-PT"/>
              </w:rPr>
              <w:t xml:space="preserve"> e </w:t>
            </w:r>
            <w:proofErr w:type="spellStart"/>
            <w:r w:rsidRPr="006A3093">
              <w:rPr>
                <w:rFonts w:cstheme="minorHAnsi"/>
                <w:lang w:val="pt-PT"/>
              </w:rPr>
              <w:t>Nelita</w:t>
            </w:r>
            <w:proofErr w:type="spellEnd"/>
            <w:r w:rsidRPr="006A3093">
              <w:rPr>
                <w:rFonts w:cstheme="minorHAnsi"/>
                <w:lang w:val="pt-PT"/>
              </w:rPr>
              <w:t xml:space="preserve"> </w:t>
            </w:r>
            <w:proofErr w:type="spellStart"/>
            <w:r w:rsidRPr="006A3093">
              <w:rPr>
                <w:rFonts w:cstheme="minorHAnsi"/>
                <w:lang w:val="pt-PT"/>
              </w:rPr>
              <w:t>Nassone</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2C2E60C" w:rsidR="003E7389" w:rsidRPr="006A3093" w:rsidRDefault="002512D8" w:rsidP="009F305C">
            <w:pPr>
              <w:rPr>
                <w:lang w:val="pt-PT"/>
              </w:rPr>
            </w:pPr>
            <w:r w:rsidRPr="006A3093">
              <w:rPr>
                <w:rFonts w:eastAsia="Times New Roman" w:cstheme="minorHAnsi"/>
                <w:lang w:val="pt-PT" w:eastAsia="en-ZA"/>
              </w:rPr>
              <w:t>Departamento de Monitoria e Avaliação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0C64895" w:rsidR="003E7389" w:rsidRPr="006A3093" w:rsidRDefault="006A3093" w:rsidP="009F305C">
            <w:pPr>
              <w:rPr>
                <w:lang w:val="pt-PT"/>
              </w:rPr>
            </w:pPr>
            <w:r w:rsidRPr="006A3093">
              <w:rPr>
                <w:rFonts w:cstheme="minorHAnsi"/>
                <w:lang w:val="pt-PT"/>
              </w:rPr>
              <w:t>Técnicos</w:t>
            </w:r>
            <w:r w:rsidR="002512D8" w:rsidRPr="006A3093">
              <w:rPr>
                <w:rFonts w:cstheme="minorHAnsi"/>
                <w:lang w:val="pt-PT"/>
              </w:rPr>
              <w:t xml:space="preserve"> </w:t>
            </w:r>
            <w:r w:rsidR="002512D8" w:rsidRPr="006A3093">
              <w:rPr>
                <w:rFonts w:eastAsia="Times New Roman" w:cstheme="minorHAnsi"/>
                <w:lang w:val="pt-PT" w:eastAsia="en-ZA"/>
              </w:rPr>
              <w:t>de Monitoria e Avaliação</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E7D05C2" w:rsidR="003E7389" w:rsidRPr="006A3093" w:rsidRDefault="00864E8D" w:rsidP="009F305C">
            <w:pPr>
              <w:rPr>
                <w:lang w:val="pt-PT"/>
              </w:rPr>
            </w:pPr>
            <w:r w:rsidRPr="006A3093">
              <w:rPr>
                <w:lang w:val="pt-PT"/>
              </w:rPr>
              <w:t>+258 849007628; +258 846630589; +258847144676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1C7D65A" w:rsidR="003E7389" w:rsidRPr="00432800" w:rsidRDefault="002B00FC" w:rsidP="009F305C">
            <w:hyperlink r:id="rId11">
              <w:r w:rsidR="00864E8D" w:rsidRPr="00432800">
                <w:rPr>
                  <w:u w:val="single"/>
                </w:rPr>
                <w:t>tivanecesarino@gmail.com</w:t>
              </w:r>
            </w:hyperlink>
            <w:r w:rsidR="00864E8D" w:rsidRPr="00432800">
              <w:t xml:space="preserve">; </w:t>
            </w:r>
            <w:hyperlink r:id="rId12">
              <w:r w:rsidR="00864E8D" w:rsidRPr="00432800">
                <w:rPr>
                  <w:color w:val="1155CC"/>
                  <w:u w:val="single"/>
                </w:rPr>
                <w:t>nelianasson@gmail.com</w:t>
              </w:r>
            </w:hyperlink>
            <w:r w:rsidR="00864E8D" w:rsidRPr="00432800">
              <w:t>; muluana2002</w:t>
            </w:r>
            <w:hyperlink r:id="rId13">
              <w:r w:rsidR="00864E8D" w:rsidRPr="00432800">
                <w:rPr>
                  <w:u w:val="single"/>
                </w:rPr>
                <w:t>@</w:t>
              </w:r>
            </w:hyperlink>
            <w:r w:rsidR="00864E8D" w:rsidRPr="00432800">
              <w:t>gmail.com</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16A949C" w:rsidR="003E7389" w:rsidRPr="00432800" w:rsidRDefault="002B00FC" w:rsidP="009F305C">
            <w:hyperlink r:id="rId14">
              <w:r w:rsidR="00864E8D" w:rsidRPr="00432800">
                <w:rPr>
                  <w:color w:val="000000"/>
                  <w:u w:val="single"/>
                </w:rPr>
                <w:t>tivanecesarino@gmail.com</w:t>
              </w:r>
            </w:hyperlink>
            <w:r w:rsidR="00864E8D" w:rsidRPr="00432800">
              <w:t xml:space="preserve">; </w:t>
            </w:r>
            <w:hyperlink r:id="rId15">
              <w:r w:rsidR="00864E8D" w:rsidRPr="00432800">
                <w:rPr>
                  <w:color w:val="1155CC"/>
                  <w:u w:val="single"/>
                </w:rPr>
                <w:t>nelianasson@gmail.com</w:t>
              </w:r>
            </w:hyperlink>
            <w:r w:rsidR="00864E8D" w:rsidRPr="00432800">
              <w:t>; muluana2002</w:t>
            </w:r>
            <w:hyperlink r:id="rId16">
              <w:r w:rsidR="00864E8D" w:rsidRPr="00432800">
                <w:rPr>
                  <w:u w:val="single"/>
                </w:rPr>
                <w:t>@</w:t>
              </w:r>
            </w:hyperlink>
            <w:r w:rsidR="00864E8D" w:rsidRPr="00432800">
              <w:t>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6CAE035" w:rsidR="0015178E" w:rsidRPr="007259EC" w:rsidRDefault="007259EC" w:rsidP="007259EC">
            <w:pPr>
              <w:spacing w:before="120" w:after="120"/>
              <w:jc w:val="both"/>
              <w:rPr>
                <w:rFonts w:cstheme="minorHAnsi"/>
                <w:lang w:val="pt-PT"/>
              </w:rPr>
            </w:pPr>
            <w:r w:rsidRPr="007259EC">
              <w:rPr>
                <w:rFonts w:cstheme="minorHAnsi"/>
                <w:lang w:val="pt-PT"/>
              </w:rPr>
              <w:t xml:space="preserve">O indicador é definido como a percentagem da população com 15 anos ou mais que </w:t>
            </w:r>
            <w:proofErr w:type="spellStart"/>
            <w:r w:rsidRPr="007259EC">
              <w:rPr>
                <w:rFonts w:cstheme="minorHAnsi"/>
                <w:lang w:val="pt-PT"/>
              </w:rPr>
              <w:t>actualmente</w:t>
            </w:r>
            <w:proofErr w:type="spellEnd"/>
            <w:r w:rsidRPr="007259EC">
              <w:rPr>
                <w:rFonts w:cstheme="minorHAnsi"/>
                <w:lang w:val="pt-PT"/>
              </w:rPr>
              <w:t xml:space="preserve"> usa qualquer produto de tabaco (tabaco fumado e / ou não fumado) diariamente ou não diariamente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03613F3" w:rsidR="0015178E" w:rsidRPr="009F305C" w:rsidRDefault="00135C8C" w:rsidP="009F305C">
            <w:proofErr w:type="spellStart"/>
            <w:r>
              <w:t>Percentagem</w:t>
            </w:r>
            <w:proofErr w:type="spellEnd"/>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lastRenderedPageBreak/>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42E2EE6" w:rsidR="0035311B" w:rsidRPr="00D36092" w:rsidRDefault="00211720" w:rsidP="009F305C">
            <w:pPr>
              <w:rPr>
                <w:lang w:val="pt-PT"/>
              </w:rPr>
            </w:pPr>
            <w:r>
              <w:rPr>
                <w:rFonts w:cstheme="minorHAnsi"/>
                <w:lang w:val="pt-PT"/>
              </w:rPr>
              <w:t>Relatório Final d</w:t>
            </w:r>
            <w:r w:rsidRPr="00E8585B">
              <w:rPr>
                <w:rFonts w:cstheme="minorHAnsi"/>
                <w:lang w:val="pt-PT"/>
              </w:rPr>
              <w:t>e STEPS – Moçambique 2014/2015</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B931A60" w14:textId="77777777" w:rsidR="00617238" w:rsidRDefault="00B37DCC" w:rsidP="00617238">
            <w:pPr>
              <w:spacing w:line="240" w:lineRule="auto"/>
              <w:ind w:right="-285"/>
              <w:rPr>
                <w:lang w:val="pt-PT"/>
              </w:rPr>
            </w:pPr>
            <w:r>
              <w:rPr>
                <w:lang w:val="pt-PT"/>
              </w:rPr>
              <w:t xml:space="preserve">Feito um </w:t>
            </w:r>
            <w:r w:rsidRPr="00B37DCC">
              <w:rPr>
                <w:lang w:val="pt-PT"/>
              </w:rPr>
              <w:t>de um estudo transversal conduzido entre 15 de Dezembro de 2014 e 3 de Fevereiro de 2015</w:t>
            </w:r>
            <w:r>
              <w:rPr>
                <w:lang w:val="pt-PT"/>
              </w:rPr>
              <w:t xml:space="preserve"> com</w:t>
            </w:r>
            <w:r w:rsidRPr="00B37DCC">
              <w:rPr>
                <w:lang w:val="pt-PT"/>
              </w:rPr>
              <w:t xml:space="preserve"> uma amostra representativa da população Moçambicana entre os 15 e os 64 anos, com mais de 20000 agregados e avaliados sido avaliados 3119 (95.2%) indivíduos.</w:t>
            </w:r>
          </w:p>
          <w:p w14:paraId="2A803A70" w14:textId="3135987C" w:rsidR="008A5654" w:rsidRDefault="008A5654" w:rsidP="002109FA">
            <w:pPr>
              <w:spacing w:line="240" w:lineRule="auto"/>
              <w:ind w:right="-285"/>
              <w:rPr>
                <w:lang w:val="pt-PT"/>
              </w:rPr>
            </w:pPr>
            <w:r w:rsidRPr="008A5654">
              <w:rPr>
                <w:lang w:val="pt-PT"/>
              </w:rPr>
              <w:t>A recolha de informação foi efetuada por onze equipas, uma</w:t>
            </w:r>
            <w:r w:rsidR="002109FA">
              <w:rPr>
                <w:lang w:val="pt-PT"/>
              </w:rPr>
              <w:t xml:space="preserve"> </w:t>
            </w:r>
            <w:r w:rsidRPr="008A5654">
              <w:rPr>
                <w:lang w:val="pt-PT"/>
              </w:rPr>
              <w:t>por Província, incluindo três inquir</w:t>
            </w:r>
            <w:r w:rsidR="002109FA">
              <w:rPr>
                <w:lang w:val="pt-PT"/>
              </w:rPr>
              <w:t xml:space="preserve">idores, responsáveis pela </w:t>
            </w:r>
            <w:r w:rsidRPr="008A5654">
              <w:rPr>
                <w:lang w:val="pt-PT"/>
              </w:rPr>
              <w:t>avaliação por questionário, e um medidor, responsável pelas avaliações físicas e bioquímicas, para além de elementos responsáveis pela coordenação e supervisão e controlo de qualidade do trabalho de campo.</w:t>
            </w:r>
          </w:p>
          <w:p w14:paraId="60E54013" w14:textId="79860612" w:rsidR="0035311B" w:rsidRPr="00B37DCC" w:rsidRDefault="00B30B50" w:rsidP="002F3283">
            <w:pPr>
              <w:spacing w:line="240" w:lineRule="auto"/>
              <w:ind w:right="-285"/>
              <w:rPr>
                <w:lang w:val="pt-PT"/>
              </w:rPr>
            </w:pPr>
            <w:r w:rsidRPr="00B30B50">
              <w:rPr>
                <w:lang w:val="pt-PT"/>
              </w:rPr>
              <w:t>A formação decorreu de 20 a 31 de Outubro de 2014, em Maputo, tendo participado um total de 55 candidatos a inquiridores e 11 medidores</w:t>
            </w:r>
            <w:r>
              <w:rPr>
                <w:lang w:val="pt-PT"/>
              </w:rPr>
              <w:t>, o</w:t>
            </w:r>
            <w:r w:rsidRPr="00B30B50">
              <w:rPr>
                <w:lang w:val="pt-PT"/>
              </w:rPr>
              <w:t xml:space="preserve"> treino teve a duração de 144 horas</w:t>
            </w:r>
            <w:r>
              <w:rPr>
                <w:lang w:val="pt-PT"/>
              </w:rP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B4E2D31" w:rsidR="0035311B" w:rsidRPr="009F305C" w:rsidRDefault="006A3093" w:rsidP="009F305C">
            <w:proofErr w:type="spellStart"/>
            <w:r w:rsidRPr="009253AA">
              <w:rPr>
                <w:color w:val="000000" w:themeColor="text1"/>
              </w:rPr>
              <w:t>Ainda</w:t>
            </w:r>
            <w:proofErr w:type="spellEnd"/>
            <w:r w:rsidRPr="009253AA">
              <w:rPr>
                <w:color w:val="000000" w:themeColor="text1"/>
              </w:rPr>
              <w:t xml:space="preserve"> </w:t>
            </w:r>
            <w:proofErr w:type="spellStart"/>
            <w:r w:rsidRPr="009253AA">
              <w:rPr>
                <w:color w:val="000000" w:themeColor="text1"/>
              </w:rPr>
              <w:t>não</w:t>
            </w:r>
            <w:proofErr w:type="spellEnd"/>
            <w:r w:rsidRPr="009253AA">
              <w:rPr>
                <w:color w:val="000000" w:themeColor="text1"/>
              </w:rPr>
              <w:t xml:space="preserve"> </w:t>
            </w:r>
            <w:proofErr w:type="spellStart"/>
            <w:r w:rsidRPr="009253AA">
              <w:rPr>
                <w:color w:val="000000" w:themeColor="text1"/>
              </w:rPr>
              <w:t>definido</w:t>
            </w:r>
            <w:proofErr w:type="spellEnd"/>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95B3C51" w:rsidR="0035311B" w:rsidRPr="009F305C" w:rsidRDefault="006A3093" w:rsidP="009F305C">
            <w:proofErr w:type="spellStart"/>
            <w:r>
              <w:t>Ainda</w:t>
            </w:r>
            <w:proofErr w:type="spellEnd"/>
            <w:r>
              <w:t xml:space="preserve"> </w:t>
            </w:r>
            <w:proofErr w:type="spellStart"/>
            <w:r>
              <w:t>não</w:t>
            </w:r>
            <w:proofErr w:type="spellEnd"/>
            <w:r>
              <w:t xml:space="preserve"> </w:t>
            </w:r>
            <w:proofErr w:type="spellStart"/>
            <w:r>
              <w:t>definido</w:t>
            </w:r>
            <w:proofErr w:type="spellEnd"/>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B84BB6A" w:rsidR="0035311B" w:rsidRPr="009F305C" w:rsidRDefault="00135C8C" w:rsidP="009F305C">
            <w:proofErr w:type="spellStart"/>
            <w:r>
              <w:t>Ministério</w:t>
            </w:r>
            <w:proofErr w:type="spellEnd"/>
            <w:r>
              <w:t xml:space="preserve"> da </w:t>
            </w:r>
            <w:proofErr w:type="spellStart"/>
            <w:r>
              <w:t>Saúde</w:t>
            </w:r>
            <w:proofErr w:type="spellEnd"/>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BC53DF" w:rsidR="0035311B" w:rsidRPr="009F305C" w:rsidRDefault="00135C8C" w:rsidP="009F305C">
            <w:proofErr w:type="spellStart"/>
            <w:r>
              <w:t>Ministério</w:t>
            </w:r>
            <w:proofErr w:type="spellEnd"/>
            <w:r>
              <w:t xml:space="preserve"> da </w:t>
            </w:r>
            <w:proofErr w:type="spellStart"/>
            <w:r>
              <w:t>Saúde</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DD5D6B7" w:rsidR="0035311B" w:rsidRPr="00135C8C" w:rsidRDefault="00D235CA" w:rsidP="009F305C">
            <w:pPr>
              <w:rPr>
                <w:lang w:val="pt-PT"/>
              </w:rPr>
            </w:pPr>
            <w:r w:rsidRPr="00B97FFD">
              <w:rPr>
                <w:lang w:val="pt-PT"/>
              </w:rPr>
              <w:t xml:space="preserve">Ao abrigo da Lei 7/96, que define as bases gerais do Sistema Estatístico Nacional, o Instituto Nacional de Estatística (INE), de acordo com o Despacho publicado no Boletim da República No. 39/2000, I Série, de 27 de Setembro de 2000, delega oficialmente a </w:t>
            </w:r>
            <w:proofErr w:type="spellStart"/>
            <w:r w:rsidRPr="00B97FFD">
              <w:rPr>
                <w:lang w:val="pt-PT"/>
              </w:rPr>
              <w:t>Direcção</w:t>
            </w:r>
            <w:proofErr w:type="spellEnd"/>
            <w:r w:rsidRPr="00B97FFD">
              <w:rPr>
                <w:lang w:val="pt-PT"/>
              </w:rPr>
              <w:t xml:space="preserve"> de Planificação e Cooperação (DPC), do Ministério da Saúde, a publicação e difusão da informação estatística oficial do Sector de Saúde, em Moçambique.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99DA963" w14:textId="77777777" w:rsidR="00AA2355" w:rsidRDefault="00135C8C" w:rsidP="00AA2355">
            <w:pPr>
              <w:rPr>
                <w:rFonts w:cstheme="minorHAnsi"/>
                <w:lang w:val="pt-PT"/>
              </w:rPr>
            </w:pPr>
            <w:r w:rsidRPr="00135C8C">
              <w:rPr>
                <w:rFonts w:cstheme="minorHAnsi"/>
                <w:lang w:val="pt-PT"/>
              </w:rPr>
              <w:t>O uso do tabaco é um dos principais contribuintes para doenças e morte por doenças não transmissíveis (</w:t>
            </w:r>
            <w:proofErr w:type="spellStart"/>
            <w:r w:rsidRPr="00135C8C">
              <w:rPr>
                <w:rFonts w:cstheme="minorHAnsi"/>
                <w:lang w:val="pt-PT"/>
              </w:rPr>
              <w:t>DNTs</w:t>
            </w:r>
            <w:proofErr w:type="spellEnd"/>
            <w:r w:rsidRPr="00135C8C">
              <w:rPr>
                <w:rFonts w:cstheme="minorHAnsi"/>
                <w:lang w:val="pt-PT"/>
              </w:rPr>
              <w:t xml:space="preserve">). Não existe um nível comprovado de segurança no uso do tabaco ou na exposição passiva ao fumo. Todos os usuários diários e não diários de tabaco correm o risco de uma variedade de maus resultados de saúde ao longo da vida, incluindo as </w:t>
            </w:r>
            <w:proofErr w:type="spellStart"/>
            <w:r w:rsidRPr="00135C8C">
              <w:rPr>
                <w:rFonts w:cstheme="minorHAnsi"/>
                <w:lang w:val="pt-PT"/>
              </w:rPr>
              <w:t>DNTs</w:t>
            </w:r>
            <w:proofErr w:type="spellEnd"/>
            <w:r w:rsidRPr="00135C8C">
              <w:rPr>
                <w:rFonts w:cstheme="minorHAnsi"/>
                <w:lang w:val="pt-PT"/>
              </w:rPr>
              <w:t xml:space="preserve">. Reduzir a prevalência do uso </w:t>
            </w:r>
            <w:proofErr w:type="spellStart"/>
            <w:r w:rsidRPr="00135C8C">
              <w:rPr>
                <w:rFonts w:cstheme="minorHAnsi"/>
                <w:lang w:val="pt-PT"/>
              </w:rPr>
              <w:t>actual</w:t>
            </w:r>
            <w:proofErr w:type="spellEnd"/>
            <w:r w:rsidRPr="00135C8C">
              <w:rPr>
                <w:rFonts w:cstheme="minorHAnsi"/>
                <w:lang w:val="pt-PT"/>
              </w:rPr>
              <w:t xml:space="preserve"> de tabaco dará uma grande contribuição para reduzir a mortalidade prematura por </w:t>
            </w:r>
            <w:proofErr w:type="spellStart"/>
            <w:r w:rsidRPr="00135C8C">
              <w:rPr>
                <w:rFonts w:cstheme="minorHAnsi"/>
                <w:lang w:val="pt-PT"/>
              </w:rPr>
              <w:t>DNTs</w:t>
            </w:r>
            <w:proofErr w:type="spellEnd"/>
            <w:r w:rsidRPr="00135C8C">
              <w:rPr>
                <w:rFonts w:cstheme="minorHAnsi"/>
                <w:lang w:val="pt-PT"/>
              </w:rPr>
              <w:t xml:space="preserve"> (meta 3.4).</w:t>
            </w:r>
          </w:p>
          <w:p w14:paraId="77A733EF" w14:textId="77777777" w:rsidR="00606907" w:rsidRDefault="00AA2355" w:rsidP="00606907">
            <w:pPr>
              <w:rPr>
                <w:rFonts w:cstheme="minorHAnsi"/>
                <w:lang w:val="pt-PT"/>
              </w:rPr>
            </w:pPr>
            <w:r w:rsidRPr="00AA2355">
              <w:rPr>
                <w:highlight w:val="green"/>
                <w:lang w:val="pt-PT"/>
              </w:rPr>
              <w:t xml:space="preserve">Para </w:t>
            </w:r>
            <w:r w:rsidRPr="00AA2355">
              <w:rPr>
                <w:rFonts w:cstheme="minorHAnsi"/>
                <w:lang w:val="pt-PT"/>
              </w:rPr>
              <w:t>além de contribuir para um conhecimento detalhado da frequência de exposição aos principais fatores de risco para DNT em Moçambique, a informação produzida deverá permitir quantificar a variação nestas exposições na última década, através da comparação com o observado no primeiro estudo STEPS, efetuado em 2005.</w:t>
            </w:r>
          </w:p>
          <w:p w14:paraId="2E3517AC" w14:textId="200CC60A" w:rsidR="00606907" w:rsidRPr="00606907" w:rsidRDefault="00606907" w:rsidP="009F305C">
            <w:pPr>
              <w:rPr>
                <w:rFonts w:cstheme="minorHAnsi"/>
                <w:lang w:val="pt-BR"/>
              </w:rPr>
            </w:pPr>
            <w:r>
              <w:rPr>
                <w:rFonts w:cstheme="minorHAnsi"/>
                <w:lang w:val="pt-PT"/>
              </w:rPr>
              <w:t>O</w:t>
            </w:r>
            <w:r w:rsidRPr="006E6122">
              <w:rPr>
                <w:lang w:val="pt-BR"/>
              </w:rPr>
              <w:t xml:space="preserve">s resultados obtidos </w:t>
            </w:r>
            <w:r>
              <w:rPr>
                <w:lang w:val="pt-BR"/>
              </w:rPr>
              <w:t>neste estudo,</w:t>
            </w:r>
            <w:r w:rsidRPr="006E6122">
              <w:rPr>
                <w:lang w:val="pt-BR"/>
              </w:rPr>
              <w:t xml:space="preserve"> permitem um melhor conhecimento da realidade moçambicana em relação a exposições que se associam a DNT, com potencial interesse para o planeamento em saúde, constituindo-se como uma linha de base para avaliar a evolução destes fatores de risco com base em estudos STEPS a realizar no futuro.</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F5C0C37" w14:textId="77777777" w:rsidR="00617238" w:rsidRPr="00617238" w:rsidRDefault="00617238" w:rsidP="00617238">
            <w:pPr>
              <w:rPr>
                <w:rFonts w:cstheme="minorHAnsi"/>
                <w:lang w:val="pt-PT"/>
              </w:rPr>
            </w:pPr>
            <w:r w:rsidRPr="00617238">
              <w:rPr>
                <w:rFonts w:cstheme="minorHAnsi"/>
                <w:lang w:val="pt-PT"/>
              </w:rPr>
              <w:t>Os resultados obtidos com base nestes elementos do instrumento de recolha de dados permitem um melhor conhecimento da realidade moçambicana em relação a exposições que se associam a DNT, com potencial interesse para o planeamento em saúde, constituindo-se como uma linha de base para avaliar a evolução destes fatores de risco com base em estudos STEPS a realizar no futuro.</w:t>
            </w:r>
          </w:p>
          <w:p w14:paraId="48EF8537" w14:textId="14E3B5A5" w:rsidR="007F2D9F" w:rsidRPr="00135C8C" w:rsidRDefault="00617238" w:rsidP="00023F78">
            <w:pPr>
              <w:rPr>
                <w:lang w:val="pt-PT"/>
              </w:rPr>
            </w:pPr>
            <w:r w:rsidRPr="00617238">
              <w:rPr>
                <w:lang w:val="pt-PT"/>
              </w:rPr>
              <w:t xml:space="preserve">A </w:t>
            </w:r>
            <w:r w:rsidR="0098245A">
              <w:rPr>
                <w:rFonts w:cstheme="minorHAnsi"/>
                <w:lang w:val="pt-PT"/>
              </w:rPr>
              <w:t>monitoria</w:t>
            </w:r>
            <w:r w:rsidRPr="00617238">
              <w:rPr>
                <w:rFonts w:cstheme="minorHAnsi"/>
                <w:lang w:val="pt-PT"/>
              </w:rPr>
              <w:t xml:space="preserve"> da incidência e mortalidade por DNT, assim como dos níveis de exposição aos seus principais fatores de risco é de grande importância para definir prioridades de investigação e intervenção, assim como para avaliar o impacto de políticas de saúde e prever os recursos necessários para fazer face as necessidades de prevenção e controlo.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A6FC276" w:rsidR="007F2D9F" w:rsidRPr="0004579C" w:rsidRDefault="0004579C" w:rsidP="009F305C">
            <w:pPr>
              <w:rPr>
                <w:rFonts w:cstheme="minorHAnsi"/>
                <w:lang w:val="pt-PT"/>
              </w:rPr>
            </w:pPr>
            <w:r w:rsidRPr="0004579C">
              <w:rPr>
                <w:rFonts w:cstheme="minorHAnsi"/>
                <w:lang w:val="pt-PT"/>
              </w:rPr>
              <w:t xml:space="preserve">Percentagem da população com 15 anos ou mais que </w:t>
            </w:r>
            <w:proofErr w:type="spellStart"/>
            <w:r w:rsidRPr="0004579C">
              <w:rPr>
                <w:rFonts w:cstheme="minorHAnsi"/>
                <w:lang w:val="pt-PT"/>
              </w:rPr>
              <w:t>actualmente</w:t>
            </w:r>
            <w:proofErr w:type="spellEnd"/>
            <w:r w:rsidRPr="0004579C">
              <w:rPr>
                <w:rFonts w:cstheme="minorHAnsi"/>
                <w:lang w:val="pt-PT"/>
              </w:rPr>
              <w:t xml:space="preserve"> usa qualquer produto de tabaco (tabaco fumado e / ou não fumado) diariamente ou não diariamente</w:t>
            </w:r>
            <w:r w:rsidR="0003588B" w:rsidRPr="0004579C">
              <w:rPr>
                <w:rFonts w:cstheme="minorHAnsi"/>
                <w:lang w:val="pt-PT"/>
              </w:rP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B1F2074" w:rsidR="007F2D9F" w:rsidRPr="00FF4B4F" w:rsidRDefault="00FF4B4F" w:rsidP="00FF4B4F">
            <w:pPr>
              <w:rPr>
                <w:lang w:val="pt-PT"/>
              </w:rPr>
            </w:pPr>
            <w:r>
              <w:rPr>
                <w:rFonts w:cstheme="minorHAnsi"/>
                <w:lang w:val="pt-PT"/>
              </w:rPr>
              <w:t xml:space="preserve"> </w:t>
            </w:r>
            <w:r w:rsidRPr="00B30B50">
              <w:rPr>
                <w:rFonts w:cstheme="minorHAnsi"/>
                <w:lang w:val="pt-PT"/>
              </w:rPr>
              <w:t xml:space="preserve">O software interativo </w:t>
            </w:r>
            <w:proofErr w:type="spellStart"/>
            <w:r w:rsidRPr="00B30B50">
              <w:rPr>
                <w:rFonts w:cstheme="minorHAnsi"/>
                <w:lang w:val="pt-PT"/>
              </w:rPr>
              <w:t>Census</w:t>
            </w:r>
            <w:proofErr w:type="spellEnd"/>
            <w:r w:rsidRPr="00B30B50">
              <w:rPr>
                <w:rFonts w:cstheme="minorHAnsi"/>
                <w:lang w:val="pt-PT"/>
              </w:rPr>
              <w:t xml:space="preserve"> </w:t>
            </w:r>
            <w:proofErr w:type="spellStart"/>
            <w:r w:rsidRPr="00B30B50">
              <w:rPr>
                <w:rFonts w:cstheme="minorHAnsi"/>
                <w:lang w:val="pt-PT"/>
              </w:rPr>
              <w:t>and</w:t>
            </w:r>
            <w:proofErr w:type="spellEnd"/>
            <w:r w:rsidRPr="00B30B50">
              <w:rPr>
                <w:rFonts w:cstheme="minorHAnsi"/>
                <w:lang w:val="pt-PT"/>
              </w:rPr>
              <w:t xml:space="preserve"> </w:t>
            </w:r>
            <w:proofErr w:type="spellStart"/>
            <w:r w:rsidRPr="00B30B50">
              <w:rPr>
                <w:rFonts w:cstheme="minorHAnsi"/>
                <w:lang w:val="pt-PT"/>
              </w:rPr>
              <w:t>Survey</w:t>
            </w:r>
            <w:proofErr w:type="spellEnd"/>
            <w:r w:rsidRPr="00B30B50">
              <w:rPr>
                <w:rFonts w:cstheme="minorHAnsi"/>
                <w:lang w:val="pt-PT"/>
              </w:rPr>
              <w:t xml:space="preserve"> </w:t>
            </w:r>
            <w:proofErr w:type="spellStart"/>
            <w:r w:rsidRPr="00B30B50">
              <w:rPr>
                <w:rFonts w:cstheme="minorHAnsi"/>
                <w:lang w:val="pt-PT"/>
              </w:rPr>
              <w:t>Processing</w:t>
            </w:r>
            <w:proofErr w:type="spellEnd"/>
            <w:r w:rsidRPr="00B30B50">
              <w:rPr>
                <w:rFonts w:cstheme="minorHAnsi"/>
                <w:lang w:val="pt-PT"/>
              </w:rPr>
              <w:t xml:space="preserve"> </w:t>
            </w:r>
            <w:proofErr w:type="spellStart"/>
            <w:r w:rsidRPr="00B30B50">
              <w:rPr>
                <w:rFonts w:cstheme="minorHAnsi"/>
                <w:lang w:val="pt-PT"/>
              </w:rPr>
              <w:t>System</w:t>
            </w:r>
            <w:proofErr w:type="spellEnd"/>
            <w:r w:rsidRPr="00B30B50">
              <w:rPr>
                <w:rFonts w:cstheme="minorHAnsi"/>
                <w:lang w:val="pt-PT"/>
              </w:rPr>
              <w:t xml:space="preserve"> (CSPRO)</w:t>
            </w:r>
            <w:r>
              <w:rPr>
                <w:rFonts w:cstheme="minorHAnsi"/>
                <w:lang w:val="pt-PT"/>
              </w:rPr>
              <w:t xml:space="preserve"> permitiu</w:t>
            </w:r>
            <w:r w:rsidRPr="00B30B50">
              <w:rPr>
                <w:rFonts w:cstheme="minorHAnsi"/>
                <w:lang w:val="pt-PT"/>
              </w:rPr>
              <w:t xml:space="preserve"> verificar interactivamente os intervalos das variáveis, detetar inconsistências e controlar o fluxo interno dos dados durante a dupla digitação dos questionários.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B166D8F" w:rsidR="007F2D9F" w:rsidRPr="0003588B" w:rsidRDefault="007F2D9F" w:rsidP="009F305C">
            <w:pPr>
              <w:rPr>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75A6F75" w14:textId="77777777" w:rsidR="00961326" w:rsidRDefault="00023F78" w:rsidP="00961326">
            <w:pPr>
              <w:rPr>
                <w:lang w:val="pt-PT"/>
              </w:rPr>
            </w:pPr>
            <w:r w:rsidRPr="00617238">
              <w:rPr>
                <w:rFonts w:cstheme="minorHAnsi"/>
                <w:lang w:val="pt-PT"/>
              </w:rPr>
              <w:t xml:space="preserve">A Organização Mundial da Saúde (OMS) incentivou todos os países de baixo e médio rendimento a usar a metodologia </w:t>
            </w:r>
            <w:proofErr w:type="spellStart"/>
            <w:r w:rsidRPr="00617238">
              <w:rPr>
                <w:rFonts w:cstheme="minorHAnsi"/>
                <w:lang w:val="pt-PT"/>
              </w:rPr>
              <w:t>STEPwise</w:t>
            </w:r>
            <w:proofErr w:type="spellEnd"/>
            <w:r w:rsidRPr="00617238">
              <w:rPr>
                <w:rFonts w:cstheme="minorHAnsi"/>
                <w:lang w:val="pt-PT"/>
              </w:rPr>
              <w:t xml:space="preserve"> </w:t>
            </w:r>
            <w:proofErr w:type="spellStart"/>
            <w:r w:rsidRPr="00617238">
              <w:rPr>
                <w:rFonts w:cstheme="minorHAnsi"/>
                <w:lang w:val="pt-PT"/>
              </w:rPr>
              <w:t>approach</w:t>
            </w:r>
            <w:proofErr w:type="spellEnd"/>
            <w:r w:rsidRPr="00617238">
              <w:rPr>
                <w:rFonts w:cstheme="minorHAnsi"/>
                <w:lang w:val="pt-PT"/>
              </w:rPr>
              <w:t xml:space="preserve"> to </w:t>
            </w:r>
            <w:proofErr w:type="spellStart"/>
            <w:r w:rsidRPr="00617238">
              <w:rPr>
                <w:rFonts w:cstheme="minorHAnsi"/>
                <w:lang w:val="pt-PT"/>
              </w:rPr>
              <w:t>Surveillance</w:t>
            </w:r>
            <w:proofErr w:type="spellEnd"/>
            <w:r w:rsidRPr="00617238">
              <w:rPr>
                <w:rFonts w:cstheme="minorHAnsi"/>
                <w:lang w:val="pt-PT"/>
              </w:rPr>
              <w:t xml:space="preserve"> (STEPS) como forma de promover</w:t>
            </w:r>
            <w:r w:rsidRPr="00617238">
              <w:rPr>
                <w:lang w:val="pt-PT"/>
              </w:rPr>
              <w:t xml:space="preserve"> a padronização da avaliação dos principais fatores de risco das DNT, de modo a facilitar a comparação de resultados entre populações e ao longo do tempo (</w:t>
            </w:r>
            <w:r w:rsidRPr="00617238">
              <w:rPr>
                <w:rFonts w:cs="Arial"/>
                <w:lang w:val="pt-PT"/>
              </w:rPr>
              <w:t xml:space="preserve">http:// </w:t>
            </w:r>
            <w:hyperlink r:id="rId17" w:history="1">
              <w:r w:rsidRPr="00617238">
                <w:rPr>
                  <w:rStyle w:val="Hyperlink"/>
                  <w:rFonts w:cs="Arial"/>
                  <w:lang w:val="pt-PT"/>
                </w:rPr>
                <w:t>www.who.int/chp/steps/en</w:t>
              </w:r>
            </w:hyperlink>
            <w:r w:rsidRPr="00617238">
              <w:rPr>
                <w:lang w:val="pt-PT"/>
              </w:rPr>
              <w:t>)</w:t>
            </w:r>
          </w:p>
          <w:p w14:paraId="0232E6B5" w14:textId="21D84C26" w:rsidR="002916B2" w:rsidRPr="00961326" w:rsidRDefault="002916B2" w:rsidP="00961326">
            <w:pPr>
              <w:rPr>
                <w:lang w:val="pt-BR"/>
              </w:rPr>
            </w:pPr>
            <w:r>
              <w:rPr>
                <w:lang w:val="pt-PT"/>
              </w:rPr>
              <w:t xml:space="preserve">Foi </w:t>
            </w:r>
            <w:r w:rsidRPr="00617238">
              <w:rPr>
                <w:lang w:val="pt-PT"/>
              </w:rPr>
              <w:t>seguida a metodologia STEPS proposta pela OMS (</w:t>
            </w:r>
            <w:r w:rsidRPr="00617238">
              <w:rPr>
                <w:rFonts w:cs="Arial"/>
                <w:lang w:val="pt-PT"/>
              </w:rPr>
              <w:t xml:space="preserve">http:// </w:t>
            </w:r>
            <w:hyperlink r:id="rId18" w:history="1">
              <w:r w:rsidRPr="00617238">
                <w:rPr>
                  <w:rStyle w:val="Hyperlink"/>
                  <w:rFonts w:cs="Arial"/>
                  <w:lang w:val="pt-PT"/>
                </w:rPr>
                <w:t>www.who.int/chp/steps/en</w:t>
              </w:r>
            </w:hyperlink>
            <w:r w:rsidRPr="00617238">
              <w:rPr>
                <w:lang w:val="pt-PT"/>
              </w:rPr>
              <w:t xml:space="preserve">), com recolha de informação por questionário, medições físicas e medições bioquímicas. </w:t>
            </w:r>
            <w:r w:rsidR="00961326">
              <w:rPr>
                <w:lang w:val="pt-BR"/>
              </w:rPr>
              <w:t>O estudo foi aprovado pelo Comité Nacional de Bioética para a Saúde (Ref. 98/CNBS/14).</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0FD90E1" w:rsidR="007F2D9F" w:rsidRPr="008A40D1" w:rsidRDefault="007F2D9F" w:rsidP="009F305C">
            <w:pPr>
              <w:rPr>
                <w:lang w:val="pt-PT"/>
              </w:rPr>
            </w:p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22BE84" w:rsidR="007F2D9F" w:rsidRPr="00B30B50" w:rsidRDefault="00B30B50" w:rsidP="00B30B50">
            <w:pPr>
              <w:rPr>
                <w:rFonts w:cstheme="minorHAnsi"/>
                <w:lang w:val="pt-PT"/>
              </w:rPr>
            </w:pPr>
            <w:r w:rsidRPr="006A3093">
              <w:rPr>
                <w:highlight w:val="green"/>
                <w:lang w:val="pt-PT"/>
              </w:rPr>
              <w:t xml:space="preserve">A </w:t>
            </w:r>
            <w:r w:rsidRPr="00B30B50">
              <w:rPr>
                <w:rFonts w:cstheme="minorHAnsi"/>
                <w:lang w:val="pt-PT"/>
              </w:rPr>
              <w:t xml:space="preserve">avaliação dos participantes foi registada em formulários em suporte físico e a informatização dos dados foi efetuada de forma centralizada, no INE, entre Fevereiro e Abril de 2016, tendo sido utilizado o </w:t>
            </w:r>
            <w:proofErr w:type="gramStart"/>
            <w:r w:rsidRPr="00B30B50">
              <w:rPr>
                <w:rFonts w:cstheme="minorHAnsi"/>
                <w:lang w:val="pt-PT"/>
              </w:rPr>
              <w:t>software</w:t>
            </w:r>
            <w:proofErr w:type="gramEnd"/>
            <w:r w:rsidRPr="00B30B50">
              <w:rPr>
                <w:rFonts w:cstheme="minorHAnsi"/>
                <w:lang w:val="pt-PT"/>
              </w:rPr>
              <w:t xml:space="preserve"> interativo </w:t>
            </w:r>
            <w:proofErr w:type="spellStart"/>
            <w:r w:rsidRPr="00B30B50">
              <w:rPr>
                <w:rFonts w:cstheme="minorHAnsi"/>
                <w:lang w:val="pt-PT"/>
              </w:rPr>
              <w:t>Census</w:t>
            </w:r>
            <w:proofErr w:type="spellEnd"/>
            <w:r w:rsidRPr="00B30B50">
              <w:rPr>
                <w:rFonts w:cstheme="minorHAnsi"/>
                <w:lang w:val="pt-PT"/>
              </w:rPr>
              <w:t xml:space="preserve"> </w:t>
            </w:r>
            <w:proofErr w:type="spellStart"/>
            <w:r w:rsidRPr="00B30B50">
              <w:rPr>
                <w:rFonts w:cstheme="minorHAnsi"/>
                <w:lang w:val="pt-PT"/>
              </w:rPr>
              <w:t>and</w:t>
            </w:r>
            <w:proofErr w:type="spellEnd"/>
            <w:r w:rsidRPr="00B30B50">
              <w:rPr>
                <w:rFonts w:cstheme="minorHAnsi"/>
                <w:lang w:val="pt-PT"/>
              </w:rPr>
              <w:t xml:space="preserve"> </w:t>
            </w:r>
            <w:proofErr w:type="spellStart"/>
            <w:r w:rsidRPr="00B30B50">
              <w:rPr>
                <w:rFonts w:cstheme="minorHAnsi"/>
                <w:lang w:val="pt-PT"/>
              </w:rPr>
              <w:t>Survey</w:t>
            </w:r>
            <w:proofErr w:type="spellEnd"/>
            <w:r w:rsidRPr="00B30B50">
              <w:rPr>
                <w:rFonts w:cstheme="minorHAnsi"/>
                <w:lang w:val="pt-PT"/>
              </w:rPr>
              <w:t xml:space="preserve"> </w:t>
            </w:r>
            <w:proofErr w:type="spellStart"/>
            <w:r w:rsidRPr="00B30B50">
              <w:rPr>
                <w:rFonts w:cstheme="minorHAnsi"/>
                <w:lang w:val="pt-PT"/>
              </w:rPr>
              <w:t>Processing</w:t>
            </w:r>
            <w:proofErr w:type="spellEnd"/>
            <w:r w:rsidRPr="00B30B50">
              <w:rPr>
                <w:rFonts w:cstheme="minorHAnsi"/>
                <w:lang w:val="pt-PT"/>
              </w:rPr>
              <w:t xml:space="preserve"> </w:t>
            </w:r>
            <w:proofErr w:type="spellStart"/>
            <w:r w:rsidRPr="00B30B50">
              <w:rPr>
                <w:rFonts w:cstheme="minorHAnsi"/>
                <w:lang w:val="pt-PT"/>
              </w:rPr>
              <w:t>System</w:t>
            </w:r>
            <w:proofErr w:type="spellEnd"/>
            <w:r w:rsidRPr="00B30B50">
              <w:rPr>
                <w:rFonts w:cstheme="minorHAnsi"/>
                <w:lang w:val="pt-PT"/>
              </w:rPr>
              <w:t xml:space="preserve"> (CSPRO), para microcomputadores. Este programa permite verificar interactivamente os intervalos das variáveis, detetar inconsistências e controlar o fluxo interno dos dados durante a dupla digitação dos questionários.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2538FC3" w:rsidR="007F2D9F" w:rsidRPr="00B30B50" w:rsidRDefault="00B30B50" w:rsidP="009F305C">
            <w:pPr>
              <w:rPr>
                <w:rFonts w:cstheme="minorHAnsi"/>
                <w:lang w:val="pt-PT"/>
              </w:rPr>
            </w:pPr>
            <w:r w:rsidRPr="00B30B50">
              <w:rPr>
                <w:rFonts w:cstheme="minorHAnsi"/>
                <w:lang w:val="pt-PT"/>
              </w:rPr>
              <w:t>As inconsistências e incorreções detetadas durante a elaboração deste relatório foram corrigidas, sempre que possível, após verificação da informação presente nos formulários utilizados para avaliação dos participantes.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628CC50" w:rsidR="00776312" w:rsidRPr="00156317" w:rsidRDefault="00156317" w:rsidP="00156317">
            <w:pPr>
              <w:rPr>
                <w:rFonts w:cstheme="minorHAnsi"/>
                <w:lang w:val="pt-PT"/>
              </w:rPr>
            </w:pPr>
            <w:r w:rsidRPr="00156317">
              <w:rPr>
                <w:rFonts w:cstheme="minorHAnsi"/>
                <w:lang w:val="pt-PT"/>
              </w:rPr>
              <w:t>Dados disponíveis em 2017. Desagregados por</w:t>
            </w:r>
            <w:r w:rsidRPr="00156317">
              <w:rPr>
                <w:rFonts w:eastAsia="Times New Roman" w:cstheme="minorHAnsi"/>
                <w:color w:val="000000"/>
                <w:lang w:val="pt-PT" w:eastAsia="pt-PT"/>
              </w:rPr>
              <w:t xml:space="preserve"> Local de residência,</w:t>
            </w:r>
            <w:r w:rsidRPr="00156317">
              <w:rPr>
                <w:rFonts w:cstheme="minorHAnsi"/>
                <w:lang w:val="pt-PT"/>
              </w:rPr>
              <w:t xml:space="preserve"> província,  </w:t>
            </w:r>
            <w:r w:rsidR="000A160F" w:rsidRPr="00156317">
              <w:rPr>
                <w:rFonts w:eastAsia="Times New Roman" w:cstheme="minorHAnsi"/>
                <w:color w:val="000000"/>
                <w:lang w:val="pt-PT" w:eastAsia="pt-PT"/>
              </w:rPr>
              <w:t>Sexo</w:t>
            </w:r>
            <w:r w:rsidRPr="00156317">
              <w:rPr>
                <w:rFonts w:eastAsia="Times New Roman" w:cstheme="minorHAnsi"/>
                <w:color w:val="000000"/>
                <w:lang w:val="pt-PT" w:eastAsia="pt-PT"/>
              </w:rPr>
              <w:t>,</w:t>
            </w:r>
            <w:r w:rsidRPr="00156317">
              <w:rPr>
                <w:rFonts w:cstheme="minorHAnsi"/>
                <w:lang w:val="pt-PT"/>
              </w:rPr>
              <w:t xml:space="preserve"> </w:t>
            </w:r>
            <w:r w:rsidR="000A160F" w:rsidRPr="00156317">
              <w:rPr>
                <w:rFonts w:eastAsia="Times New Roman" w:cstheme="minorHAnsi"/>
                <w:color w:val="000000"/>
                <w:lang w:val="pt-PT" w:eastAsia="pt-PT"/>
              </w:rPr>
              <w:t>Idade</w:t>
            </w:r>
            <w:r w:rsidRPr="00156317">
              <w:rPr>
                <w:rFonts w:cstheme="minorHAnsi"/>
                <w:lang w:val="pt-PT"/>
              </w:rPr>
              <w:t xml:space="preserve"> e </w:t>
            </w:r>
            <w:r w:rsidR="000A160F" w:rsidRPr="00156317">
              <w:rPr>
                <w:rFonts w:eastAsia="Times New Roman" w:cstheme="minorHAnsi"/>
                <w:color w:val="000000"/>
                <w:lang w:val="pt-PT" w:eastAsia="pt-PT"/>
              </w:rPr>
              <w:t>Escolaridade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F01AC35" w:rsidR="006A7EF1" w:rsidRPr="00AA36C0" w:rsidRDefault="00AA36C0" w:rsidP="009F305C">
            <w:pPr>
              <w:rPr>
                <w:lang w:val="pt-PT"/>
              </w:rPr>
            </w:pPr>
            <w:r>
              <w:rPr>
                <w:lang w:val="pt-PT"/>
              </w:rPr>
              <w:t xml:space="preserve">Foi </w:t>
            </w:r>
            <w:r w:rsidRPr="00617238">
              <w:rPr>
                <w:lang w:val="pt-PT"/>
              </w:rPr>
              <w:t>seguida a metodologia STEPS proposta pela OMS (</w:t>
            </w:r>
            <w:r w:rsidRPr="00617238">
              <w:rPr>
                <w:rFonts w:cs="Arial"/>
                <w:lang w:val="pt-PT"/>
              </w:rPr>
              <w:t xml:space="preserve">http:// </w:t>
            </w:r>
            <w:hyperlink r:id="rId19" w:history="1">
              <w:r w:rsidRPr="00617238">
                <w:rPr>
                  <w:rStyle w:val="Hyperlink"/>
                  <w:rFonts w:cs="Arial"/>
                  <w:lang w:val="pt-PT"/>
                </w:rPr>
                <w:t>www.who.int/chp/steps/en</w:t>
              </w:r>
            </w:hyperlink>
            <w:r w:rsidRPr="00617238">
              <w:rPr>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897E9F1" w:rsidR="006F104C" w:rsidRPr="00E8585B" w:rsidRDefault="0030591D" w:rsidP="00156317">
            <w:pPr>
              <w:spacing w:line="360" w:lineRule="auto"/>
              <w:ind w:right="-285"/>
              <w:rPr>
                <w:rFonts w:cstheme="minorHAnsi"/>
                <w:caps/>
                <w:lang w:val="pt-PT"/>
              </w:rPr>
            </w:pPr>
            <w:r>
              <w:rPr>
                <w:rFonts w:cstheme="minorHAnsi"/>
                <w:lang w:val="pt-PT"/>
              </w:rPr>
              <w:t>Relatório Final d</w:t>
            </w:r>
            <w:r w:rsidRPr="00E8585B">
              <w:rPr>
                <w:rFonts w:cstheme="minorHAnsi"/>
                <w:lang w:val="pt-PT"/>
              </w:rPr>
              <w:t xml:space="preserve">e STEPS </w:t>
            </w:r>
            <w:r w:rsidR="00156317" w:rsidRPr="00E8585B">
              <w:rPr>
                <w:rFonts w:cstheme="minorHAnsi"/>
                <w:lang w:val="pt-PT"/>
              </w:rPr>
              <w:t>– Moçambique 2014/2015</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6A3093" w:rsidRDefault="006A3093" w:rsidP="006B0512">
      <w:pPr>
        <w:spacing w:after="0" w:line="240" w:lineRule="auto"/>
      </w:pPr>
      <w:r>
        <w:separator/>
      </w:r>
    </w:p>
  </w:endnote>
  <w:endnote w:type="continuationSeparator" w:id="0">
    <w:p w14:paraId="0652DDFD" w14:textId="77777777" w:rsidR="006A3093" w:rsidRDefault="006A309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6BB623DD" w:rsidR="006A3093" w:rsidRDefault="006A3093">
        <w:pPr>
          <w:pStyle w:val="Footer"/>
          <w:jc w:val="right"/>
        </w:pPr>
        <w:r>
          <w:fldChar w:fldCharType="begin"/>
        </w:r>
        <w:r>
          <w:instrText xml:space="preserve"> PAGE   \* MERGEFORMAT </w:instrText>
        </w:r>
        <w:r>
          <w:fldChar w:fldCharType="separate"/>
        </w:r>
        <w:r w:rsidR="002B00FC">
          <w:rPr>
            <w:noProof/>
          </w:rPr>
          <w:t>12</w:t>
        </w:r>
        <w:r>
          <w:rPr>
            <w:noProof/>
          </w:rPr>
          <w:fldChar w:fldCharType="end"/>
        </w:r>
      </w:p>
    </w:sdtContent>
  </w:sdt>
  <w:p w14:paraId="232AF3D4" w14:textId="77777777" w:rsidR="006A3093" w:rsidRDefault="006A309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335139D7" w:rsidR="006A3093" w:rsidRDefault="006A3093">
        <w:pPr>
          <w:pStyle w:val="Footer"/>
          <w:jc w:val="right"/>
        </w:pPr>
        <w:r>
          <w:fldChar w:fldCharType="begin"/>
        </w:r>
        <w:r>
          <w:instrText xml:space="preserve"> PAGE   \* MERGEFORMAT </w:instrText>
        </w:r>
        <w:r>
          <w:fldChar w:fldCharType="separate"/>
        </w:r>
        <w:r w:rsidR="002B00FC">
          <w:rPr>
            <w:noProof/>
          </w:rPr>
          <w:t>1</w:t>
        </w:r>
        <w:r>
          <w:rPr>
            <w:noProof/>
          </w:rPr>
          <w:fldChar w:fldCharType="end"/>
        </w:r>
      </w:p>
    </w:sdtContent>
  </w:sdt>
  <w:p w14:paraId="52FF1B3E" w14:textId="77777777" w:rsidR="006A3093" w:rsidRDefault="006A309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6A3093" w:rsidRDefault="006A3093" w:rsidP="006B0512">
      <w:pPr>
        <w:spacing w:after="0" w:line="240" w:lineRule="auto"/>
      </w:pPr>
      <w:r>
        <w:separator/>
      </w:r>
    </w:p>
  </w:footnote>
  <w:footnote w:type="continuationSeparator" w:id="0">
    <w:p w14:paraId="21AE062F" w14:textId="77777777" w:rsidR="006A3093" w:rsidRDefault="006A3093" w:rsidP="006B0512">
      <w:pPr>
        <w:spacing w:after="0" w:line="240" w:lineRule="auto"/>
      </w:pPr>
      <w:r>
        <w:continuationSeparator/>
      </w:r>
    </w:p>
  </w:footnote>
  <w:footnote w:id="1">
    <w:p w14:paraId="463C7A6C" w14:textId="3926C0D8" w:rsidR="006A3093" w:rsidRPr="00B8102F" w:rsidRDefault="006A309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formsDesig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3F78"/>
    <w:rsid w:val="0003588B"/>
    <w:rsid w:val="00042B85"/>
    <w:rsid w:val="000434EA"/>
    <w:rsid w:val="0004579C"/>
    <w:rsid w:val="000639BB"/>
    <w:rsid w:val="000716CF"/>
    <w:rsid w:val="00073907"/>
    <w:rsid w:val="00091352"/>
    <w:rsid w:val="0009691A"/>
    <w:rsid w:val="00097108"/>
    <w:rsid w:val="000A160F"/>
    <w:rsid w:val="000A24C4"/>
    <w:rsid w:val="000B1F92"/>
    <w:rsid w:val="000B6681"/>
    <w:rsid w:val="000C6D3A"/>
    <w:rsid w:val="000E4EFE"/>
    <w:rsid w:val="000F3B8E"/>
    <w:rsid w:val="001034ED"/>
    <w:rsid w:val="001127E6"/>
    <w:rsid w:val="0013388C"/>
    <w:rsid w:val="00135C8C"/>
    <w:rsid w:val="0014660A"/>
    <w:rsid w:val="0015178E"/>
    <w:rsid w:val="00151B76"/>
    <w:rsid w:val="00156317"/>
    <w:rsid w:val="0015690D"/>
    <w:rsid w:val="0015725E"/>
    <w:rsid w:val="001734AE"/>
    <w:rsid w:val="00183788"/>
    <w:rsid w:val="0018734D"/>
    <w:rsid w:val="001A0E35"/>
    <w:rsid w:val="001A6F28"/>
    <w:rsid w:val="001C1BC2"/>
    <w:rsid w:val="001E1E26"/>
    <w:rsid w:val="001F0C55"/>
    <w:rsid w:val="001F31C6"/>
    <w:rsid w:val="00202B2D"/>
    <w:rsid w:val="0020618B"/>
    <w:rsid w:val="002109FA"/>
    <w:rsid w:val="00211720"/>
    <w:rsid w:val="0022035F"/>
    <w:rsid w:val="002313D6"/>
    <w:rsid w:val="00232D11"/>
    <w:rsid w:val="00235F8D"/>
    <w:rsid w:val="002512D8"/>
    <w:rsid w:val="002525CC"/>
    <w:rsid w:val="00266557"/>
    <w:rsid w:val="002806B7"/>
    <w:rsid w:val="002916B2"/>
    <w:rsid w:val="0029558C"/>
    <w:rsid w:val="002A631A"/>
    <w:rsid w:val="002A6E7E"/>
    <w:rsid w:val="002B00FC"/>
    <w:rsid w:val="002C550A"/>
    <w:rsid w:val="002E449E"/>
    <w:rsid w:val="002E6DA3"/>
    <w:rsid w:val="002F3283"/>
    <w:rsid w:val="0030591D"/>
    <w:rsid w:val="00316CFE"/>
    <w:rsid w:val="003218D9"/>
    <w:rsid w:val="00325D2B"/>
    <w:rsid w:val="00344199"/>
    <w:rsid w:val="00352386"/>
    <w:rsid w:val="0035311B"/>
    <w:rsid w:val="00355460"/>
    <w:rsid w:val="00372D21"/>
    <w:rsid w:val="00380958"/>
    <w:rsid w:val="003812B1"/>
    <w:rsid w:val="0039535F"/>
    <w:rsid w:val="003A3746"/>
    <w:rsid w:val="003B3C76"/>
    <w:rsid w:val="003C4BDD"/>
    <w:rsid w:val="003E7389"/>
    <w:rsid w:val="003E7F33"/>
    <w:rsid w:val="00406983"/>
    <w:rsid w:val="00413337"/>
    <w:rsid w:val="0041350B"/>
    <w:rsid w:val="00416A6D"/>
    <w:rsid w:val="00417B9F"/>
    <w:rsid w:val="00430958"/>
    <w:rsid w:val="00431B2F"/>
    <w:rsid w:val="00432800"/>
    <w:rsid w:val="00433D18"/>
    <w:rsid w:val="00462DB8"/>
    <w:rsid w:val="00463306"/>
    <w:rsid w:val="00470BED"/>
    <w:rsid w:val="00474834"/>
    <w:rsid w:val="00490C58"/>
    <w:rsid w:val="004962C5"/>
    <w:rsid w:val="004A31AD"/>
    <w:rsid w:val="004B0B03"/>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1EEE"/>
    <w:rsid w:val="005966A8"/>
    <w:rsid w:val="005B293A"/>
    <w:rsid w:val="005B3D70"/>
    <w:rsid w:val="005B657A"/>
    <w:rsid w:val="005C091C"/>
    <w:rsid w:val="005C570B"/>
    <w:rsid w:val="005C76A1"/>
    <w:rsid w:val="005D275F"/>
    <w:rsid w:val="005F7B42"/>
    <w:rsid w:val="00604A6A"/>
    <w:rsid w:val="00606907"/>
    <w:rsid w:val="00611159"/>
    <w:rsid w:val="00617238"/>
    <w:rsid w:val="00633477"/>
    <w:rsid w:val="00643134"/>
    <w:rsid w:val="006459EE"/>
    <w:rsid w:val="006560A4"/>
    <w:rsid w:val="0068379D"/>
    <w:rsid w:val="00693674"/>
    <w:rsid w:val="006A08C3"/>
    <w:rsid w:val="006A3093"/>
    <w:rsid w:val="006A3112"/>
    <w:rsid w:val="006A7EF1"/>
    <w:rsid w:val="006B0512"/>
    <w:rsid w:val="006B3527"/>
    <w:rsid w:val="006C075C"/>
    <w:rsid w:val="006C6768"/>
    <w:rsid w:val="006F104C"/>
    <w:rsid w:val="006F2038"/>
    <w:rsid w:val="006F50E8"/>
    <w:rsid w:val="007100BD"/>
    <w:rsid w:val="007259EC"/>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42D7C"/>
    <w:rsid w:val="00864E8D"/>
    <w:rsid w:val="008A40D1"/>
    <w:rsid w:val="008A5654"/>
    <w:rsid w:val="008A7300"/>
    <w:rsid w:val="008C141D"/>
    <w:rsid w:val="008D775E"/>
    <w:rsid w:val="008E09AA"/>
    <w:rsid w:val="008E4413"/>
    <w:rsid w:val="008E4D2D"/>
    <w:rsid w:val="008E6037"/>
    <w:rsid w:val="008F0F40"/>
    <w:rsid w:val="00911199"/>
    <w:rsid w:val="009253AA"/>
    <w:rsid w:val="009367AA"/>
    <w:rsid w:val="0095215C"/>
    <w:rsid w:val="0095217A"/>
    <w:rsid w:val="00952376"/>
    <w:rsid w:val="00954FBE"/>
    <w:rsid w:val="00957C60"/>
    <w:rsid w:val="00961326"/>
    <w:rsid w:val="00970B70"/>
    <w:rsid w:val="00970E8E"/>
    <w:rsid w:val="00971FA7"/>
    <w:rsid w:val="00972E38"/>
    <w:rsid w:val="009739C8"/>
    <w:rsid w:val="0098245A"/>
    <w:rsid w:val="009A5BA4"/>
    <w:rsid w:val="009D6291"/>
    <w:rsid w:val="009D6F69"/>
    <w:rsid w:val="009E049D"/>
    <w:rsid w:val="009F305C"/>
    <w:rsid w:val="00A167C6"/>
    <w:rsid w:val="00A200D3"/>
    <w:rsid w:val="00A242D8"/>
    <w:rsid w:val="00A3532A"/>
    <w:rsid w:val="00A36E8B"/>
    <w:rsid w:val="00A4314D"/>
    <w:rsid w:val="00A5114C"/>
    <w:rsid w:val="00A53D45"/>
    <w:rsid w:val="00A64C04"/>
    <w:rsid w:val="00A67357"/>
    <w:rsid w:val="00A91915"/>
    <w:rsid w:val="00A92C73"/>
    <w:rsid w:val="00AA2355"/>
    <w:rsid w:val="00AA36C0"/>
    <w:rsid w:val="00AA38A9"/>
    <w:rsid w:val="00AB65AE"/>
    <w:rsid w:val="00AD26C4"/>
    <w:rsid w:val="00AE7A74"/>
    <w:rsid w:val="00AF2FE1"/>
    <w:rsid w:val="00B137EE"/>
    <w:rsid w:val="00B13CEC"/>
    <w:rsid w:val="00B30B50"/>
    <w:rsid w:val="00B37DC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6621"/>
    <w:rsid w:val="00D17114"/>
    <w:rsid w:val="00D235CA"/>
    <w:rsid w:val="00D2485A"/>
    <w:rsid w:val="00D31F93"/>
    <w:rsid w:val="00D36092"/>
    <w:rsid w:val="00D51841"/>
    <w:rsid w:val="00D62417"/>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76095"/>
    <w:rsid w:val="00E842C7"/>
    <w:rsid w:val="00E8585B"/>
    <w:rsid w:val="00E953F3"/>
    <w:rsid w:val="00EA6E73"/>
    <w:rsid w:val="00EC064B"/>
    <w:rsid w:val="00EC6024"/>
    <w:rsid w:val="00EE4BB5"/>
    <w:rsid w:val="00F00FDD"/>
    <w:rsid w:val="00F02B1E"/>
    <w:rsid w:val="00F07040"/>
    <w:rsid w:val="00F2310E"/>
    <w:rsid w:val="00F54570"/>
    <w:rsid w:val="00F75853"/>
    <w:rsid w:val="00F7784D"/>
    <w:rsid w:val="00F8144F"/>
    <w:rsid w:val="00F83515"/>
    <w:rsid w:val="00F8462A"/>
    <w:rsid w:val="00F862A7"/>
    <w:rsid w:val="00F93763"/>
    <w:rsid w:val="00F939A2"/>
    <w:rsid w:val="00F96E8D"/>
    <w:rsid w:val="00FA20D9"/>
    <w:rsid w:val="00FB03D0"/>
    <w:rsid w:val="00FF4B4F"/>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paragraph" w:styleId="NoSpacing">
    <w:name w:val="No Spacing"/>
    <w:uiPriority w:val="1"/>
    <w:qFormat/>
    <w:rsid w:val="00B30B50"/>
    <w:pPr>
      <w:spacing w:after="0" w:line="240" w:lineRule="auto"/>
    </w:pPr>
    <w:rPr>
      <w:lang w:val="pt-PT"/>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tivanecesarino@gmail.com" TargetMode="External"/><Relationship Id="rId18" Type="http://schemas.openxmlformats.org/officeDocument/2006/relationships/hyperlink" Target="http://www.who.int/chp/steps/en" TargetMode="External"/><Relationship Id="rId3" Type="http://schemas.openxmlformats.org/officeDocument/2006/relationships/numbering" Target="numbering.xml"/><Relationship Id="rId21" Type="http://schemas.openxmlformats.org/officeDocument/2006/relationships/footer" Target="footer2.xml"/><Relationship Id="rId7" Type="http://schemas.openxmlformats.org/officeDocument/2006/relationships/footnotes" Target="footnotes.xml"/><Relationship Id="rId12" Type="http://schemas.openxmlformats.org/officeDocument/2006/relationships/hyperlink" Target="mailto:nelianasson@gmail.com" TargetMode="External"/><Relationship Id="rId17" Type="http://schemas.openxmlformats.org/officeDocument/2006/relationships/hyperlink" Target="http://www.who.int/chp/steps/en" TargetMode="External"/><Relationship Id="rId2" Type="http://schemas.openxmlformats.org/officeDocument/2006/relationships/customXml" Target="../customXml/item1.xml"/><Relationship Id="rId16" Type="http://schemas.openxmlformats.org/officeDocument/2006/relationships/hyperlink" Target="mailto:tivanecesarino@gmail.com"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ivanecesarino@gmail.com" TargetMode="External"/><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mailto:nelianasson@gmail.com" TargetMode="External"/><Relationship Id="rId23" Type="http://schemas.openxmlformats.org/officeDocument/2006/relationships/glossaryDocument" Target="glossary/document.xml"/><Relationship Id="rId10" Type="http://schemas.openxmlformats.org/officeDocument/2006/relationships/control" Target="activeX/activeX1.xml"/><Relationship Id="rId19" Type="http://schemas.openxmlformats.org/officeDocument/2006/relationships/hyperlink" Target="http://www.who.int/chp/steps/en" TargetMode="Externa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tivanecesarino@gmail.com"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162BB"/>
    <w:rsid w:val="00296525"/>
    <w:rsid w:val="00A508B3"/>
    <w:rsid w:val="00AD3DE0"/>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3AF1FD-B43F-44B4-BD30-170ABCA42D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3668</Words>
  <Characters>20911</Characters>
  <Application>Microsoft Office Word</Application>
  <DocSecurity>8</DocSecurity>
  <Lines>174</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24530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Windows User</cp:lastModifiedBy>
  <cp:revision>2</cp:revision>
  <cp:lastPrinted>2020-04-16T14:23:00Z</cp:lastPrinted>
  <dcterms:created xsi:type="dcterms:W3CDTF">2020-10-19T15:42:00Z</dcterms:created>
  <dcterms:modified xsi:type="dcterms:W3CDTF">2020-10-19T15:42:00Z</dcterms:modified>
</cp:coreProperties>
</file>