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F428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F428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F428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F428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F428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F428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F428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F428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F428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F428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F428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F428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2F4280">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2401E097" w:rsidR="0077584C" w:rsidRDefault="007B31C4" w:rsidP="0077584C">
          <w:r>
            <w:t>5.b.1 Proportion of individuals who own a mobile telephone [5.b.1]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0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C89C941" w:rsidR="005377B9" w:rsidRPr="00FA6823" w:rsidRDefault="00CD7A08" w:rsidP="009F305C">
            <w:pPr>
              <w:rPr>
                <w:lang w:val="pt-PT"/>
              </w:rPr>
            </w:pPr>
            <w:r>
              <w:rPr>
                <w:lang w:val="pt-PT"/>
              </w:rPr>
              <w:t>5</w:t>
            </w:r>
            <w:r w:rsidRPr="00CD7A08">
              <w:rPr>
                <w:lang w:val="pt-PT"/>
              </w:rPr>
              <w:t>. ALCANÇAR A IGUALDADE DE GÉNERO E EMPODERAR TODAS AS MULHERES E RAPARIGAS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2740A8D" w:rsidR="005377B9" w:rsidRPr="00FA6823" w:rsidRDefault="007B31C4" w:rsidP="009F305C">
            <w:pPr>
              <w:rPr>
                <w:lang w:val="pt-PT"/>
              </w:rPr>
            </w:pPr>
            <w:r w:rsidRPr="007B31C4">
              <w:rPr>
                <w:lang w:val="pt-PT"/>
              </w:rPr>
              <w:t>5.b Aumentar o uso de tecnologias de base, em particular as tecnologias de informação e comunicação, para promover o empoderamento das mulheres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F130DBE" w:rsidR="005377B9" w:rsidRPr="00FA6823" w:rsidRDefault="007B31C4" w:rsidP="00EE0E49">
            <w:pPr>
              <w:rPr>
                <w:lang w:val="pt-PT"/>
              </w:rPr>
            </w:pPr>
            <w:r w:rsidRPr="007B31C4">
              <w:rPr>
                <w:lang w:val="pt-PT"/>
              </w:rPr>
              <w:t>5.b.1 Percentagem de indivíduos de 3 anos e mais que possuem um telefone móvel, por sexo, área de residência e província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5CEA6E1" w:rsidR="005377B9" w:rsidRPr="00FA6823" w:rsidRDefault="007B31C4" w:rsidP="00502E9E">
            <w:pPr>
              <w:rPr>
                <w:lang w:val="pt-PT"/>
              </w:rPr>
            </w:pPr>
            <w:r w:rsidRPr="007B31C4">
              <w:rPr>
                <w:lang w:val="pt-PT"/>
              </w:rPr>
              <w:t>Percentagem de indivíduos de 3 anos e mais que possuem um telefone móvel, por sexo, área de residência e província</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2C42940" w:rsidR="005377B9" w:rsidRPr="009F305C" w:rsidRDefault="0034641E" w:rsidP="0034641E">
            <w:r>
              <w:t>06/</w:t>
            </w:r>
            <w:r w:rsidR="001368AD">
              <w:t>10</w:t>
            </w:r>
            <w:r>
              <w:t>/</w:t>
            </w:r>
            <w:r w:rsidR="001368AD">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C6FEDC7" w:rsidR="005377B9" w:rsidRPr="009F305C" w:rsidRDefault="00DA54FA" w:rsidP="009F305C">
            <w:r>
              <w:t xml:space="preserve">Nao </w:t>
            </w:r>
            <w:proofErr w:type="spellStart"/>
            <w:r>
              <w:t>aplicavel</w:t>
            </w:r>
            <w:proofErr w:type="spellEnd"/>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E41BB75" w:rsidR="005377B9" w:rsidRPr="009F305C" w:rsidRDefault="00DA54FA" w:rsidP="009F305C">
            <w:r>
              <w:t xml:space="preserve">Nao </w:t>
            </w:r>
            <w:proofErr w:type="spellStart"/>
            <w:r>
              <w:t>aplicavel</w:t>
            </w:r>
            <w:proofErr w:type="spellEnd"/>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w:t>
            </w:r>
            <w:proofErr w:type="spellStart"/>
            <w:r w:rsidRPr="00FA6823">
              <w:rPr>
                <w:lang w:val="pt-PT"/>
              </w:rPr>
              <w:t>Mandlate</w:t>
            </w:r>
            <w:proofErr w:type="spellEnd"/>
            <w:r w:rsidRPr="00FA6823">
              <w:rPr>
                <w:lang w:val="pt-PT"/>
              </w:rPr>
              <w:t xml:space="preserv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9CFE99F" w:rsidR="003E7389" w:rsidRPr="009F305C" w:rsidRDefault="008C1270" w:rsidP="009F305C">
            <w:proofErr w:type="spellStart"/>
            <w:r>
              <w:t>Tecnicos</w:t>
            </w:r>
            <w:proofErr w:type="spellEnd"/>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2F4280"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E471FEE" w14:textId="77777777" w:rsidR="001C1517" w:rsidRDefault="007B31C4" w:rsidP="007E1067">
            <w:pPr>
              <w:rPr>
                <w:lang w:val="pt-PT"/>
              </w:rPr>
            </w:pPr>
            <w:r w:rsidRPr="007B31C4">
              <w:rPr>
                <w:lang w:val="pt-PT"/>
              </w:rPr>
              <w:t>Este indicador é definido como a "proporção de indivíduos</w:t>
            </w:r>
            <w:r>
              <w:rPr>
                <w:lang w:val="pt-PT"/>
              </w:rPr>
              <w:t xml:space="preserve"> de 3 anos e mais</w:t>
            </w:r>
            <w:r w:rsidRPr="007B31C4">
              <w:rPr>
                <w:lang w:val="pt-PT"/>
              </w:rPr>
              <w:t xml:space="preserve"> que possuem telefone celular, por sexo</w:t>
            </w:r>
            <w:r>
              <w:rPr>
                <w:lang w:val="pt-PT"/>
              </w:rPr>
              <w:t>,</w:t>
            </w:r>
            <w:r w:rsidRPr="007B31C4">
              <w:rPr>
                <w:lang w:val="pt-PT"/>
              </w:rPr>
              <w:t xml:space="preserve"> área de residência e província "</w:t>
            </w:r>
            <w:r w:rsidR="007461B1">
              <w:rPr>
                <w:lang w:val="pt-PT"/>
              </w:rPr>
              <w:t>.</w:t>
            </w:r>
          </w:p>
          <w:p w14:paraId="6C84E827" w14:textId="32ECC607" w:rsidR="007461B1" w:rsidRPr="007461B1" w:rsidRDefault="007461B1" w:rsidP="007E1067">
            <w:pPr>
              <w:rPr>
                <w:lang w:val="pt-PT"/>
              </w:rPr>
            </w:pPr>
            <w:r w:rsidRPr="007461B1">
              <w:rPr>
                <w:lang w:val="pt-PT"/>
              </w:rPr>
              <w:t xml:space="preserve">Um indivíduo é detentor de um telefone celular se tiver um dispositivo de celular com pelo menos um cartão SIM </w:t>
            </w:r>
            <w:proofErr w:type="spellStart"/>
            <w:r w:rsidRPr="007461B1">
              <w:rPr>
                <w:lang w:val="pt-PT"/>
              </w:rPr>
              <w:t>activo</w:t>
            </w:r>
            <w:proofErr w:type="spellEnd"/>
            <w:r w:rsidRPr="007461B1">
              <w:rPr>
                <w:lang w:val="pt-PT"/>
              </w:rPr>
              <w:t xml:space="preserve"> para uso pessoal. Telefones celulares móveis fornecidos pelos empregadores que podem ser usados por motivos pessoais (para fazer chamadas pessoais, </w:t>
            </w:r>
            <w:proofErr w:type="spellStart"/>
            <w:r w:rsidRPr="007461B1">
              <w:rPr>
                <w:lang w:val="pt-PT"/>
              </w:rPr>
              <w:t>acessar</w:t>
            </w:r>
            <w:proofErr w:type="spellEnd"/>
            <w:r w:rsidRPr="007461B1">
              <w:rPr>
                <w:lang w:val="pt-PT"/>
              </w:rPr>
              <w:t xml:space="preserve"> a Internet etc.) estão incluídos. Indivíduos que possuem apenas cartão (s) SIM </w:t>
            </w:r>
            <w:proofErr w:type="spellStart"/>
            <w:r w:rsidRPr="007461B1">
              <w:rPr>
                <w:lang w:val="pt-PT"/>
              </w:rPr>
              <w:t>activo</w:t>
            </w:r>
            <w:proofErr w:type="spellEnd"/>
            <w:r w:rsidRPr="007461B1">
              <w:rPr>
                <w:lang w:val="pt-PT"/>
              </w:rPr>
              <w:t xml:space="preserve"> (s) e não um dispositivo de celular são excluídos. Também são incluídos indivíduos que possuem um telefone celular para uso pessoal que não está registado em seu nome. Considera-se cartão SIM </w:t>
            </w:r>
            <w:proofErr w:type="spellStart"/>
            <w:r w:rsidRPr="007461B1">
              <w:rPr>
                <w:lang w:val="pt-PT"/>
              </w:rPr>
              <w:t>activo</w:t>
            </w:r>
            <w:proofErr w:type="spellEnd"/>
            <w:r w:rsidRPr="007461B1">
              <w:rPr>
                <w:lang w:val="pt-PT"/>
              </w:rPr>
              <w:t xml:space="preserve"> se for um cartão SIM usado nos últimos três meses. Um telefone móvel (celular) refere-se a um telefone portátil através do qual subscreve um serviço </w:t>
            </w:r>
            <w:r w:rsidRPr="007461B1">
              <w:rPr>
                <w:lang w:val="pt-PT"/>
              </w:rPr>
              <w:lastRenderedPageBreak/>
              <w:t xml:space="preserve">público de telefonia móvel usando a tecnologia celular, que fornece acesso à PSTN. Isso inclui sistemas e tecnologias celulares analógicos e digitais, como IMT-2000 (3G) e IMT-Avançado. Usuários de </w:t>
            </w:r>
            <w:proofErr w:type="gramStart"/>
            <w:r w:rsidRPr="007461B1">
              <w:rPr>
                <w:lang w:val="pt-PT"/>
              </w:rPr>
              <w:t>telefonia</w:t>
            </w:r>
            <w:proofErr w:type="gramEnd"/>
            <w:r w:rsidRPr="007461B1">
              <w:rPr>
                <w:lang w:val="pt-PT"/>
              </w:rPr>
              <w:t xml:space="preserve"> </w:t>
            </w:r>
            <w:proofErr w:type="gramStart"/>
            <w:r w:rsidRPr="007461B1">
              <w:rPr>
                <w:lang w:val="pt-PT"/>
              </w:rPr>
              <w:t>pós-pago</w:t>
            </w:r>
            <w:proofErr w:type="gramEnd"/>
            <w:r w:rsidRPr="007461B1">
              <w:rPr>
                <w:lang w:val="pt-PT"/>
              </w:rPr>
              <w:t xml:space="preserve"> e contas pré-pago estão incluídos.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proofErr w:type="spellStart"/>
            <w:r>
              <w:t>Percentagem</w:t>
            </w:r>
            <w:proofErr w:type="spell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34641E"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FC6E4C8" w:rsidR="0035311B" w:rsidRPr="00FA6823" w:rsidRDefault="00E42CA6" w:rsidP="00E42CA6">
            <w:pPr>
              <w:rPr>
                <w:lang w:val="pt-PT"/>
              </w:rPr>
            </w:pPr>
            <w:r w:rsidRPr="00E42CA6">
              <w:rPr>
                <w:lang w:val="pt-PT"/>
              </w:rPr>
              <w:t xml:space="preserve">IV Recenseamento Geral da </w:t>
            </w:r>
            <w:r>
              <w:rPr>
                <w:lang w:val="pt-PT"/>
              </w:rPr>
              <w:t>População e Habitação,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4CC9B9D" w:rsidR="0035311B" w:rsidRPr="00E42CA6" w:rsidRDefault="00A64135" w:rsidP="00E42CA6">
            <w:pPr>
              <w:rPr>
                <w:lang w:val="pt-PT"/>
              </w:rPr>
            </w:pPr>
            <w:r w:rsidRPr="00FA6823">
              <w:rPr>
                <w:lang w:val="pt-PT"/>
              </w:rPr>
              <w:t xml:space="preserve">A fonte de </w:t>
            </w:r>
            <w:proofErr w:type="gramStart"/>
            <w:r w:rsidRPr="00FA6823">
              <w:rPr>
                <w:lang w:val="pt-PT"/>
              </w:rPr>
              <w:t>dados recomendada</w:t>
            </w:r>
            <w:proofErr w:type="gramEnd"/>
            <w:r w:rsidRPr="00FA6823">
              <w:rPr>
                <w:lang w:val="pt-PT"/>
              </w:rPr>
              <w:t xml:space="preserve"> para calcular este indicador </w:t>
            </w:r>
            <w:r w:rsidR="00B51EAE" w:rsidRPr="00FA6823">
              <w:rPr>
                <w:lang w:val="pt-PT"/>
              </w:rPr>
              <w:t>é</w:t>
            </w:r>
            <w:r w:rsidR="00B51EAE">
              <w:rPr>
                <w:lang w:val="pt-PT"/>
              </w:rPr>
              <w:t xml:space="preserve"> o </w:t>
            </w:r>
            <w:r w:rsidR="00E42CA6">
              <w:rPr>
                <w:lang w:val="pt-PT"/>
              </w:rPr>
              <w:t xml:space="preserve">são os Censos e </w:t>
            </w:r>
            <w:r w:rsidR="00B51EAE">
              <w:rPr>
                <w:lang w:val="pt-PT"/>
              </w:rPr>
              <w:t>I</w:t>
            </w:r>
            <w:r w:rsidRPr="00FA6823">
              <w:rPr>
                <w:lang w:val="pt-PT"/>
              </w:rPr>
              <w:t>nquérito</w:t>
            </w:r>
            <w:r w:rsidR="00E42CA6">
              <w:rPr>
                <w:lang w:val="pt-PT"/>
              </w:rPr>
              <w:t>s aos Agregados Familiares.</w:t>
            </w:r>
            <w:r w:rsidR="00E42CA6" w:rsidRPr="00E42CA6">
              <w:rPr>
                <w:lang w:val="pt-PT"/>
              </w:rPr>
              <w:t xml:space="preserve"> Este indicador é calculado dividindo o número total de pessoas no escopo que possuem um telefone celular pelo número total de pessoas no escopo.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072BB0F" w:rsidR="0035311B" w:rsidRPr="009F305C" w:rsidRDefault="00A64135" w:rsidP="00234A56">
            <w:r>
              <w:t>202</w:t>
            </w:r>
            <w:r w:rsidR="00234A56">
              <w:t>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81A7DAA" w:rsidR="0035311B" w:rsidRPr="009F305C" w:rsidRDefault="00234A56" w:rsidP="00234A56">
            <w:r>
              <w:t>20</w:t>
            </w:r>
            <w:r w:rsidR="00A64135">
              <w:t>2</w:t>
            </w:r>
            <w:r>
              <w:t>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A91FE33" w:rsidR="0035311B" w:rsidRPr="009F305C" w:rsidRDefault="00234A56" w:rsidP="009F305C">
            <w:r>
              <w:t>INE, MTC</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9F305C" w:rsidRDefault="00234A56" w:rsidP="009F305C">
            <w: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w:t>
            </w:r>
            <w:proofErr w:type="spellStart"/>
            <w:r w:rsidR="006350D2">
              <w:t>Julho</w:t>
            </w:r>
            <w:proofErr w:type="spellEnd"/>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725523E" w14:textId="77777777" w:rsidR="007F2D9F" w:rsidRDefault="00454577" w:rsidP="007461B1">
            <w:pPr>
              <w:rPr>
                <w:lang w:val="pt-PT"/>
              </w:rPr>
            </w:pPr>
            <w:r w:rsidRPr="00454577">
              <w:rPr>
                <w:lang w:val="pt-PT"/>
              </w:rPr>
              <w:t xml:space="preserve">A posse do telefone celular, em particular, é importante para rastrear a igualdade de gênero, pois o telefone celular é um dispositivo pessoal que, se </w:t>
            </w:r>
            <w:proofErr w:type="spellStart"/>
            <w:r w:rsidRPr="00454577">
              <w:rPr>
                <w:lang w:val="pt-PT"/>
              </w:rPr>
              <w:t>possuido</w:t>
            </w:r>
            <w:proofErr w:type="spellEnd"/>
            <w:r w:rsidRPr="00454577">
              <w:rPr>
                <w:lang w:val="pt-PT"/>
              </w:rPr>
              <w:t xml:space="preserve"> e não apenas partilhado, fornece às mulheres um certo grau de independência e autonomia, inclusive para fins profissionais. Vários estudos destacaram a ligação entre a posse de telefone celular e empoderamento e crescimento da produtividade.</w:t>
            </w:r>
          </w:p>
          <w:p w14:paraId="2E3517AC" w14:textId="5B172823" w:rsidR="00454577" w:rsidRPr="00454577" w:rsidRDefault="00454577" w:rsidP="007461B1">
            <w:pPr>
              <w:rPr>
                <w:lang w:val="pt-PT"/>
              </w:rPr>
            </w:pPr>
            <w:r w:rsidRPr="00454577">
              <w:rPr>
                <w:lang w:val="pt-PT"/>
              </w:rPr>
              <w:lastRenderedPageBreak/>
              <w:t>Os dados existentes sobre a proporção de mulheres que possuem um telefone celular sugerem que menos mulheres que homens possuem um telefone celular. Esse indicador destaca a importância da posse do telefone celular para rastrear e melhorar a igualdade de gênero, e a monitoria ajudará a elaborar políticas direcionadas para superar a desigualdade de género. A recolha deste indicador foi proposta pelo Grupo de Trabalho sobre Género da Parceria em Medição de TIC para o Desenvolvimento.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38C74C7" w:rsidR="006175A2" w:rsidRPr="004009B4" w:rsidRDefault="004009B4" w:rsidP="009F305C">
            <w:pPr>
              <w:rPr>
                <w:lang w:val="pt-PT"/>
              </w:rPr>
            </w:pPr>
            <w:r w:rsidRPr="004009B4">
              <w:rPr>
                <w:lang w:val="pt-PT"/>
              </w:rPr>
              <w:t xml:space="preserve">Embora </w:t>
            </w:r>
            <w:proofErr w:type="spellStart"/>
            <w:r w:rsidRPr="004009B4">
              <w:rPr>
                <w:lang w:val="pt-PT"/>
              </w:rPr>
              <w:t>actualmente</w:t>
            </w:r>
            <w:proofErr w:type="spellEnd"/>
            <w:r w:rsidRPr="004009B4">
              <w:rPr>
                <w:lang w:val="pt-PT"/>
              </w:rPr>
              <w:t xml:space="preserve"> os dados sobre a “proporção de indivíduos que possuem um telefone celular” existam apenas para muito poucos países, a UIT está incentivando todos os países a recolher dados sobre este indicador por meio de inquéritos nacionais e espera-se que o indicador seja adicionado à lista de indicadores da Parceria em Medição das TIC para o desenvolvimento. Espera-se que o número de países com dados oficiais para este indicador aumente no futuro próximo.</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04FC238" w:rsidR="007F2D9F" w:rsidRPr="00A81502" w:rsidRDefault="001A30DC" w:rsidP="001A30DC">
            <w:pPr>
              <w:rPr>
                <w:lang w:val="pt-PT"/>
              </w:rPr>
            </w:pPr>
            <w:r w:rsidRPr="001A30DC">
              <w:rPr>
                <w:lang w:val="pt-PT"/>
              </w:rPr>
              <w:t>Os países podem recolher dados sobre este indicador por meio dos inquéritos aos agregados familiares nacionais. Este indicador é calculado dividindo o número total de pessoas no escopo que possuem um telefone celular pelo número total de pessoas no escopo</w:t>
            </w:r>
            <w:r w:rsidR="00A81502">
              <w:rPr>
                <w:lang w:val="pt-PT"/>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C9AE86A" w14:textId="2A380A79" w:rsidR="00E71689" w:rsidRPr="00FA6823" w:rsidRDefault="00E71689" w:rsidP="00E71689">
            <w:pPr>
              <w:rPr>
                <w:lang w:val="pt-PT"/>
              </w:rPr>
            </w:pPr>
            <w:r w:rsidRPr="00FA6823">
              <w:rPr>
                <w:lang w:val="pt-PT"/>
              </w:rPr>
              <w:t xml:space="preserve">O trabalho de campo contou com estreita supervisão e controle de qualidade por parte dos técnicos centrais e provinciais, tanto do INE </w:t>
            </w:r>
            <w:r w:rsidR="001479F3">
              <w:rPr>
                <w:lang w:val="pt-PT"/>
              </w:rPr>
              <w:t xml:space="preserve">Central </w:t>
            </w:r>
            <w:r w:rsidRPr="00FA6823">
              <w:rPr>
                <w:lang w:val="pt-PT"/>
              </w:rPr>
              <w:t>como d</w:t>
            </w:r>
            <w:r w:rsidR="001479F3">
              <w:rPr>
                <w:lang w:val="pt-PT"/>
              </w:rPr>
              <w:t xml:space="preserve">as </w:t>
            </w:r>
            <w:proofErr w:type="spellStart"/>
            <w:r w:rsidR="001479F3">
              <w:rPr>
                <w:lang w:val="pt-PT"/>
              </w:rPr>
              <w:t>Delegacoes</w:t>
            </w:r>
            <w:proofErr w:type="spellEnd"/>
            <w:r w:rsidR="001479F3">
              <w:rPr>
                <w:lang w:val="pt-PT"/>
              </w:rPr>
              <w:t xml:space="preserve"> Provinciais.</w:t>
            </w:r>
            <w:r w:rsidRPr="00FA6823">
              <w:rPr>
                <w:lang w:val="pt-PT"/>
              </w:rPr>
              <w:t xml:space="preserve"> Além disso, durante a recolha de dados foi estabelecido um rigoroso controlo a nível de cada equipa sobre o processo de recolha, mediante a </w:t>
            </w:r>
            <w:proofErr w:type="spellStart"/>
            <w:r w:rsidRPr="00FA6823">
              <w:rPr>
                <w:lang w:val="pt-PT"/>
              </w:rPr>
              <w:t>detecção</w:t>
            </w:r>
            <w:proofErr w:type="spellEnd"/>
            <w:r w:rsidRPr="00FA6823">
              <w:rPr>
                <w:lang w:val="pt-PT"/>
              </w:rPr>
              <w:t xml:space="preserve"> de erros por parte da crítica de campo, o que permitiu a </w:t>
            </w:r>
            <w:proofErr w:type="spellStart"/>
            <w:r w:rsidRPr="00FA6823">
              <w:rPr>
                <w:lang w:val="pt-PT"/>
              </w:rPr>
              <w:t>correcção</w:t>
            </w:r>
            <w:proofErr w:type="spellEnd"/>
            <w:r w:rsidRPr="00FA6823">
              <w:rPr>
                <w:lang w:val="pt-PT"/>
              </w:rPr>
              <w:t xml:space="preserve"> imediata ainda no terreno. A nível da coordenação central, os críticos de dados fizeram revisão adicional dos dados da base e os problemas encontrados eram comunicados às respectivas equipas. </w:t>
            </w:r>
          </w:p>
          <w:p w14:paraId="59A9A85C" w14:textId="6ECFF026" w:rsidR="007F2D9F" w:rsidRPr="00FA6823" w:rsidRDefault="00E71689" w:rsidP="00B714FA">
            <w:pPr>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88405D0" w:rsidR="007F2D9F" w:rsidRPr="006175A2" w:rsidRDefault="00114A31" w:rsidP="00114A31">
            <w:pPr>
              <w:rPr>
                <w:lang w:val="pt-PT"/>
              </w:rPr>
            </w:pPr>
            <w:r w:rsidRPr="00114A31">
              <w:rPr>
                <w:lang w:val="pt-PT"/>
              </w:rPr>
              <w:t xml:space="preserve">Este é um indicador da UIT recém-desenvolvido que foi aprovado pelo Simpósio Mundial de Telecomunicações / Indicadores de TIC (WTIS) de 2014. </w:t>
            </w:r>
            <w:r w:rsidRPr="00732E40">
              <w:rPr>
                <w:lang w:val="pt-PT"/>
              </w:rPr>
              <w:t xml:space="preserve">A definição e a metodologia do indicador foram desenvolvidas sob a coordenação da UIT, por meio de seus Grupos de Peritos e após um extenso processo de consulta com os países. A principal fonte de dados são os registos administrativos, inquéritos às famílias (IOF e </w:t>
            </w:r>
            <w:proofErr w:type="spellStart"/>
            <w:r w:rsidRPr="00732E40">
              <w:rPr>
                <w:lang w:val="pt-PT"/>
              </w:rPr>
              <w:t>FinScope</w:t>
            </w:r>
            <w:proofErr w:type="spellEnd"/>
            <w:r w:rsidRPr="00732E40">
              <w:rPr>
                <w:lang w:val="pt-PT"/>
              </w:rPr>
              <w:t>) e Recenseamento Geral da População e Habitação.</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693D259" w:rsidR="000E25D9" w:rsidRPr="000E25D9" w:rsidRDefault="00BA34A1" w:rsidP="00732E40">
            <w:pPr>
              <w:rPr>
                <w:lang w:val="pt-PT"/>
              </w:rPr>
            </w:pPr>
            <w:r w:rsidRPr="00BA34A1">
              <w:rPr>
                <w:lang w:val="pt-PT"/>
              </w:rPr>
              <w:t>Para a recolha de dados, aplicou-se a metodologia de entrevistas frente a frente aos agregados familiares</w:t>
            </w:r>
            <w:r w:rsidR="00732E40">
              <w:rPr>
                <w:lang w:val="pt-PT"/>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7D2D984" w:rsidR="007F2D9F" w:rsidRPr="00BC524B" w:rsidRDefault="00BC524B" w:rsidP="001E5550">
            <w:pPr>
              <w:jc w:val="both"/>
              <w:rPr>
                <w:lang w:val="pt-PT"/>
              </w:rPr>
            </w:pPr>
            <w:r w:rsidRPr="00BC524B">
              <w:rPr>
                <w:lang w:val="pt-PT"/>
              </w:rPr>
              <w:t xml:space="preserve">O processamento </w:t>
            </w:r>
            <w:r w:rsidR="001E5550" w:rsidRPr="00BC524B">
              <w:rPr>
                <w:lang w:val="pt-PT"/>
              </w:rPr>
              <w:t>interativo</w:t>
            </w:r>
            <w:r w:rsidRPr="00BC524B">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98CA500" w:rsidR="00776312" w:rsidRPr="00FA6823" w:rsidRDefault="002F4280" w:rsidP="002F4280">
            <w:pPr>
              <w:rPr>
                <w:lang w:val="pt-PT"/>
              </w:rPr>
            </w:pPr>
            <w:r>
              <w:rPr>
                <w:lang w:val="pt-PT"/>
              </w:rPr>
              <w:t>Os dados são disponibilizados de 5 em 5 anos e estão desagregados por s</w:t>
            </w:r>
            <w:r w:rsidR="00E71689" w:rsidRPr="00FA6823">
              <w:rPr>
                <w:lang w:val="pt-PT"/>
              </w:rPr>
              <w:t xml:space="preserve">exo, idade, </w:t>
            </w:r>
            <w:r w:rsidR="00502E9E" w:rsidRPr="00FA6823">
              <w:rPr>
                <w:lang w:val="pt-PT"/>
              </w:rPr>
              <w:t>área</w:t>
            </w:r>
            <w:r w:rsidR="00B71223" w:rsidRPr="00FA6823">
              <w:rPr>
                <w:lang w:val="pt-PT"/>
              </w:rPr>
              <w:t xml:space="preserve"> de </w:t>
            </w:r>
            <w:r w:rsidR="00502E9E" w:rsidRPr="00FA6823">
              <w:rPr>
                <w:lang w:val="pt-PT"/>
              </w:rPr>
              <w:t>residên</w:t>
            </w:r>
            <w:r w:rsidR="00502E9E">
              <w:rPr>
                <w:lang w:val="pt-PT"/>
              </w:rPr>
              <w:t>cia</w:t>
            </w:r>
            <w:r w:rsidR="00C14B97">
              <w:rPr>
                <w:lang w:val="pt-PT"/>
              </w:rPr>
              <w:t xml:space="preserve"> rural e urbana, provincial</w:t>
            </w:r>
            <w:r>
              <w:rPr>
                <w:lang w:val="pt-PT"/>
              </w:rPr>
              <w:t xml:space="preserve">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D8E18D0" w14:textId="433DD69D" w:rsidR="006A7EF1" w:rsidRDefault="001E5550" w:rsidP="00CE0C6E">
            <w:pPr>
              <w:rPr>
                <w:lang w:val="pt-PT"/>
              </w:rPr>
            </w:pPr>
            <w:r w:rsidRPr="001E5550">
              <w:rPr>
                <w:lang w:val="pt-PT"/>
              </w:rPr>
              <w:t>A definição e a metodologia do indicador foram desenvolvidas sob a coordenação da UIT, por meio de seus Grupos de Peritos e após um extenso processo de consulta com os países</w:t>
            </w:r>
            <w:r w:rsidR="002F4280">
              <w:rPr>
                <w:lang w:val="pt-PT"/>
              </w:rPr>
              <w:t xml:space="preserve"> </w:t>
            </w:r>
          </w:p>
          <w:p w14:paraId="5DACB865" w14:textId="77777777" w:rsidR="002F4280" w:rsidRDefault="002F4280" w:rsidP="00CE0C6E">
            <w:pPr>
              <w:rPr>
                <w:lang w:val="pt-PT"/>
              </w:rPr>
            </w:pPr>
          </w:p>
          <w:p w14:paraId="16C299E8" w14:textId="77777777" w:rsidR="002F4280" w:rsidRPr="009D0E2F" w:rsidRDefault="002F4280" w:rsidP="002F4280">
            <w:pPr>
              <w:spacing w:after="0"/>
              <w:jc w:val="both"/>
              <w:rPr>
                <w:lang w:val="pt-PT"/>
              </w:rPr>
            </w:pPr>
            <w:r w:rsidRPr="009D0E2F">
              <w:rPr>
                <w:lang w:val="pt-PT"/>
              </w:rPr>
              <w:lastRenderedPageBreak/>
              <w:t xml:space="preserve">É garantida a comparabilidade uma vez que o Inquérito Demográfico e de Saúde (IDS) em Moçambique faz parte dum programa internacional de inquéritos (MEASURE DHS) desenvolvido pelo ICF </w:t>
            </w:r>
            <w:proofErr w:type="spellStart"/>
            <w:r w:rsidRPr="009D0E2F">
              <w:rPr>
                <w:lang w:val="pt-PT"/>
              </w:rPr>
              <w:t>International</w:t>
            </w:r>
            <w:proofErr w:type="spellEnd"/>
            <w:r w:rsidRPr="009D0E2F">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w:t>
            </w:r>
            <w:bookmarkStart w:id="29" w:name="_GoBack"/>
            <w:bookmarkEnd w:id="29"/>
            <w:r w:rsidRPr="009D0E2F">
              <w:rPr>
                <w:lang w:val="pt-PT"/>
              </w:rPr>
              <w:t>URE DHS tem por objectivo:</w:t>
            </w:r>
          </w:p>
          <w:p w14:paraId="42970C02" w14:textId="77777777" w:rsidR="002F4280" w:rsidRPr="009D0E2F" w:rsidRDefault="002F4280" w:rsidP="002F4280">
            <w:pPr>
              <w:spacing w:after="0"/>
              <w:jc w:val="both"/>
              <w:rPr>
                <w:lang w:val="pt-PT"/>
              </w:rPr>
            </w:pPr>
            <w:r w:rsidRPr="009D0E2F">
              <w:rPr>
                <w:lang w:val="pt-PT"/>
              </w:rPr>
              <w:t xml:space="preserve">• Subsidiar a formulação de políticas e implementação de programas nas áreas de população e saúde; </w:t>
            </w:r>
          </w:p>
          <w:p w14:paraId="37B48171" w14:textId="77777777" w:rsidR="002F4280" w:rsidRPr="009D0E2F" w:rsidRDefault="002F4280" w:rsidP="002F4280">
            <w:pPr>
              <w:spacing w:after="0"/>
              <w:jc w:val="both"/>
              <w:rPr>
                <w:lang w:val="pt-PT"/>
              </w:rPr>
            </w:pPr>
            <w:r w:rsidRPr="009D0E2F">
              <w:rPr>
                <w:lang w:val="pt-PT"/>
              </w:rPr>
              <w:t xml:space="preserve">• Aumentar a base internacional de dados sobre população e saúde para acompanhamento e avaliação; </w:t>
            </w:r>
          </w:p>
          <w:p w14:paraId="22D6A84A" w14:textId="77777777" w:rsidR="002F4280" w:rsidRPr="009D0E2F" w:rsidRDefault="002F4280" w:rsidP="002F4280">
            <w:pPr>
              <w:spacing w:after="0"/>
              <w:jc w:val="both"/>
              <w:rPr>
                <w:lang w:val="pt-PT"/>
              </w:rPr>
            </w:pPr>
            <w:r w:rsidRPr="009D0E2F">
              <w:rPr>
                <w:lang w:val="pt-PT"/>
              </w:rPr>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2002E95D" w:rsidR="002F4280" w:rsidRPr="001E5550" w:rsidRDefault="002F4280" w:rsidP="002F4280">
            <w:pPr>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F944017" w14:textId="77777777" w:rsidR="0034641E" w:rsidRDefault="0034641E" w:rsidP="0034641E">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056B8A53" w14:textId="77777777" w:rsidR="0034641E" w:rsidRDefault="0034641E" w:rsidP="0034641E">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09A64F13" w:rsidR="00D0758C" w:rsidRPr="0034641E" w:rsidRDefault="0034641E" w:rsidP="0034641E">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7B31C4" w:rsidRDefault="007B31C4" w:rsidP="006B0512">
      <w:pPr>
        <w:spacing w:after="0" w:line="240" w:lineRule="auto"/>
      </w:pPr>
      <w:r>
        <w:separator/>
      </w:r>
    </w:p>
  </w:endnote>
  <w:endnote w:type="continuationSeparator" w:id="0">
    <w:p w14:paraId="0652DDFD" w14:textId="77777777" w:rsidR="007B31C4" w:rsidRDefault="007B31C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7B31C4" w:rsidRDefault="007B31C4">
        <w:pPr>
          <w:pStyle w:val="Footer"/>
          <w:jc w:val="right"/>
        </w:pPr>
        <w:r>
          <w:fldChar w:fldCharType="begin"/>
        </w:r>
        <w:r>
          <w:instrText xml:space="preserve"> PAGE   \* MERGEFORMAT </w:instrText>
        </w:r>
        <w:r>
          <w:fldChar w:fldCharType="separate"/>
        </w:r>
        <w:r w:rsidR="002F4280">
          <w:rPr>
            <w:noProof/>
          </w:rPr>
          <w:t>7</w:t>
        </w:r>
        <w:r>
          <w:rPr>
            <w:noProof/>
          </w:rPr>
          <w:fldChar w:fldCharType="end"/>
        </w:r>
      </w:p>
    </w:sdtContent>
  </w:sdt>
  <w:p w14:paraId="232AF3D4" w14:textId="77777777" w:rsidR="007B31C4" w:rsidRDefault="007B31C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7B31C4" w:rsidRDefault="007B31C4">
        <w:pPr>
          <w:pStyle w:val="Footer"/>
          <w:jc w:val="right"/>
        </w:pPr>
        <w:r>
          <w:fldChar w:fldCharType="begin"/>
        </w:r>
        <w:r>
          <w:instrText xml:space="preserve"> PAGE   \* MERGEFORMAT </w:instrText>
        </w:r>
        <w:r>
          <w:fldChar w:fldCharType="separate"/>
        </w:r>
        <w:r w:rsidR="002F4280">
          <w:rPr>
            <w:noProof/>
          </w:rPr>
          <w:t>1</w:t>
        </w:r>
        <w:r>
          <w:rPr>
            <w:noProof/>
          </w:rPr>
          <w:fldChar w:fldCharType="end"/>
        </w:r>
      </w:p>
    </w:sdtContent>
  </w:sdt>
  <w:p w14:paraId="52FF1B3E" w14:textId="77777777" w:rsidR="007B31C4" w:rsidRDefault="007B31C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7B31C4" w:rsidRDefault="007B31C4" w:rsidP="006B0512">
      <w:pPr>
        <w:spacing w:after="0" w:line="240" w:lineRule="auto"/>
      </w:pPr>
      <w:r>
        <w:separator/>
      </w:r>
    </w:p>
  </w:footnote>
  <w:footnote w:type="continuationSeparator" w:id="0">
    <w:p w14:paraId="21AE062F" w14:textId="77777777" w:rsidR="007B31C4" w:rsidRDefault="007B31C4" w:rsidP="006B0512">
      <w:pPr>
        <w:spacing w:after="0" w:line="240" w:lineRule="auto"/>
      </w:pPr>
      <w:r>
        <w:continuationSeparator/>
      </w:r>
    </w:p>
  </w:footnote>
  <w:footnote w:id="1">
    <w:p w14:paraId="463C7A6C" w14:textId="3926C0D8" w:rsidR="007B31C4" w:rsidRPr="00B8102F" w:rsidRDefault="007B31C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25D9"/>
    <w:rsid w:val="000E4EFE"/>
    <w:rsid w:val="000F3B8E"/>
    <w:rsid w:val="001034ED"/>
    <w:rsid w:val="001127E6"/>
    <w:rsid w:val="00114A31"/>
    <w:rsid w:val="00120A0D"/>
    <w:rsid w:val="0013388C"/>
    <w:rsid w:val="001368AD"/>
    <w:rsid w:val="0014660A"/>
    <w:rsid w:val="001479F3"/>
    <w:rsid w:val="0015178E"/>
    <w:rsid w:val="00151B76"/>
    <w:rsid w:val="0015690D"/>
    <w:rsid w:val="0015725E"/>
    <w:rsid w:val="00160E42"/>
    <w:rsid w:val="001734AE"/>
    <w:rsid w:val="00183788"/>
    <w:rsid w:val="0018734D"/>
    <w:rsid w:val="001A0E35"/>
    <w:rsid w:val="001A30DC"/>
    <w:rsid w:val="001A6F28"/>
    <w:rsid w:val="001C1517"/>
    <w:rsid w:val="001C1BC2"/>
    <w:rsid w:val="001E1E26"/>
    <w:rsid w:val="001E5550"/>
    <w:rsid w:val="001F0C55"/>
    <w:rsid w:val="001F31C6"/>
    <w:rsid w:val="00202B2D"/>
    <w:rsid w:val="0020618B"/>
    <w:rsid w:val="00215D4A"/>
    <w:rsid w:val="0022035F"/>
    <w:rsid w:val="002313D6"/>
    <w:rsid w:val="00234A56"/>
    <w:rsid w:val="00235F8D"/>
    <w:rsid w:val="002525CC"/>
    <w:rsid w:val="00266557"/>
    <w:rsid w:val="002806B7"/>
    <w:rsid w:val="0029558C"/>
    <w:rsid w:val="002A631A"/>
    <w:rsid w:val="002A6E7E"/>
    <w:rsid w:val="002C550A"/>
    <w:rsid w:val="002E449E"/>
    <w:rsid w:val="002E6DA3"/>
    <w:rsid w:val="002F4280"/>
    <w:rsid w:val="00316CFE"/>
    <w:rsid w:val="003218D9"/>
    <w:rsid w:val="00325D2B"/>
    <w:rsid w:val="00344199"/>
    <w:rsid w:val="0034641E"/>
    <w:rsid w:val="00352386"/>
    <w:rsid w:val="0035311B"/>
    <w:rsid w:val="00355460"/>
    <w:rsid w:val="00372D21"/>
    <w:rsid w:val="00380958"/>
    <w:rsid w:val="003812B1"/>
    <w:rsid w:val="0039535F"/>
    <w:rsid w:val="003A3746"/>
    <w:rsid w:val="003B3C76"/>
    <w:rsid w:val="003E7389"/>
    <w:rsid w:val="003E7F33"/>
    <w:rsid w:val="004009B4"/>
    <w:rsid w:val="00406983"/>
    <w:rsid w:val="00413337"/>
    <w:rsid w:val="0041350B"/>
    <w:rsid w:val="00416A6D"/>
    <w:rsid w:val="00417B9F"/>
    <w:rsid w:val="00430958"/>
    <w:rsid w:val="00431B2F"/>
    <w:rsid w:val="00433D18"/>
    <w:rsid w:val="00454577"/>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2E9E"/>
    <w:rsid w:val="00503263"/>
    <w:rsid w:val="00514CB8"/>
    <w:rsid w:val="00514E59"/>
    <w:rsid w:val="0051738B"/>
    <w:rsid w:val="00522827"/>
    <w:rsid w:val="0052362A"/>
    <w:rsid w:val="00532EE4"/>
    <w:rsid w:val="0053509F"/>
    <w:rsid w:val="00535955"/>
    <w:rsid w:val="005370AC"/>
    <w:rsid w:val="00537550"/>
    <w:rsid w:val="005377B9"/>
    <w:rsid w:val="00560EB1"/>
    <w:rsid w:val="00571DE4"/>
    <w:rsid w:val="005803B3"/>
    <w:rsid w:val="00581C4A"/>
    <w:rsid w:val="00581D14"/>
    <w:rsid w:val="00595FE8"/>
    <w:rsid w:val="005966A8"/>
    <w:rsid w:val="005B293A"/>
    <w:rsid w:val="005B657A"/>
    <w:rsid w:val="005C091C"/>
    <w:rsid w:val="005C570B"/>
    <w:rsid w:val="005C6298"/>
    <w:rsid w:val="005C76A1"/>
    <w:rsid w:val="005F7B42"/>
    <w:rsid w:val="00604A6A"/>
    <w:rsid w:val="00611159"/>
    <w:rsid w:val="006175A2"/>
    <w:rsid w:val="00633477"/>
    <w:rsid w:val="006350D2"/>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2E40"/>
    <w:rsid w:val="00736C17"/>
    <w:rsid w:val="00736C4F"/>
    <w:rsid w:val="007461B1"/>
    <w:rsid w:val="00751373"/>
    <w:rsid w:val="0077584C"/>
    <w:rsid w:val="00776312"/>
    <w:rsid w:val="007A078A"/>
    <w:rsid w:val="007A2617"/>
    <w:rsid w:val="007A28BA"/>
    <w:rsid w:val="007B2E39"/>
    <w:rsid w:val="007B31C4"/>
    <w:rsid w:val="007C2733"/>
    <w:rsid w:val="007C42E4"/>
    <w:rsid w:val="007C63C4"/>
    <w:rsid w:val="007D3AFF"/>
    <w:rsid w:val="007E1067"/>
    <w:rsid w:val="007E4EE0"/>
    <w:rsid w:val="007F2D9F"/>
    <w:rsid w:val="007F31C2"/>
    <w:rsid w:val="007F5448"/>
    <w:rsid w:val="007F6520"/>
    <w:rsid w:val="00801A1F"/>
    <w:rsid w:val="00806D18"/>
    <w:rsid w:val="00873D15"/>
    <w:rsid w:val="00886FC6"/>
    <w:rsid w:val="008A7300"/>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5BA4"/>
    <w:rsid w:val="009D6291"/>
    <w:rsid w:val="009D6F69"/>
    <w:rsid w:val="009E049D"/>
    <w:rsid w:val="009E6A2F"/>
    <w:rsid w:val="009F305C"/>
    <w:rsid w:val="00A167C6"/>
    <w:rsid w:val="00A200D3"/>
    <w:rsid w:val="00A242D8"/>
    <w:rsid w:val="00A3532A"/>
    <w:rsid w:val="00A36E8B"/>
    <w:rsid w:val="00A4314D"/>
    <w:rsid w:val="00A5114C"/>
    <w:rsid w:val="00A64135"/>
    <w:rsid w:val="00A64C04"/>
    <w:rsid w:val="00A67357"/>
    <w:rsid w:val="00A81502"/>
    <w:rsid w:val="00A91915"/>
    <w:rsid w:val="00A92C73"/>
    <w:rsid w:val="00A97400"/>
    <w:rsid w:val="00AA38A9"/>
    <w:rsid w:val="00AB20B5"/>
    <w:rsid w:val="00AB65AE"/>
    <w:rsid w:val="00AD26C4"/>
    <w:rsid w:val="00AE7A74"/>
    <w:rsid w:val="00AF2FE1"/>
    <w:rsid w:val="00B137EE"/>
    <w:rsid w:val="00B13CEC"/>
    <w:rsid w:val="00B51EAE"/>
    <w:rsid w:val="00B71223"/>
    <w:rsid w:val="00B714FA"/>
    <w:rsid w:val="00B71AEA"/>
    <w:rsid w:val="00B74489"/>
    <w:rsid w:val="00B8102F"/>
    <w:rsid w:val="00B818CA"/>
    <w:rsid w:val="00B97297"/>
    <w:rsid w:val="00BA34A1"/>
    <w:rsid w:val="00BB0033"/>
    <w:rsid w:val="00BB553B"/>
    <w:rsid w:val="00BC524B"/>
    <w:rsid w:val="00BD7158"/>
    <w:rsid w:val="00C057EA"/>
    <w:rsid w:val="00C141AF"/>
    <w:rsid w:val="00C14B97"/>
    <w:rsid w:val="00C175B6"/>
    <w:rsid w:val="00C210B4"/>
    <w:rsid w:val="00C22A2E"/>
    <w:rsid w:val="00C47725"/>
    <w:rsid w:val="00C605D4"/>
    <w:rsid w:val="00C653E0"/>
    <w:rsid w:val="00C94E79"/>
    <w:rsid w:val="00CA6252"/>
    <w:rsid w:val="00CC5969"/>
    <w:rsid w:val="00CD4533"/>
    <w:rsid w:val="00CD7A08"/>
    <w:rsid w:val="00CE0C6E"/>
    <w:rsid w:val="00CF4869"/>
    <w:rsid w:val="00CF504E"/>
    <w:rsid w:val="00D0758C"/>
    <w:rsid w:val="00D12D35"/>
    <w:rsid w:val="00D15AD5"/>
    <w:rsid w:val="00D165CA"/>
    <w:rsid w:val="00D17114"/>
    <w:rsid w:val="00D2485A"/>
    <w:rsid w:val="00D31F93"/>
    <w:rsid w:val="00D51841"/>
    <w:rsid w:val="00D815D9"/>
    <w:rsid w:val="00D855E8"/>
    <w:rsid w:val="00DA54FA"/>
    <w:rsid w:val="00DA69E7"/>
    <w:rsid w:val="00DB1DCD"/>
    <w:rsid w:val="00DC4AE7"/>
    <w:rsid w:val="00DD4950"/>
    <w:rsid w:val="00DE10A6"/>
    <w:rsid w:val="00DF78A7"/>
    <w:rsid w:val="00E07CA1"/>
    <w:rsid w:val="00E263EC"/>
    <w:rsid w:val="00E362E3"/>
    <w:rsid w:val="00E42CA6"/>
    <w:rsid w:val="00E44F28"/>
    <w:rsid w:val="00E51B2C"/>
    <w:rsid w:val="00E613BC"/>
    <w:rsid w:val="00E66CDC"/>
    <w:rsid w:val="00E67E00"/>
    <w:rsid w:val="00E71689"/>
    <w:rsid w:val="00E74F47"/>
    <w:rsid w:val="00E842C7"/>
    <w:rsid w:val="00E953F3"/>
    <w:rsid w:val="00EA6E73"/>
    <w:rsid w:val="00EC064B"/>
    <w:rsid w:val="00EC6024"/>
    <w:rsid w:val="00EE0E49"/>
    <w:rsid w:val="00EE4BB5"/>
    <w:rsid w:val="00F00FDD"/>
    <w:rsid w:val="00F02B1E"/>
    <w:rsid w:val="00F07040"/>
    <w:rsid w:val="00F2310E"/>
    <w:rsid w:val="00F54570"/>
    <w:rsid w:val="00F70589"/>
    <w:rsid w:val="00F75853"/>
    <w:rsid w:val="00F7784D"/>
    <w:rsid w:val="00F8144F"/>
    <w:rsid w:val="00F8462A"/>
    <w:rsid w:val="00F862A7"/>
    <w:rsid w:val="00F93763"/>
    <w:rsid w:val="00F939A2"/>
    <w:rsid w:val="00F96E8D"/>
    <w:rsid w:val="00FA20D9"/>
    <w:rsid w:val="00FA6823"/>
    <w:rsid w:val="00FB03D0"/>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584CE5"/>
    <w:rsid w:val="00B30DB5"/>
    <w:rsid w:val="00C7224A"/>
    <w:rsid w:val="00DD302E"/>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1505E37-C839-472A-9661-A3C33C5A7F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279</TotalTime>
  <Pages>13</Pages>
  <Words>3921</Words>
  <Characters>21176</Characters>
  <Application>Microsoft Office Word</Application>
  <DocSecurity>8</DocSecurity>
  <Lines>176</Lines>
  <Paragraphs>50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25047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32</cp:revision>
  <cp:lastPrinted>2020-04-16T14:23:00Z</cp:lastPrinted>
  <dcterms:created xsi:type="dcterms:W3CDTF">2020-10-06T14:49:00Z</dcterms:created>
  <dcterms:modified xsi:type="dcterms:W3CDTF">2020-10-20T08:00:00Z</dcterms:modified>
</cp:coreProperties>
</file>