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0680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0680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0680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0680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0680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0680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0680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0680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0680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0680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0680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0680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A06803">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1DC2A5B4" w:rsidR="00355460" w:rsidRPr="00E263EC" w:rsidRDefault="00D10B8E"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0CFFCE91" w:rsidR="0077584C" w:rsidRDefault="00D10B8E" w:rsidP="0077584C">
          <w:r>
            <w:t>6.4.1 Water Use Efficiency (United States dollars per cubic meter) [6.4.1]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57A8DD61" w:rsidR="0077584C" w:rsidRDefault="00D10B8E"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6698AB41" w:rsidR="00F7784D" w:rsidRDefault="00D10B8E"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AAD755B" w:rsidR="005377B9" w:rsidRPr="00B26602" w:rsidRDefault="00DF623E" w:rsidP="00DF623E">
            <w:pPr>
              <w:jc w:val="both"/>
              <w:rPr>
                <w:lang w:val="pt-PT"/>
              </w:rPr>
            </w:pPr>
            <w:r>
              <w:rPr>
                <w:lang w:val="pt-PT"/>
              </w:rPr>
              <w:t xml:space="preserve">6 </w:t>
            </w:r>
            <w:r w:rsidR="00B26602" w:rsidRPr="002C0C70">
              <w:rPr>
                <w:lang w:val="pt-PT"/>
              </w:rPr>
              <w:t xml:space="preserve">Garantir a </w:t>
            </w:r>
            <w:r w:rsidR="00B26602">
              <w:rPr>
                <w:lang w:val="pt-PT"/>
              </w:rPr>
              <w:t>disponibilidade e a gestão sustentável de água potá</w:t>
            </w:r>
            <w:r w:rsidR="00B26602" w:rsidRPr="002C0C70">
              <w:rPr>
                <w:lang w:val="pt-PT"/>
              </w:rPr>
              <w:t>vel e Saneamento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DF49103" w:rsidR="005377B9" w:rsidRPr="00B26602" w:rsidRDefault="00B26602" w:rsidP="00DF623E">
            <w:pPr>
              <w:jc w:val="both"/>
              <w:rPr>
                <w:lang w:val="pt-PT"/>
              </w:rPr>
            </w:pPr>
            <w:r w:rsidRPr="00B26602">
              <w:rPr>
                <w:lang w:val="pt-PT"/>
              </w:rPr>
              <w:t>6.4 Até 2030, aumentar substancialmente a eficiência do uso da água em todos os sectores e assegurar retiradas sustentáveis e o abastecimento de água doce para enfrentar a escassez de água, e reduzir substancialmente o número de pessoas que sofrem com a escassez de água</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2594BBE" w:rsidR="005377B9" w:rsidRPr="00B26602" w:rsidRDefault="00B26602" w:rsidP="00DF623E">
            <w:pPr>
              <w:jc w:val="both"/>
              <w:rPr>
                <w:lang w:val="pt-PT"/>
              </w:rPr>
            </w:pPr>
            <w:r w:rsidRPr="00B26602">
              <w:rPr>
                <w:lang w:val="pt-PT"/>
              </w:rPr>
              <w:t>6.4.1 Alteração da eficiência no uso da água</w:t>
            </w:r>
            <w:r w:rsidR="002F6CB0">
              <w:rPr>
                <w:lang w:val="pt-PT"/>
              </w:rPr>
              <w:t xml:space="preserve"> com o tempo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295387B" w:rsidR="005377B9" w:rsidRPr="009E1CF5" w:rsidRDefault="00E72E4A" w:rsidP="00DF623E">
            <w:pPr>
              <w:jc w:val="both"/>
              <w:rPr>
                <w:lang w:val="pt-PT"/>
              </w:rPr>
            </w:pPr>
            <w:r>
              <w:rPr>
                <w:lang w:val="pt-PT"/>
              </w:rPr>
              <w:t>Efici</w:t>
            </w:r>
            <w:r w:rsidRPr="00B26602">
              <w:rPr>
                <w:lang w:val="pt-PT"/>
              </w:rPr>
              <w:t>ê</w:t>
            </w:r>
            <w:r w:rsidR="009E1CF5" w:rsidRPr="009E1CF5">
              <w:rPr>
                <w:lang w:val="pt-PT"/>
              </w:rPr>
              <w:t>nc</w:t>
            </w:r>
            <w:r w:rsidR="002F6CB0">
              <w:rPr>
                <w:lang w:val="pt-PT"/>
              </w:rPr>
              <w:t>ia no uso da á</w:t>
            </w:r>
            <w:r w:rsidR="009E1CF5" w:rsidRPr="009E1CF5">
              <w:rPr>
                <w:lang w:val="pt-PT"/>
              </w:rPr>
              <w:t>gua</w:t>
            </w:r>
            <w:r w:rsidR="002F6CB0">
              <w:rPr>
                <w:lang w:val="pt-PT"/>
              </w:rPr>
              <w:t xml:space="preserve"> com o</w:t>
            </w:r>
            <w:r w:rsidR="00502C56">
              <w:rPr>
                <w:lang w:val="pt-PT"/>
              </w:rPr>
              <w:t xml:space="preserve"> tempo</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C2B6A03" w:rsidR="005377B9" w:rsidRPr="009F305C" w:rsidRDefault="002F6CB0" w:rsidP="00DF623E">
            <w:pPr>
              <w:jc w:val="both"/>
            </w:pPr>
            <w:r>
              <w:t>09</w:t>
            </w:r>
            <w:r w:rsidR="00F012C8">
              <w:t>/10/2020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DF623E">
            <w:pPr>
              <w:jc w:val="both"/>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DF623E">
            <w:pPr>
              <w:jc w:val="both"/>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DAC4AA" w:rsidR="003E7389" w:rsidRPr="00B26602" w:rsidRDefault="0094447B" w:rsidP="00B26602">
            <w:pPr>
              <w:rPr>
                <w:lang w:val="pt-PT"/>
              </w:rPr>
            </w:pPr>
            <w:r>
              <w:rPr>
                <w:lang w:val="pt-PT"/>
              </w:rPr>
              <w:t>Ministé</w:t>
            </w:r>
            <w:r w:rsidR="00B26602" w:rsidRPr="00C87348">
              <w:rPr>
                <w:lang w:val="pt-PT"/>
              </w:rPr>
              <w:t xml:space="preserve">rio das </w:t>
            </w:r>
            <w:r>
              <w:rPr>
                <w:lang w:val="pt-PT"/>
              </w:rPr>
              <w:t>Obras Públicas, Habitação e Recursos Hí</w:t>
            </w:r>
            <w:r w:rsidR="00B26602" w:rsidRPr="00C87348">
              <w:rPr>
                <w:lang w:val="pt-PT"/>
              </w:rPr>
              <w:t>dricos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8676F6F" w:rsidR="00290FE1" w:rsidRPr="00B26602" w:rsidRDefault="00B26602" w:rsidP="0024537F">
            <w:pPr>
              <w:rPr>
                <w:lang w:val="pt-PT"/>
              </w:rPr>
            </w:pPr>
            <w:r>
              <w:rPr>
                <w:lang w:val="pt-PT"/>
              </w:rPr>
              <w:t xml:space="preserve">Alcino </w:t>
            </w:r>
            <w:proofErr w:type="spellStart"/>
            <w:r>
              <w:rPr>
                <w:lang w:val="pt-PT"/>
              </w:rPr>
              <w:t>Nhacume</w:t>
            </w:r>
            <w:proofErr w:type="spellEnd"/>
            <w:r w:rsidR="0024537F">
              <w:rPr>
                <w:lang w:val="pt-PT"/>
              </w:rPr>
              <w:t>; Amé</w:t>
            </w:r>
            <w:r w:rsidR="00290FE1">
              <w:rPr>
                <w:lang w:val="pt-PT"/>
              </w:rPr>
              <w:t xml:space="preserve">lia </w:t>
            </w:r>
            <w:proofErr w:type="spellStart"/>
            <w:r w:rsidR="00290FE1">
              <w:rPr>
                <w:lang w:val="pt-PT"/>
              </w:rPr>
              <w:t>Mabota</w:t>
            </w:r>
            <w:proofErr w:type="spellEnd"/>
            <w:r w:rsidR="0024537F">
              <w:rPr>
                <w:lang w:val="pt-PT"/>
              </w:rPr>
              <w:t xml:space="preserve">; </w:t>
            </w:r>
            <w:r w:rsidR="00290FE1">
              <w:rPr>
                <w:lang w:val="pt-PT"/>
              </w:rPr>
              <w:t>Marlene Maciel</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31619D"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DB3E587" w:rsidR="003E7389" w:rsidRPr="00B26602" w:rsidRDefault="00B26602" w:rsidP="0024537F">
            <w:pPr>
              <w:rPr>
                <w:lang w:val="pt-PT"/>
              </w:rPr>
            </w:pPr>
            <w:proofErr w:type="spellStart"/>
            <w:r>
              <w:rPr>
                <w:lang w:val="pt-PT"/>
              </w:rPr>
              <w:t>Direc</w:t>
            </w:r>
            <w:r w:rsidR="0024537F">
              <w:rPr>
                <w:lang w:val="pt-PT"/>
              </w:rPr>
              <w:t>çã</w:t>
            </w:r>
            <w:r>
              <w:rPr>
                <w:lang w:val="pt-PT"/>
              </w:rPr>
              <w:t>o</w:t>
            </w:r>
            <w:proofErr w:type="spellEnd"/>
            <w:r>
              <w:rPr>
                <w:lang w:val="pt-PT"/>
              </w:rPr>
              <w:t xml:space="preserve"> Nacional de Abastecimento de </w:t>
            </w:r>
            <w:r w:rsidR="0024537F">
              <w:rPr>
                <w:lang w:val="pt-PT"/>
              </w:rPr>
              <w:t>Á</w:t>
            </w:r>
            <w:r>
              <w:rPr>
                <w:lang w:val="pt-PT"/>
              </w:rPr>
              <w:t>gua e Saneamento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3FDAD27" w:rsidR="00290FE1" w:rsidRPr="00B26602" w:rsidRDefault="00290FE1" w:rsidP="0024537F">
            <w:pPr>
              <w:rPr>
                <w:lang w:val="pt-PT"/>
              </w:rPr>
            </w:pPr>
            <w:r>
              <w:rPr>
                <w:lang w:val="pt-PT"/>
              </w:rPr>
              <w:t xml:space="preserve">Alcino Nhacume - </w:t>
            </w:r>
            <w:r w:rsidR="00B26602">
              <w:rPr>
                <w:lang w:val="pt-PT"/>
              </w:rPr>
              <w:t>Chefe de Departamento</w:t>
            </w:r>
            <w:r w:rsidR="0024537F">
              <w:rPr>
                <w:lang w:val="pt-PT"/>
              </w:rPr>
              <w:t>; Amé</w:t>
            </w:r>
            <w:r>
              <w:rPr>
                <w:lang w:val="pt-PT"/>
              </w:rPr>
              <w:t xml:space="preserve">lia </w:t>
            </w:r>
            <w:proofErr w:type="spellStart"/>
            <w:r>
              <w:rPr>
                <w:lang w:val="pt-PT"/>
              </w:rPr>
              <w:t>Mabota</w:t>
            </w:r>
            <w:proofErr w:type="spellEnd"/>
            <w:r>
              <w:rPr>
                <w:lang w:val="pt-PT"/>
              </w:rPr>
              <w:t xml:space="preserve"> </w:t>
            </w:r>
            <w:r w:rsidR="0024537F">
              <w:rPr>
                <w:lang w:val="pt-PT"/>
              </w:rPr>
              <w:t>– Té</w:t>
            </w:r>
            <w:r>
              <w:rPr>
                <w:lang w:val="pt-PT"/>
              </w:rPr>
              <w:t>cnica</w:t>
            </w:r>
            <w:r w:rsidR="0024537F">
              <w:rPr>
                <w:lang w:val="pt-PT"/>
              </w:rPr>
              <w:t xml:space="preserve">; Marlene Maciel </w:t>
            </w:r>
            <w:r w:rsidR="001E41BE">
              <w:rPr>
                <w:lang w:val="pt-PT"/>
              </w:rPr>
              <w:t>–</w:t>
            </w:r>
            <w:r w:rsidR="0024537F">
              <w:rPr>
                <w:lang w:val="pt-PT"/>
              </w:rPr>
              <w:t xml:space="preserve"> Té</w:t>
            </w:r>
            <w:r>
              <w:rPr>
                <w:lang w:val="pt-PT"/>
              </w:rPr>
              <w:t>cnica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C827A8A" w:rsidR="00290FE1" w:rsidRPr="00B26602" w:rsidRDefault="00290FE1" w:rsidP="00290FE1">
            <w:pPr>
              <w:rPr>
                <w:lang w:val="pt-PT"/>
              </w:rPr>
            </w:pPr>
            <w:r>
              <w:rPr>
                <w:lang w:val="pt-PT"/>
              </w:rPr>
              <w:t xml:space="preserve">Alcino </w:t>
            </w:r>
            <w:proofErr w:type="spellStart"/>
            <w:r>
              <w:rPr>
                <w:lang w:val="pt-PT"/>
              </w:rPr>
              <w:t>Nhacume</w:t>
            </w:r>
            <w:proofErr w:type="spellEnd"/>
            <w:r>
              <w:rPr>
                <w:lang w:val="pt-PT"/>
              </w:rPr>
              <w:t xml:space="preserve"> - </w:t>
            </w:r>
            <w:r w:rsidR="001E41BE">
              <w:rPr>
                <w:lang w:val="pt-PT"/>
              </w:rPr>
              <w:t>84646</w:t>
            </w:r>
            <w:r w:rsidR="00B26602">
              <w:rPr>
                <w:lang w:val="pt-PT"/>
              </w:rPr>
              <w:t>3364</w:t>
            </w:r>
            <w:r w:rsidR="001E41BE">
              <w:rPr>
                <w:lang w:val="pt-PT"/>
              </w:rPr>
              <w:t>; Amé</w:t>
            </w:r>
            <w:r>
              <w:rPr>
                <w:lang w:val="pt-PT"/>
              </w:rPr>
              <w:t xml:space="preserve">lia </w:t>
            </w:r>
            <w:proofErr w:type="spellStart"/>
            <w:r>
              <w:rPr>
                <w:lang w:val="pt-PT"/>
              </w:rPr>
              <w:t>Mabota</w:t>
            </w:r>
            <w:proofErr w:type="spellEnd"/>
            <w:r>
              <w:rPr>
                <w:lang w:val="pt-PT"/>
              </w:rPr>
              <w:t xml:space="preserve"> - 823817060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97B3FC6" w:rsidR="00290FE1" w:rsidRPr="009F305C" w:rsidRDefault="00A06803" w:rsidP="001E41BE">
            <w:hyperlink r:id="rId11" w:history="1">
              <w:r w:rsidR="00290FE1" w:rsidRPr="00507013">
                <w:rPr>
                  <w:rStyle w:val="Hyperlink"/>
                </w:rPr>
                <w:t>anhacume@dnaas.gov.mz</w:t>
              </w:r>
            </w:hyperlink>
            <w:r w:rsidR="001E41BE">
              <w:rPr>
                <w:rStyle w:val="Hyperlink"/>
              </w:rPr>
              <w:t xml:space="preserve">; </w:t>
            </w:r>
            <w:hyperlink r:id="rId12" w:history="1">
              <w:r w:rsidR="00290FE1" w:rsidRPr="00507013">
                <w:rPr>
                  <w:rStyle w:val="Hyperlink"/>
                </w:rPr>
                <w:t>ameliamabota@dnaas.gov.mz</w:t>
              </w:r>
            </w:hyperlink>
            <w:r w:rsidR="001E41BE">
              <w:rPr>
                <w:rStyle w:val="Hyperlink"/>
              </w:rPr>
              <w:t xml:space="preserve">; </w:t>
            </w:r>
            <w:hyperlink r:id="rId13" w:history="1">
              <w:r w:rsidR="00440147" w:rsidRPr="00C5406C">
                <w:rPr>
                  <w:rStyle w:val="Hyperlink"/>
                </w:rPr>
                <w:t>mmaciel@dnaas.gov.mz</w:t>
              </w:r>
            </w:hyperlink>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162BC8C5"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6220098" w:rsidR="00290FE1" w:rsidRPr="00290FE1" w:rsidRDefault="00A06803" w:rsidP="001E41BE">
            <w:hyperlink r:id="rId14" w:history="1">
              <w:r w:rsidR="00290FE1" w:rsidRPr="00290FE1">
                <w:rPr>
                  <w:rStyle w:val="Hyperlink"/>
                </w:rPr>
                <w:t>anhacume@yahoo.com.br</w:t>
              </w:r>
            </w:hyperlink>
            <w:r w:rsidR="001E41BE">
              <w:rPr>
                <w:rStyle w:val="Hyperlink"/>
              </w:rPr>
              <w:t xml:space="preserve">; </w:t>
            </w:r>
            <w:hyperlink r:id="rId15" w:history="1">
              <w:r w:rsidR="00290FE1" w:rsidRPr="00290FE1">
                <w:rPr>
                  <w:rStyle w:val="Hyperlink"/>
                </w:rPr>
                <w:t>ameliamabota@gmail.com</w:t>
              </w:r>
            </w:hyperlink>
            <w:r w:rsidR="001E41BE">
              <w:rPr>
                <w:rStyle w:val="Hyperlink"/>
              </w:rPr>
              <w:t xml:space="preserve">; </w:t>
            </w:r>
            <w:hyperlink r:id="rId16" w:history="1">
              <w:r w:rsidR="00440147" w:rsidRPr="00C5406C">
                <w:rPr>
                  <w:rStyle w:val="Hyperlink"/>
                </w:rPr>
                <w:t>marlenmaciel89@gmail.com</w:t>
              </w:r>
            </w:hyperlink>
          </w:p>
        </w:tc>
      </w:tr>
      <w:permEnd w:id="2103855895"/>
    </w:tbl>
    <w:p w14:paraId="60664166" w14:textId="0D434A7F"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98893DD" w:rsidR="0015178E" w:rsidRPr="00251662" w:rsidRDefault="00440147" w:rsidP="001E41BE">
            <w:pPr>
              <w:pStyle w:val="ListParagraph"/>
              <w:spacing w:before="120" w:after="0" w:line="259" w:lineRule="auto"/>
              <w:ind w:left="0"/>
              <w:contextualSpacing w:val="0"/>
              <w:jc w:val="both"/>
              <w:rPr>
                <w:lang w:val="pt-PT"/>
              </w:rPr>
            </w:pPr>
            <w:r>
              <w:rPr>
                <w:rFonts w:cs="Times New Roman"/>
                <w:sz w:val="24"/>
                <w:szCs w:val="24"/>
                <w:lang w:val="pt-PT"/>
              </w:rPr>
              <w:t>A alteração d</w:t>
            </w:r>
            <w:r w:rsidR="00251662" w:rsidRPr="00251662">
              <w:rPr>
                <w:rFonts w:cs="Times New Roman"/>
                <w:sz w:val="24"/>
                <w:szCs w:val="24"/>
                <w:lang w:val="pt-PT"/>
              </w:rPr>
              <w:t>a eficiência do uso da água</w:t>
            </w:r>
            <w:r w:rsidR="00251662">
              <w:rPr>
                <w:rFonts w:cs="Times New Roman"/>
                <w:sz w:val="24"/>
                <w:szCs w:val="24"/>
                <w:lang w:val="pt-PT"/>
              </w:rPr>
              <w:t xml:space="preserve"> </w:t>
            </w:r>
            <w:r w:rsidR="00251662" w:rsidRPr="00251662">
              <w:rPr>
                <w:rFonts w:cs="Times New Roman"/>
                <w:sz w:val="24"/>
                <w:szCs w:val="24"/>
                <w:lang w:val="pt-PT"/>
              </w:rPr>
              <w:t>de</w:t>
            </w:r>
            <w:r w:rsidR="00251662">
              <w:rPr>
                <w:rFonts w:cs="Times New Roman"/>
                <w:sz w:val="24"/>
                <w:szCs w:val="24"/>
                <w:lang w:val="pt-PT"/>
              </w:rPr>
              <w:t xml:space="preserve">fine-se como a mudança </w:t>
            </w:r>
            <w:r w:rsidR="00735E2F" w:rsidRPr="00735E2F">
              <w:rPr>
                <w:rFonts w:cs="Times New Roman"/>
                <w:sz w:val="24"/>
                <w:szCs w:val="24"/>
                <w:lang w:val="pt-PT"/>
              </w:rPr>
              <w:t>no rácio</w:t>
            </w:r>
            <w:r w:rsidR="00735E2F" w:rsidRPr="00251662">
              <w:rPr>
                <w:rFonts w:cs="Times New Roman"/>
                <w:sz w:val="24"/>
                <w:szCs w:val="24"/>
                <w:lang w:val="pt-PT"/>
              </w:rPr>
              <w:t xml:space="preserve"> </w:t>
            </w:r>
            <w:r w:rsidR="00251662" w:rsidRPr="00251662">
              <w:rPr>
                <w:rFonts w:cs="Times New Roman"/>
                <w:sz w:val="24"/>
                <w:szCs w:val="24"/>
                <w:lang w:val="pt-PT"/>
              </w:rPr>
              <w:t>do valor acrescentado sobre o volume do uso da água ao longo do tempo</w:t>
            </w:r>
            <w:r w:rsidR="00251662">
              <w:rPr>
                <w:rFonts w:cs="Times New Roman"/>
                <w:sz w:val="24"/>
                <w:szCs w:val="24"/>
                <w:lang w:val="pt-PT"/>
              </w:rPr>
              <w:t xml:space="preserve">. Eficiência no uso da água </w:t>
            </w:r>
            <w:r w:rsidR="00251662" w:rsidRPr="00251662">
              <w:rPr>
                <w:rFonts w:cs="Times New Roman"/>
                <w:sz w:val="24"/>
                <w:szCs w:val="24"/>
                <w:lang w:val="pt-PT"/>
              </w:rPr>
              <w:t xml:space="preserve">é definida como o valor acrescentado de um </w:t>
            </w:r>
            <w:r w:rsidR="008D5A2C">
              <w:rPr>
                <w:rFonts w:cs="Times New Roman"/>
                <w:sz w:val="24"/>
                <w:szCs w:val="24"/>
                <w:lang w:val="pt-PT"/>
              </w:rPr>
              <w:t>determinado sector</w:t>
            </w:r>
            <w:r w:rsidR="00251662" w:rsidRPr="00251662">
              <w:rPr>
                <w:rFonts w:cs="Times New Roman"/>
                <w:sz w:val="24"/>
                <w:szCs w:val="24"/>
                <w:lang w:val="pt-PT"/>
              </w:rPr>
              <w:t xml:space="preserve"> dividido pelo volume de água utilizada</w:t>
            </w:r>
            <w:r w:rsidR="008D5A2C">
              <w:rPr>
                <w:rFonts w:cs="Times New Roman"/>
                <w:sz w:val="24"/>
                <w:szCs w:val="24"/>
                <w:lang w:val="pt-PT"/>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2A8D0D2" w:rsidR="0015178E" w:rsidRPr="00B26602" w:rsidRDefault="001E41BE" w:rsidP="001E41BE">
            <w:pPr>
              <w:jc w:val="both"/>
              <w:rPr>
                <w:lang w:val="pt-PT"/>
              </w:rPr>
            </w:pPr>
            <w:r>
              <w:rPr>
                <w:sz w:val="24"/>
                <w:szCs w:val="24"/>
                <w:lang w:val="pt-PT"/>
              </w:rPr>
              <w:t>Dólares por metros cú</w:t>
            </w:r>
            <w:r w:rsidR="00B26602" w:rsidRPr="00251662">
              <w:rPr>
                <w:sz w:val="24"/>
                <w:szCs w:val="24"/>
                <w:lang w:val="pt-PT"/>
              </w:rPr>
              <w:t>bicos (</w:t>
            </w:r>
            <w:proofErr w:type="spellStart"/>
            <w:r w:rsidR="00B26602" w:rsidRPr="00251662">
              <w:rPr>
                <w:sz w:val="24"/>
                <w:szCs w:val="24"/>
                <w:lang w:val="pt-PT"/>
              </w:rPr>
              <w:t>usd</w:t>
            </w:r>
            <w:proofErr w:type="spellEnd"/>
            <w:r w:rsidR="00B26602" w:rsidRPr="00251662">
              <w:rPr>
                <w:sz w:val="24"/>
                <w:szCs w:val="24"/>
                <w:lang w:val="pt-PT"/>
              </w:rPr>
              <w:t>/m^3)</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EA0DB63" w:rsidR="0015178E" w:rsidRPr="00251662" w:rsidRDefault="0015178E" w:rsidP="001E41BE">
            <w:pPr>
              <w:jc w:val="both"/>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2BC983A" w:rsidR="0035311B" w:rsidRPr="00A06803" w:rsidRDefault="00DE7167" w:rsidP="00A06803">
            <w:pPr>
              <w:jc w:val="both"/>
              <w:rPr>
                <w:rFonts w:asciiTheme="majorHAnsi" w:hAnsiTheme="majorHAnsi" w:cstheme="majorHAnsi"/>
                <w:lang w:val="pt-PT"/>
              </w:rPr>
            </w:pPr>
            <w:r w:rsidRPr="00A06803">
              <w:rPr>
                <w:rFonts w:asciiTheme="majorHAnsi" w:hAnsiTheme="majorHAnsi" w:cstheme="majorHAnsi"/>
                <w:lang w:val="pt-PT" w:eastAsia="zh-CN"/>
              </w:rPr>
              <w:t xml:space="preserve">Ministério das Obras Públicas, Habitação e Recursos Hídricos </w:t>
            </w:r>
            <w:r w:rsidR="00582BA8" w:rsidRPr="00A06803">
              <w:rPr>
                <w:rFonts w:asciiTheme="majorHAnsi" w:hAnsiTheme="majorHAnsi" w:cstheme="majorHAnsi"/>
                <w:lang w:val="pt-PT"/>
              </w:rPr>
              <w:t>(</w:t>
            </w:r>
            <w:proofErr w:type="spellStart"/>
            <w:r w:rsidR="00582BA8" w:rsidRPr="00A06803">
              <w:rPr>
                <w:rFonts w:asciiTheme="majorHAnsi" w:hAnsiTheme="majorHAnsi" w:cstheme="majorHAnsi"/>
                <w:lang w:val="pt-PT"/>
              </w:rPr>
              <w:t>Direcção</w:t>
            </w:r>
            <w:proofErr w:type="spellEnd"/>
            <w:r w:rsidR="00582BA8" w:rsidRPr="00A06803">
              <w:rPr>
                <w:rFonts w:asciiTheme="majorHAnsi" w:hAnsiTheme="majorHAnsi" w:cstheme="majorHAnsi"/>
                <w:lang w:val="pt-PT"/>
              </w:rPr>
              <w:t xml:space="preserve"> Nacional de Abastecimento de Água e Saneamento): Dados administrativos</w:t>
            </w:r>
            <w:r w:rsidR="009A40BB" w:rsidRPr="00A06803">
              <w:rPr>
                <w:rFonts w:asciiTheme="majorHAnsi" w:hAnsiTheme="majorHAnsi" w:cstheme="majorHAnsi"/>
                <w:lang w:val="pt-PT"/>
              </w:rPr>
              <w:t>.</w:t>
            </w:r>
            <w:r w:rsidR="00F012C8" w:rsidRPr="00A06803">
              <w:rPr>
                <w:rFonts w:asciiTheme="majorHAnsi" w:hAnsiTheme="majorHAnsi" w:cstheme="majorHAnsi"/>
                <w:lang w:val="pt-PT"/>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8890F29" w:rsidR="0035311B" w:rsidRPr="00A06803" w:rsidRDefault="00325C11" w:rsidP="00A06803">
            <w:pPr>
              <w:jc w:val="both"/>
              <w:rPr>
                <w:rFonts w:asciiTheme="majorHAnsi" w:hAnsiTheme="majorHAnsi" w:cstheme="majorHAnsi"/>
                <w:lang w:val="pt-PT"/>
              </w:rPr>
            </w:pPr>
            <w:r w:rsidRPr="00A06803">
              <w:rPr>
                <w:rFonts w:asciiTheme="majorHAnsi" w:hAnsiTheme="majorHAnsi" w:cstheme="majorHAnsi"/>
                <w:lang w:val="pt-PT"/>
              </w:rPr>
              <w:t xml:space="preserve">Os dados são recolhidos através da realização de </w:t>
            </w:r>
            <w:r w:rsidR="00D10B8E" w:rsidRPr="00A06803">
              <w:rPr>
                <w:rFonts w:asciiTheme="majorHAnsi" w:hAnsiTheme="majorHAnsi" w:cstheme="majorHAnsi"/>
                <w:lang w:val="pt-PT"/>
              </w:rPr>
              <w:t>R</w:t>
            </w:r>
            <w:r w:rsidRPr="00A06803">
              <w:rPr>
                <w:rFonts w:asciiTheme="majorHAnsi" w:hAnsiTheme="majorHAnsi" w:cstheme="majorHAnsi"/>
                <w:lang w:val="pt-PT"/>
              </w:rPr>
              <w:t>euniões e, ou</w:t>
            </w:r>
            <w:r w:rsidR="00D10B8E" w:rsidRPr="00A06803">
              <w:rPr>
                <w:rFonts w:asciiTheme="majorHAnsi" w:hAnsiTheme="majorHAnsi" w:cstheme="majorHAnsi"/>
                <w:lang w:val="pt-PT"/>
              </w:rPr>
              <w:t xml:space="preserve"> encontros de trabalho institucional das equipas técnicas de planificação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57411A9" w:rsidR="0035311B" w:rsidRPr="00A06803" w:rsidRDefault="00325C11" w:rsidP="00A06803">
            <w:pPr>
              <w:jc w:val="both"/>
              <w:rPr>
                <w:rFonts w:asciiTheme="majorHAnsi" w:hAnsiTheme="majorHAnsi" w:cstheme="majorHAnsi"/>
                <w:lang w:val="pt-PT"/>
              </w:rPr>
            </w:pPr>
            <w:r w:rsidRPr="00A06803">
              <w:rPr>
                <w:rFonts w:asciiTheme="majorHAnsi" w:hAnsiTheme="majorHAnsi" w:cstheme="majorHAnsi"/>
                <w:lang w:val="pt-PT"/>
              </w:rPr>
              <w:t>Prevê-</w:t>
            </w:r>
            <w:r w:rsidR="00B05F4D" w:rsidRPr="00A06803">
              <w:rPr>
                <w:rFonts w:asciiTheme="majorHAnsi" w:hAnsiTheme="majorHAnsi" w:cstheme="majorHAnsi"/>
                <w:lang w:val="pt-PT"/>
              </w:rPr>
              <w:t>se que a próxima recolha de dados seja realizada</w:t>
            </w:r>
            <w:r w:rsidRPr="00A06803">
              <w:rPr>
                <w:rFonts w:asciiTheme="majorHAnsi" w:hAnsiTheme="majorHAnsi" w:cstheme="majorHAnsi"/>
                <w:lang w:val="pt-PT"/>
              </w:rPr>
              <w:t xml:space="preserve"> até ao mê</w:t>
            </w:r>
            <w:r w:rsidR="00B05F4D" w:rsidRPr="00A06803">
              <w:rPr>
                <w:rFonts w:asciiTheme="majorHAnsi" w:hAnsiTheme="majorHAnsi" w:cstheme="majorHAnsi"/>
                <w:lang w:val="pt-PT"/>
              </w:rPr>
              <w:t>s de Dezembro 2020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FF96D71" w:rsidR="0035311B" w:rsidRPr="00A06803" w:rsidRDefault="001E30BC" w:rsidP="00A06803">
            <w:pPr>
              <w:jc w:val="both"/>
              <w:rPr>
                <w:rFonts w:asciiTheme="majorHAnsi" w:hAnsiTheme="majorHAnsi" w:cstheme="majorHAnsi"/>
              </w:rPr>
            </w:pPr>
            <w:r w:rsidRPr="00A06803">
              <w:rPr>
                <w:rFonts w:asciiTheme="majorHAnsi" w:hAnsiTheme="majorHAnsi" w:cstheme="majorHAnsi"/>
              </w:rPr>
              <w:t>Janeiro</w:t>
            </w:r>
            <w:r w:rsidR="00325C11" w:rsidRPr="00A06803">
              <w:rPr>
                <w:rFonts w:asciiTheme="majorHAnsi" w:hAnsiTheme="majorHAnsi" w:cstheme="majorHAnsi"/>
              </w:rPr>
              <w:t xml:space="preserve"> de 2021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177A1C4" w:rsidR="0035311B" w:rsidRPr="00A06803" w:rsidRDefault="00F319B5" w:rsidP="00A06803">
            <w:pPr>
              <w:jc w:val="both"/>
              <w:rPr>
                <w:rFonts w:asciiTheme="majorHAnsi" w:hAnsiTheme="majorHAnsi" w:cstheme="majorHAnsi"/>
                <w:lang w:val="pt-PT"/>
              </w:rPr>
            </w:pPr>
            <w:r w:rsidRPr="00A06803">
              <w:rPr>
                <w:rFonts w:asciiTheme="majorHAnsi" w:hAnsiTheme="majorHAnsi" w:cstheme="majorHAnsi"/>
                <w:lang w:val="pt-PT" w:eastAsia="zh-CN"/>
              </w:rPr>
              <w:t>Ministério das Obras Públicas, Habitação e Recursos Hídricos</w:t>
            </w:r>
            <w:r w:rsidRPr="00A06803">
              <w:rPr>
                <w:rFonts w:asciiTheme="majorHAnsi" w:hAnsiTheme="majorHAnsi" w:cstheme="majorHAnsi"/>
                <w:lang w:val="pt-PT"/>
              </w:rPr>
              <w:t xml:space="preserve"> e outras o</w:t>
            </w:r>
            <w:r w:rsidR="00325C11" w:rsidRPr="00A06803">
              <w:rPr>
                <w:rFonts w:asciiTheme="majorHAnsi" w:hAnsiTheme="majorHAnsi" w:cstheme="majorHAnsi"/>
                <w:lang w:val="pt-PT"/>
              </w:rPr>
              <w:t>rganizaçõe</w:t>
            </w:r>
            <w:r w:rsidR="001E30BC" w:rsidRPr="00A06803">
              <w:rPr>
                <w:rFonts w:asciiTheme="majorHAnsi" w:hAnsiTheme="majorHAnsi" w:cstheme="majorHAnsi"/>
                <w:lang w:val="pt-PT"/>
              </w:rPr>
              <w:t xml:space="preserve">s </w:t>
            </w:r>
            <w:r w:rsidRPr="00A06803">
              <w:rPr>
                <w:rFonts w:asciiTheme="majorHAnsi" w:hAnsiTheme="majorHAnsi" w:cstheme="majorHAnsi"/>
                <w:lang w:val="pt-PT"/>
              </w:rPr>
              <w:t>Governamentais: Agricultura, Indústria e Serviç</w:t>
            </w:r>
            <w:r w:rsidR="009A40BB" w:rsidRPr="00A06803">
              <w:rPr>
                <w:rFonts w:asciiTheme="majorHAnsi" w:hAnsiTheme="majorHAnsi" w:cstheme="majorHAnsi"/>
                <w:lang w:val="pt-PT"/>
              </w:rPr>
              <w:t>os</w:t>
            </w:r>
            <w:r w:rsidRPr="00A06803">
              <w:rPr>
                <w:rFonts w:asciiTheme="majorHAnsi" w:hAnsiTheme="majorHAnsi" w:cstheme="majorHAnsi"/>
                <w:lang w:val="pt-PT"/>
              </w:rPr>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F21DF3" w:rsidR="0035311B" w:rsidRPr="00A06803" w:rsidRDefault="007A3A57" w:rsidP="00A06803">
            <w:pPr>
              <w:jc w:val="both"/>
              <w:rPr>
                <w:rFonts w:asciiTheme="majorHAnsi" w:hAnsiTheme="majorHAnsi" w:cstheme="majorHAnsi"/>
                <w:lang w:val="pt-PT"/>
              </w:rPr>
            </w:pPr>
            <w:r w:rsidRPr="00A06803">
              <w:rPr>
                <w:rFonts w:asciiTheme="majorHAnsi" w:hAnsiTheme="majorHAnsi" w:cstheme="majorHAnsi"/>
                <w:lang w:val="pt-PT" w:eastAsia="zh-CN"/>
              </w:rPr>
              <w:t>Ministério das Obras Públicas, Habitação e Recursos Hídricos</w:t>
            </w:r>
            <w:r w:rsidRPr="00A06803">
              <w:rPr>
                <w:rFonts w:asciiTheme="majorHAnsi" w:hAnsiTheme="majorHAnsi" w:cstheme="majorHAnsi"/>
                <w:lang w:val="pt-PT"/>
              </w:rPr>
              <w:t xml:space="preserve"> </w:t>
            </w:r>
            <w:r w:rsidR="00C635E2" w:rsidRPr="00A06803">
              <w:rPr>
                <w:rFonts w:asciiTheme="majorHAnsi" w:hAnsiTheme="majorHAnsi" w:cstheme="majorHAnsi"/>
                <w:lang w:val="pt-PT"/>
              </w:rPr>
              <w:t>Direccao Nacional de Abastecimento de Agua e Saneamento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EF200D7" w:rsidR="0035311B" w:rsidRPr="00A06803" w:rsidRDefault="00B05F4D" w:rsidP="00A06803">
            <w:pPr>
              <w:jc w:val="both"/>
              <w:rPr>
                <w:rFonts w:asciiTheme="majorHAnsi" w:hAnsiTheme="majorHAnsi" w:cstheme="majorHAnsi"/>
                <w:lang w:val="pt-PT"/>
              </w:rPr>
            </w:pPr>
            <w:r w:rsidRPr="00A06803">
              <w:rPr>
                <w:rFonts w:asciiTheme="majorHAnsi" w:hAnsiTheme="majorHAnsi" w:cstheme="majorHAnsi"/>
                <w:lang w:val="pt-PT"/>
              </w:rPr>
              <w:t>De acordo com o Diploma Ministerial n 72/2012, O INE delegou competencias de notação e apuramento de dados estatisticos ao MOPH, atraves da Direcção de Panificação e Cooperação que tem como atribuicoes: (i) preparar e coordenar o processo de planificação da área de Aguaz e Saneamento; (ii) elaborar os planos de médio e longo prazo do sector de águas e monitorar a sua implementação; (iii) monitorar a execução dos planos de investimentos e propor medidas correctivas; e, (iv) fazer avaliação e monitoria das actividades da área</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C42C451" w:rsidR="007F2D9F" w:rsidRPr="00B05F4D" w:rsidRDefault="001E30BC" w:rsidP="009F305C">
            <w:pPr>
              <w:rPr>
                <w:lang w:val="pt-PT"/>
              </w:rPr>
            </w:pPr>
            <w:r w:rsidRPr="00B05F4D">
              <w:rPr>
                <w:rFonts w:cs="Times New Roman"/>
                <w:sz w:val="24"/>
                <w:szCs w:val="24"/>
                <w:lang w:val="pt-PT"/>
              </w:rPr>
              <w:t>A lógica por trás deste indicador consiste em fornecer informações sobre a eficiência do uso económico e social dos recursos hídricos, ou seja, o valor acrescentado gerado pelo uso da água nos principais sectores da economia e as perdas na rede de distribuição</w:t>
            </w:r>
            <w:r w:rsidR="00B05F4D">
              <w:rPr>
                <w:rFonts w:cs="Times New Roman"/>
                <w:sz w:val="24"/>
                <w:szCs w:val="24"/>
                <w:lang w:val="pt-PT"/>
              </w:rPr>
              <w:t xml:space="preserve">. O </w:t>
            </w:r>
            <w:r w:rsidR="00B05F4D" w:rsidRPr="00B05F4D">
              <w:rPr>
                <w:rFonts w:cs="Times New Roman"/>
                <w:sz w:val="24"/>
                <w:szCs w:val="24"/>
                <w:lang w:val="pt-PT"/>
              </w:rPr>
              <w:t xml:space="preserve">valor da linha de base para a alteração da eficiência no uso da </w:t>
            </w:r>
            <w:r w:rsidR="00B05F4D" w:rsidRPr="00B05F4D">
              <w:rPr>
                <w:rFonts w:cs="Times New Roman"/>
                <w:sz w:val="24"/>
                <w:szCs w:val="24"/>
                <w:lang w:val="pt-PT"/>
              </w:rPr>
              <w:lastRenderedPageBreak/>
              <w:t>água é de 6,45 USD/m3</w:t>
            </w:r>
            <w:r w:rsidR="00B05F4D">
              <w:rPr>
                <w:rFonts w:cs="Times New Roman"/>
                <w:sz w:val="24"/>
                <w:szCs w:val="24"/>
                <w:lang w:val="pt-PT"/>
              </w:rPr>
              <w:t xml:space="preserve"> e espera-se atingir </w:t>
            </w:r>
            <w:r w:rsidR="0024661D" w:rsidRPr="0024661D">
              <w:rPr>
                <w:rFonts w:cs="Times New Roman"/>
                <w:sz w:val="24"/>
                <w:szCs w:val="24"/>
                <w:lang w:val="pt-PT"/>
              </w:rPr>
              <w:t>9.4 usd/m3</w:t>
            </w:r>
            <w:r w:rsidR="0024661D">
              <w:rPr>
                <w:rFonts w:cs="Times New Roman"/>
                <w:sz w:val="24"/>
                <w:szCs w:val="24"/>
                <w:lang w:val="pt-PT"/>
              </w:rPr>
              <w:t xml:space="preserve"> em 2030</w:t>
            </w:r>
            <w:r w:rsidR="00AA4C51">
              <w:rPr>
                <w:rFonts w:cs="Times New Roman"/>
                <w:sz w:val="24"/>
                <w:szCs w:val="24"/>
                <w:lang w:val="pt-PT"/>
              </w:rPr>
              <w:t xml:space="preserve"> que seria o </w:t>
            </w:r>
            <w:proofErr w:type="spellStart"/>
            <w:r w:rsidR="00AA4C51">
              <w:rPr>
                <w:rFonts w:cs="Times New Roman"/>
                <w:sz w:val="24"/>
                <w:szCs w:val="24"/>
                <w:lang w:val="pt-PT"/>
              </w:rPr>
              <w:t>ó</w:t>
            </w:r>
            <w:r w:rsidR="00B627CA">
              <w:rPr>
                <w:rFonts w:cs="Times New Roman"/>
                <w:sz w:val="24"/>
                <w:szCs w:val="24"/>
                <w:lang w:val="pt-PT"/>
              </w:rPr>
              <w:t>pti</w:t>
            </w:r>
            <w:r w:rsidR="00AA4C51">
              <w:rPr>
                <w:rFonts w:cs="Times New Roman"/>
                <w:sz w:val="24"/>
                <w:szCs w:val="24"/>
                <w:lang w:val="pt-PT"/>
              </w:rPr>
              <w:t>mo</w:t>
            </w:r>
            <w:proofErr w:type="spellEnd"/>
            <w:r w:rsidR="00AA4C51">
              <w:rPr>
                <w:rFonts w:cs="Times New Roman"/>
                <w:sz w:val="24"/>
                <w:szCs w:val="24"/>
                <w:lang w:val="pt-PT"/>
              </w:rPr>
              <w:t xml:space="preserve"> uma vez que o investimento médio a ní</w:t>
            </w:r>
            <w:r w:rsidR="00B627CA">
              <w:rPr>
                <w:rFonts w:cs="Times New Roman"/>
                <w:sz w:val="24"/>
                <w:szCs w:val="24"/>
                <w:lang w:val="pt-PT"/>
              </w:rPr>
              <w:t>vel mundi</w:t>
            </w:r>
            <w:r w:rsidR="00AA4C51">
              <w:rPr>
                <w:rFonts w:cs="Times New Roman"/>
                <w:sz w:val="24"/>
                <w:szCs w:val="24"/>
                <w:lang w:val="pt-PT"/>
              </w:rPr>
              <w:t>al considerá</w:t>
            </w:r>
            <w:r w:rsidR="00B627CA">
              <w:rPr>
                <w:rFonts w:cs="Times New Roman"/>
                <w:sz w:val="24"/>
                <w:szCs w:val="24"/>
                <w:lang w:val="pt-PT"/>
              </w:rPr>
              <w:t xml:space="preserve">vel </w:t>
            </w:r>
            <w:r w:rsidR="00B627CA">
              <w:rPr>
                <w:rFonts w:ascii="Cambria" w:hAnsi="Cambria" w:cs="Times New Roman"/>
                <w:sz w:val="24"/>
                <w:szCs w:val="24"/>
                <w:lang w:val="pt-PT"/>
              </w:rPr>
              <w:t xml:space="preserve">é </w:t>
            </w:r>
            <w:r w:rsidR="00B627CA" w:rsidRPr="0024661D">
              <w:rPr>
                <w:rFonts w:cs="Times New Roman"/>
                <w:sz w:val="24"/>
                <w:szCs w:val="24"/>
                <w:lang w:val="pt-PT"/>
              </w:rPr>
              <w:t xml:space="preserve">9.4 </w:t>
            </w:r>
            <w:proofErr w:type="spellStart"/>
            <w:r w:rsidR="00B627CA" w:rsidRPr="0024661D">
              <w:rPr>
                <w:rFonts w:cs="Times New Roman"/>
                <w:sz w:val="24"/>
                <w:szCs w:val="24"/>
                <w:lang w:val="pt-PT"/>
              </w:rPr>
              <w:t>usd</w:t>
            </w:r>
            <w:proofErr w:type="spellEnd"/>
            <w:r w:rsidR="00B627CA" w:rsidRPr="0024661D">
              <w:rPr>
                <w:rFonts w:cs="Times New Roman"/>
                <w:sz w:val="24"/>
                <w:szCs w:val="24"/>
                <w:lang w:val="pt-PT"/>
              </w:rPr>
              <w:t>/m3</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678ED85" w14:textId="77777777" w:rsidR="00B627CA" w:rsidRPr="00B627CA" w:rsidRDefault="00B627CA" w:rsidP="00B627CA">
            <w:pPr>
              <w:rPr>
                <w:rFonts w:ascii="Times New Roman" w:hAnsi="Times New Roman" w:cs="Times New Roman"/>
                <w:color w:val="000000"/>
                <w:sz w:val="24"/>
                <w:szCs w:val="24"/>
                <w:lang w:val="pt-PT"/>
              </w:rPr>
            </w:pPr>
            <w:r w:rsidRPr="00B627CA">
              <w:rPr>
                <w:rFonts w:cs="Times New Roman"/>
                <w:color w:val="000000"/>
                <w:sz w:val="24"/>
                <w:szCs w:val="24"/>
                <w:lang w:val="pt-PT"/>
              </w:rPr>
              <w:t>Os corpos de água enfrentam ainda que de uma forma limitada alguns desafios de qualidade da água, maioritariamente relacionados com a poluição devida a retornos da irrigação e efluentes urbanos a montante nos países vizinhos (em algumas das bacias compartilhadas) e devida a actividade mineira, usos de terra desregulados em alguns c</w:t>
            </w:r>
            <w:r>
              <w:rPr>
                <w:rFonts w:cs="Times New Roman"/>
                <w:color w:val="000000"/>
                <w:sz w:val="24"/>
                <w:szCs w:val="24"/>
                <w:lang w:val="pt-PT"/>
              </w:rPr>
              <w:t xml:space="preserve">ursos de água e intrusão salina. </w:t>
            </w:r>
          </w:p>
          <w:p w14:paraId="48EF8537" w14:textId="04C0589F" w:rsidR="007F2D9F" w:rsidRPr="00B627CA" w:rsidRDefault="00B43A9E" w:rsidP="00B627CA">
            <w:pPr>
              <w:autoSpaceDE w:val="0"/>
              <w:autoSpaceDN w:val="0"/>
              <w:adjustRightInd w:val="0"/>
              <w:spacing w:after="0" w:line="240" w:lineRule="auto"/>
              <w:rPr>
                <w:rFonts w:cs="Times New Roman"/>
                <w:color w:val="000000"/>
                <w:sz w:val="24"/>
                <w:szCs w:val="24"/>
                <w:lang w:val="pt-PT"/>
              </w:rPr>
            </w:pPr>
            <w:r>
              <w:rPr>
                <w:rFonts w:cs="Times New Roman"/>
                <w:color w:val="000000"/>
                <w:sz w:val="24"/>
                <w:szCs w:val="24"/>
                <w:lang w:val="pt-PT"/>
              </w:rPr>
              <w:t xml:space="preserve">Moçambique fica localizado </w:t>
            </w:r>
            <w:proofErr w:type="spellStart"/>
            <w:r>
              <w:rPr>
                <w:rFonts w:cs="Times New Roman"/>
                <w:color w:val="000000"/>
                <w:sz w:val="24"/>
                <w:szCs w:val="24"/>
                <w:lang w:val="pt-PT"/>
              </w:rPr>
              <w:t>a</w:t>
            </w:r>
            <w:r w:rsidR="00B627CA" w:rsidRPr="00B627CA">
              <w:rPr>
                <w:rFonts w:cs="Times New Roman"/>
                <w:color w:val="000000"/>
                <w:sz w:val="24"/>
                <w:szCs w:val="24"/>
                <w:lang w:val="pt-PT"/>
              </w:rPr>
              <w:t>jusante</w:t>
            </w:r>
            <w:proofErr w:type="spellEnd"/>
            <w:r w:rsidR="00B627CA" w:rsidRPr="00B627CA">
              <w:rPr>
                <w:rFonts w:cs="Times New Roman"/>
                <w:color w:val="000000"/>
                <w:sz w:val="24"/>
                <w:szCs w:val="24"/>
                <w:lang w:val="pt-PT"/>
              </w:rPr>
              <w:t xml:space="preserve"> de todas as bacias partilhadas com os outros países, ex</w:t>
            </w:r>
            <w:r>
              <w:rPr>
                <w:rFonts w:cs="Times New Roman"/>
                <w:color w:val="000000"/>
                <w:sz w:val="24"/>
                <w:szCs w:val="24"/>
                <w:lang w:val="pt-PT"/>
              </w:rPr>
              <w:t>cepto para a bacia do Rovuma. Em a</w:t>
            </w:r>
            <w:r w:rsidR="00B627CA" w:rsidRPr="00B627CA">
              <w:rPr>
                <w:rFonts w:cs="Times New Roman"/>
                <w:color w:val="000000"/>
                <w:sz w:val="24"/>
                <w:szCs w:val="24"/>
                <w:lang w:val="pt-PT"/>
              </w:rPr>
              <w:t>lgumas destas bacias já se observa o uso intensivo da água nos países a mon</w:t>
            </w:r>
            <w:r w:rsidR="00AB50A5">
              <w:rPr>
                <w:rFonts w:cs="Times New Roman"/>
                <w:color w:val="000000"/>
                <w:sz w:val="24"/>
                <w:szCs w:val="24"/>
                <w:lang w:val="pt-PT"/>
              </w:rPr>
              <w:t>tante, sobretudo na agricultura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78CAA07" w14:textId="77777777" w:rsidR="004D3195" w:rsidRDefault="004D3195" w:rsidP="004D3195">
            <w:r w:rsidRPr="004D3195">
              <w:rPr>
                <w:lang w:val="pt-PT"/>
              </w:rPr>
              <w:t xml:space="preserve">A eficiência no uso da água é calculada como a soma dos três sectores listados acima, ponderada de acordo com a proporção de água usada por cada sector sobre o uso total. </w:t>
            </w:r>
            <w:proofErr w:type="spellStart"/>
            <w:r>
              <w:t>Formalmente</w:t>
            </w:r>
            <w:proofErr w:type="spellEnd"/>
            <w:r>
              <w:t>:</w:t>
            </w:r>
          </w:p>
          <w:p w14:paraId="5A53B8A7" w14:textId="1A63C083" w:rsidR="007F2D9F" w:rsidRPr="009F305C" w:rsidRDefault="004D3195" w:rsidP="004D3195">
            <w:r>
              <w:t>WUE=</w:t>
            </w:r>
            <w:proofErr w:type="spellStart"/>
            <w:r>
              <w:t>A_we×P_A+M_we×P_M+S_we×P_S</w:t>
            </w:r>
            <w:proofErr w:type="spellEnd"/>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A5F4937" w:rsidR="007F2D9F" w:rsidRPr="0024661D" w:rsidRDefault="0024661D" w:rsidP="009F305C">
            <w:pPr>
              <w:rPr>
                <w:lang w:val="pt-PT"/>
              </w:rPr>
            </w:pPr>
            <w:r>
              <w:rPr>
                <w:lang w:val="pt-PT"/>
              </w:rPr>
              <w:t>A monitoria dos resultados da compili</w:t>
            </w:r>
            <w:r>
              <w:rPr>
                <w:rFonts w:ascii="Cambria" w:hAnsi="Cambria"/>
                <w:lang w:val="pt-PT"/>
              </w:rPr>
              <w:t>çã</w:t>
            </w:r>
            <w:r>
              <w:rPr>
                <w:lang w:val="pt-PT"/>
              </w:rPr>
              <w:t xml:space="preserve">o dos dados </w:t>
            </w:r>
            <w:r>
              <w:rPr>
                <w:rFonts w:ascii="Cambria" w:hAnsi="Cambria"/>
                <w:lang w:val="pt-PT"/>
              </w:rPr>
              <w:t>é</w:t>
            </w:r>
            <w:r>
              <w:rPr>
                <w:lang w:val="pt-PT"/>
              </w:rPr>
              <w:t xml:space="preserve"> feita pelos t</w:t>
            </w:r>
            <w:r>
              <w:rPr>
                <w:rFonts w:ascii="Cambria" w:hAnsi="Cambria"/>
                <w:lang w:val="pt-PT"/>
              </w:rPr>
              <w:t>é</w:t>
            </w:r>
            <w:r>
              <w:rPr>
                <w:lang w:val="pt-PT"/>
              </w:rPr>
              <w:t>cnicos do Minist</w:t>
            </w:r>
            <w:r>
              <w:rPr>
                <w:rFonts w:ascii="Cambria" w:hAnsi="Cambria"/>
                <w:lang w:val="pt-PT"/>
              </w:rPr>
              <w:t>é</w:t>
            </w:r>
            <w:r>
              <w:rPr>
                <w:lang w:val="pt-PT"/>
              </w:rPr>
              <w:t>rio das Obras P</w:t>
            </w:r>
            <w:r>
              <w:rPr>
                <w:rFonts w:ascii="Cambria" w:hAnsi="Cambria"/>
                <w:lang w:val="pt-PT"/>
              </w:rPr>
              <w:t>ú</w:t>
            </w:r>
            <w:r>
              <w:rPr>
                <w:lang w:val="pt-PT"/>
              </w:rPr>
              <w:t>blicas, Habita</w:t>
            </w:r>
            <w:r>
              <w:rPr>
                <w:rFonts w:ascii="Cambria" w:hAnsi="Cambria"/>
                <w:lang w:val="pt-PT"/>
              </w:rPr>
              <w:t>çã</w:t>
            </w:r>
            <w:r>
              <w:rPr>
                <w:lang w:val="pt-PT"/>
              </w:rPr>
              <w:t>o e Recursos H</w:t>
            </w:r>
            <w:r>
              <w:rPr>
                <w:rFonts w:ascii="Cambria" w:hAnsi="Cambria"/>
                <w:lang w:val="pt-PT"/>
              </w:rPr>
              <w:t>í</w:t>
            </w:r>
            <w:r>
              <w:rPr>
                <w:lang w:val="pt-PT"/>
              </w:rPr>
              <w:t>dricos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93E2240" w:rsidR="007F2D9F" w:rsidRPr="00DF623E"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1F32E25" w:rsidR="007F2D9F" w:rsidRPr="0024661D" w:rsidRDefault="00116B52" w:rsidP="009F305C">
            <w:pPr>
              <w:rPr>
                <w:lang w:val="pt-PT"/>
              </w:rPr>
            </w:pPr>
            <w:r w:rsidRPr="00514E0C">
              <w:rPr>
                <w:lang w:val="pt-PT"/>
              </w:rPr>
              <w:t>Em processo de criação do Sistema de Ges</w:t>
            </w:r>
            <w:r>
              <w:rPr>
                <w:lang w:val="pt-PT"/>
              </w:rPr>
              <w:t>tão de Qualidade a nível do Sistema Estatístico Nacional.</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9E620F6" w:rsidR="007F2D9F" w:rsidRPr="0024661D" w:rsidRDefault="00116B52" w:rsidP="009F305C">
            <w:pPr>
              <w:rPr>
                <w:lang w:val="pt-PT"/>
              </w:rPr>
            </w:pPr>
            <w:r>
              <w:rPr>
                <w:lang w:val="pt-PT"/>
              </w:rPr>
              <w:t xml:space="preserve">Realização de encontros com os principais intervenientes no processo de </w:t>
            </w:r>
            <w:r w:rsidRPr="00406B24">
              <w:rPr>
                <w:lang w:val="pt-PT"/>
              </w:rPr>
              <w:t>gestão integrada de recursos hídricos</w:t>
            </w:r>
            <w:r>
              <w:rPr>
                <w:lang w:val="pt-PT"/>
              </w:rPr>
              <w:t xml:space="preserve"> para a recolha de dados e análise da sua consistência.</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2CC7A54" w:rsidR="007F2D9F" w:rsidRPr="00116B52" w:rsidRDefault="00116B52" w:rsidP="009F305C">
            <w:pPr>
              <w:rPr>
                <w:lang w:val="pt-PT"/>
              </w:rPr>
            </w:pPr>
            <w:r>
              <w:rPr>
                <w:lang w:val="pt-PT"/>
              </w:rPr>
              <w:t>Os instrumentos para a avaliação da qualidade dos processos e produtos estatísticos a nível do Sistema Estatístico Nacional ainda estão a ser desenvolvidos com base nos 19 princípios de qualidade estabelecidos pela Comissão de Estatística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6B2FD50" w:rsidR="00776312" w:rsidRPr="004D3195" w:rsidRDefault="00CF7D61" w:rsidP="00CF7D61">
            <w:pPr>
              <w:rPr>
                <w:lang w:val="pt-PT"/>
              </w:rPr>
            </w:pPr>
            <w:r>
              <w:rPr>
                <w:lang w:val="pt-PT"/>
              </w:rPr>
              <w:t>Os d</w:t>
            </w:r>
            <w:r w:rsidR="0024661D">
              <w:rPr>
                <w:lang w:val="pt-PT"/>
              </w:rPr>
              <w:t xml:space="preserve">ados </w:t>
            </w:r>
            <w:r>
              <w:rPr>
                <w:lang w:val="pt-PT"/>
              </w:rPr>
              <w:t>são disponí</w:t>
            </w:r>
            <w:r w:rsidR="0024661D">
              <w:rPr>
                <w:lang w:val="pt-PT"/>
              </w:rPr>
              <w:t>veis</w:t>
            </w:r>
            <w:r w:rsidR="00373429">
              <w:rPr>
                <w:lang w:val="pt-PT"/>
              </w:rPr>
              <w:t xml:space="preserve"> anualmente</w:t>
            </w:r>
            <w:r>
              <w:rPr>
                <w:lang w:val="pt-PT"/>
              </w:rPr>
              <w:t xml:space="preserve"> e não possuem desagregação.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2CF8073" w:rsidR="006A7EF1" w:rsidRPr="00DF623E" w:rsidRDefault="009B5EFF" w:rsidP="009F305C">
            <w:pPr>
              <w:rPr>
                <w:lang w:val="pt-PT"/>
              </w:rPr>
            </w:pPr>
            <w:bookmarkStart w:id="29" w:name="_GoBack"/>
            <w:r>
              <w:rPr>
                <w:lang w:val="pt-PT"/>
              </w:rPr>
              <w:t>Usa a metodologia de c</w:t>
            </w:r>
            <w:r w:rsidR="004F74D0">
              <w:rPr>
                <w:lang w:val="pt-PT"/>
              </w:rPr>
              <w:t>álculo definido pelas Naçõ</w:t>
            </w:r>
            <w:r w:rsidR="00F66603" w:rsidRPr="00DF623E">
              <w:rPr>
                <w:lang w:val="pt-PT"/>
              </w:rPr>
              <w:t>es Unidas</w:t>
            </w:r>
            <w:r w:rsidR="00A33AB4">
              <w:rPr>
                <w:lang w:val="pt-PT"/>
              </w:rPr>
              <w:t>.</w:t>
            </w:r>
            <w:bookmarkEnd w:id="29"/>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E230DCC" w:rsidR="006F104C" w:rsidRPr="008A4939" w:rsidRDefault="00B05F4D" w:rsidP="009F305C">
            <w:pPr>
              <w:rPr>
                <w:lang w:val="pt-PT"/>
              </w:rPr>
            </w:pPr>
            <w:r w:rsidRPr="00892CE9">
              <w:rPr>
                <w:rFonts w:cs="Arial"/>
                <w:sz w:val="23"/>
                <w:szCs w:val="23"/>
                <w:lang w:val="pt-PT"/>
              </w:rPr>
              <w:t>Lei de Águas (Lei n°16/91 de 03 de Agosto</w:t>
            </w:r>
            <w:r w:rsidRPr="00892CE9">
              <w:rPr>
                <w:lang w:val="pt-PT"/>
              </w:rPr>
              <w:t>; Plano de Acção de Implementação dos Objectivos de Desenvolvimento de Abastecimento de Agua e Saneamento  2015</w:t>
            </w:r>
            <w:r w:rsidRPr="00DC18ED">
              <w:rPr>
                <w:lang w:val="pt-PT"/>
              </w:rPr>
              <w:t xml:space="preserve">-2030, </w:t>
            </w:r>
            <w:r w:rsidRPr="00DC18ED">
              <w:rPr>
                <w:i/>
                <w:iCs/>
                <w:lang w:val="pt-PT"/>
              </w:rPr>
              <w:t>Resolução Nr 40/2018, de 24 de Outubro de 2018</w:t>
            </w:r>
            <w:r>
              <w:rPr>
                <w:lang w:val="pt-PT"/>
              </w:rPr>
              <w:t>; PRONASAR</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A06803" w:rsidRDefault="00A06803" w:rsidP="006B0512">
      <w:pPr>
        <w:spacing w:after="0" w:line="240" w:lineRule="auto"/>
      </w:pPr>
      <w:r>
        <w:separator/>
      </w:r>
    </w:p>
  </w:endnote>
  <w:endnote w:type="continuationSeparator" w:id="0">
    <w:p w14:paraId="0652DDFD" w14:textId="77777777" w:rsidR="00A06803" w:rsidRDefault="00A0680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A06803" w:rsidRDefault="00A06803">
        <w:pPr>
          <w:pStyle w:val="Footer"/>
          <w:jc w:val="right"/>
        </w:pPr>
        <w:r>
          <w:fldChar w:fldCharType="begin"/>
        </w:r>
        <w:r>
          <w:instrText xml:space="preserve"> PAGE   \* MERGEFORMAT </w:instrText>
        </w:r>
        <w:r>
          <w:fldChar w:fldCharType="separate"/>
        </w:r>
        <w:r w:rsidR="00EA4DE5">
          <w:rPr>
            <w:noProof/>
          </w:rPr>
          <w:t>7</w:t>
        </w:r>
        <w:r>
          <w:rPr>
            <w:noProof/>
          </w:rPr>
          <w:fldChar w:fldCharType="end"/>
        </w:r>
      </w:p>
    </w:sdtContent>
  </w:sdt>
  <w:p w14:paraId="232AF3D4" w14:textId="77777777" w:rsidR="00A06803" w:rsidRDefault="00A0680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A06803" w:rsidRDefault="00A06803">
        <w:pPr>
          <w:pStyle w:val="Footer"/>
          <w:jc w:val="right"/>
        </w:pPr>
        <w:r>
          <w:fldChar w:fldCharType="begin"/>
        </w:r>
        <w:r>
          <w:instrText xml:space="preserve"> PAGE   \* MERGEFORMAT </w:instrText>
        </w:r>
        <w:r>
          <w:fldChar w:fldCharType="separate"/>
        </w:r>
        <w:r w:rsidR="00EA4DE5">
          <w:rPr>
            <w:noProof/>
          </w:rPr>
          <w:t>1</w:t>
        </w:r>
        <w:r>
          <w:rPr>
            <w:noProof/>
          </w:rPr>
          <w:fldChar w:fldCharType="end"/>
        </w:r>
      </w:p>
    </w:sdtContent>
  </w:sdt>
  <w:p w14:paraId="52FF1B3E" w14:textId="77777777" w:rsidR="00A06803" w:rsidRDefault="00A0680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A06803" w:rsidRDefault="00A06803" w:rsidP="006B0512">
      <w:pPr>
        <w:spacing w:after="0" w:line="240" w:lineRule="auto"/>
      </w:pPr>
      <w:r>
        <w:separator/>
      </w:r>
    </w:p>
  </w:footnote>
  <w:footnote w:type="continuationSeparator" w:id="0">
    <w:p w14:paraId="21AE062F" w14:textId="77777777" w:rsidR="00A06803" w:rsidRDefault="00A06803" w:rsidP="006B0512">
      <w:pPr>
        <w:spacing w:after="0" w:line="240" w:lineRule="auto"/>
      </w:pPr>
      <w:r>
        <w:continuationSeparator/>
      </w:r>
    </w:p>
  </w:footnote>
  <w:footnote w:id="1">
    <w:p w14:paraId="463C7A6C" w14:textId="3926C0D8" w:rsidR="00A06803" w:rsidRPr="00B8102F" w:rsidRDefault="00A0680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9950A6E"/>
    <w:multiLevelType w:val="hybridMultilevel"/>
    <w:tmpl w:val="EA80BAD4"/>
    <w:lvl w:ilvl="0" w:tplc="0409000F">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07EC"/>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16B52"/>
    <w:rsid w:val="0013388C"/>
    <w:rsid w:val="0014660A"/>
    <w:rsid w:val="0015178E"/>
    <w:rsid w:val="00151B76"/>
    <w:rsid w:val="0015690D"/>
    <w:rsid w:val="0015725E"/>
    <w:rsid w:val="001734AE"/>
    <w:rsid w:val="00183788"/>
    <w:rsid w:val="0018734D"/>
    <w:rsid w:val="001A0E35"/>
    <w:rsid w:val="001A6F28"/>
    <w:rsid w:val="001C1BC2"/>
    <w:rsid w:val="001E1E26"/>
    <w:rsid w:val="001E30BC"/>
    <w:rsid w:val="001E41BE"/>
    <w:rsid w:val="001F0C55"/>
    <w:rsid w:val="001F0FE0"/>
    <w:rsid w:val="001F31C6"/>
    <w:rsid w:val="00202B2D"/>
    <w:rsid w:val="0020618B"/>
    <w:rsid w:val="0022035F"/>
    <w:rsid w:val="002313D6"/>
    <w:rsid w:val="00235F8D"/>
    <w:rsid w:val="0024537F"/>
    <w:rsid w:val="0024661D"/>
    <w:rsid w:val="00251662"/>
    <w:rsid w:val="002525CC"/>
    <w:rsid w:val="00266557"/>
    <w:rsid w:val="002806B7"/>
    <w:rsid w:val="00290FE1"/>
    <w:rsid w:val="0029558C"/>
    <w:rsid w:val="002A631A"/>
    <w:rsid w:val="002A6E7E"/>
    <w:rsid w:val="002C550A"/>
    <w:rsid w:val="002E449E"/>
    <w:rsid w:val="002E6DA3"/>
    <w:rsid w:val="002F5B6F"/>
    <w:rsid w:val="002F6CB0"/>
    <w:rsid w:val="00316CFE"/>
    <w:rsid w:val="003218D9"/>
    <w:rsid w:val="00325C11"/>
    <w:rsid w:val="00325D2B"/>
    <w:rsid w:val="00344199"/>
    <w:rsid w:val="00352386"/>
    <w:rsid w:val="0035311B"/>
    <w:rsid w:val="00355460"/>
    <w:rsid w:val="00372D21"/>
    <w:rsid w:val="00373429"/>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40147"/>
    <w:rsid w:val="00462DB8"/>
    <w:rsid w:val="00463306"/>
    <w:rsid w:val="00470BED"/>
    <w:rsid w:val="00474834"/>
    <w:rsid w:val="00490C58"/>
    <w:rsid w:val="004962C5"/>
    <w:rsid w:val="004A31AD"/>
    <w:rsid w:val="004C06A8"/>
    <w:rsid w:val="004C665C"/>
    <w:rsid w:val="004D3195"/>
    <w:rsid w:val="004D6154"/>
    <w:rsid w:val="004D68B6"/>
    <w:rsid w:val="004E5702"/>
    <w:rsid w:val="004E5E1A"/>
    <w:rsid w:val="004F4616"/>
    <w:rsid w:val="004F74D0"/>
    <w:rsid w:val="00500E13"/>
    <w:rsid w:val="00502C56"/>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82BA8"/>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9437B"/>
    <w:rsid w:val="006A7EF1"/>
    <w:rsid w:val="006B0512"/>
    <w:rsid w:val="006B3527"/>
    <w:rsid w:val="006C075C"/>
    <w:rsid w:val="006C6768"/>
    <w:rsid w:val="006E59D4"/>
    <w:rsid w:val="006F104C"/>
    <w:rsid w:val="006F2038"/>
    <w:rsid w:val="006F50E8"/>
    <w:rsid w:val="007100BD"/>
    <w:rsid w:val="00735E2F"/>
    <w:rsid w:val="00736C17"/>
    <w:rsid w:val="00736C4F"/>
    <w:rsid w:val="0074726B"/>
    <w:rsid w:val="00751373"/>
    <w:rsid w:val="0077584C"/>
    <w:rsid w:val="00776312"/>
    <w:rsid w:val="00782758"/>
    <w:rsid w:val="007A078A"/>
    <w:rsid w:val="007A2617"/>
    <w:rsid w:val="007A28BA"/>
    <w:rsid w:val="007A3A57"/>
    <w:rsid w:val="007B2E39"/>
    <w:rsid w:val="007C2733"/>
    <w:rsid w:val="007C63C4"/>
    <w:rsid w:val="007E4EE0"/>
    <w:rsid w:val="007F2D9F"/>
    <w:rsid w:val="007F5448"/>
    <w:rsid w:val="007F6520"/>
    <w:rsid w:val="00806D18"/>
    <w:rsid w:val="008A4939"/>
    <w:rsid w:val="008A7300"/>
    <w:rsid w:val="008C141D"/>
    <w:rsid w:val="008D5A2C"/>
    <w:rsid w:val="008D775E"/>
    <w:rsid w:val="008E09AA"/>
    <w:rsid w:val="008E4413"/>
    <w:rsid w:val="008E4D2D"/>
    <w:rsid w:val="008E6037"/>
    <w:rsid w:val="008F0F40"/>
    <w:rsid w:val="00911199"/>
    <w:rsid w:val="009367AA"/>
    <w:rsid w:val="0094447B"/>
    <w:rsid w:val="0095215C"/>
    <w:rsid w:val="0095217A"/>
    <w:rsid w:val="00952376"/>
    <w:rsid w:val="00954FBE"/>
    <w:rsid w:val="00957C60"/>
    <w:rsid w:val="00970B70"/>
    <w:rsid w:val="00970E8E"/>
    <w:rsid w:val="00971FA7"/>
    <w:rsid w:val="00972E38"/>
    <w:rsid w:val="009739C8"/>
    <w:rsid w:val="009A40BB"/>
    <w:rsid w:val="009A5BA4"/>
    <w:rsid w:val="009B5EFF"/>
    <w:rsid w:val="009D6291"/>
    <w:rsid w:val="009D6F69"/>
    <w:rsid w:val="009E049D"/>
    <w:rsid w:val="009E1CF5"/>
    <w:rsid w:val="009F305C"/>
    <w:rsid w:val="00A06803"/>
    <w:rsid w:val="00A167C6"/>
    <w:rsid w:val="00A200D3"/>
    <w:rsid w:val="00A242D8"/>
    <w:rsid w:val="00A33AB4"/>
    <w:rsid w:val="00A3532A"/>
    <w:rsid w:val="00A36E8B"/>
    <w:rsid w:val="00A4314D"/>
    <w:rsid w:val="00A5114C"/>
    <w:rsid w:val="00A64C04"/>
    <w:rsid w:val="00A67357"/>
    <w:rsid w:val="00A91915"/>
    <w:rsid w:val="00A92C73"/>
    <w:rsid w:val="00AA38A9"/>
    <w:rsid w:val="00AA4C51"/>
    <w:rsid w:val="00AB50A5"/>
    <w:rsid w:val="00AB65AE"/>
    <w:rsid w:val="00AD26C4"/>
    <w:rsid w:val="00AE7A74"/>
    <w:rsid w:val="00AF2FE1"/>
    <w:rsid w:val="00B05F4D"/>
    <w:rsid w:val="00B137EE"/>
    <w:rsid w:val="00B13CEC"/>
    <w:rsid w:val="00B26602"/>
    <w:rsid w:val="00B43A9E"/>
    <w:rsid w:val="00B627CA"/>
    <w:rsid w:val="00B629AE"/>
    <w:rsid w:val="00B71AEA"/>
    <w:rsid w:val="00B74489"/>
    <w:rsid w:val="00B8102F"/>
    <w:rsid w:val="00B818CA"/>
    <w:rsid w:val="00B97297"/>
    <w:rsid w:val="00BB123F"/>
    <w:rsid w:val="00BB553B"/>
    <w:rsid w:val="00BD7158"/>
    <w:rsid w:val="00BF1A8A"/>
    <w:rsid w:val="00C057EA"/>
    <w:rsid w:val="00C141AF"/>
    <w:rsid w:val="00C175B6"/>
    <w:rsid w:val="00C210B4"/>
    <w:rsid w:val="00C22A2E"/>
    <w:rsid w:val="00C47725"/>
    <w:rsid w:val="00C605D4"/>
    <w:rsid w:val="00C635E2"/>
    <w:rsid w:val="00C70DA9"/>
    <w:rsid w:val="00C94E79"/>
    <w:rsid w:val="00CA6252"/>
    <w:rsid w:val="00CC5969"/>
    <w:rsid w:val="00CD4533"/>
    <w:rsid w:val="00CF4869"/>
    <w:rsid w:val="00CF504E"/>
    <w:rsid w:val="00CF7D61"/>
    <w:rsid w:val="00D01CD4"/>
    <w:rsid w:val="00D10B8E"/>
    <w:rsid w:val="00D12D35"/>
    <w:rsid w:val="00D15AD5"/>
    <w:rsid w:val="00D165CA"/>
    <w:rsid w:val="00D17114"/>
    <w:rsid w:val="00D2485A"/>
    <w:rsid w:val="00D31F93"/>
    <w:rsid w:val="00D51841"/>
    <w:rsid w:val="00D815D9"/>
    <w:rsid w:val="00D855E8"/>
    <w:rsid w:val="00D85894"/>
    <w:rsid w:val="00DA69E7"/>
    <w:rsid w:val="00DB1DCD"/>
    <w:rsid w:val="00DC4AE7"/>
    <w:rsid w:val="00DD4950"/>
    <w:rsid w:val="00DE10A6"/>
    <w:rsid w:val="00DE7167"/>
    <w:rsid w:val="00DF623E"/>
    <w:rsid w:val="00DF78A7"/>
    <w:rsid w:val="00E07CA1"/>
    <w:rsid w:val="00E263EC"/>
    <w:rsid w:val="00E362E3"/>
    <w:rsid w:val="00E44F28"/>
    <w:rsid w:val="00E51B2C"/>
    <w:rsid w:val="00E57BB0"/>
    <w:rsid w:val="00E613BC"/>
    <w:rsid w:val="00E66CDC"/>
    <w:rsid w:val="00E67E00"/>
    <w:rsid w:val="00E72E4A"/>
    <w:rsid w:val="00E74F47"/>
    <w:rsid w:val="00E842C7"/>
    <w:rsid w:val="00E953F3"/>
    <w:rsid w:val="00EA4DE5"/>
    <w:rsid w:val="00EA6E73"/>
    <w:rsid w:val="00EC064B"/>
    <w:rsid w:val="00EC6024"/>
    <w:rsid w:val="00EE4BB5"/>
    <w:rsid w:val="00F00FDD"/>
    <w:rsid w:val="00F012C8"/>
    <w:rsid w:val="00F02B1E"/>
    <w:rsid w:val="00F07040"/>
    <w:rsid w:val="00F2310E"/>
    <w:rsid w:val="00F319B5"/>
    <w:rsid w:val="00F54570"/>
    <w:rsid w:val="00F66603"/>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heading 2,List Paragraph 1"/>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ListParagraphChar">
    <w:name w:val="List Paragraph Char"/>
    <w:aliases w:val="heading 2 Char,List Paragraph 1 Char"/>
    <w:link w:val="ListParagraph"/>
    <w:uiPriority w:val="34"/>
    <w:rsid w:val="00F012C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mmaciel@dnaas.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ameliamabota@dnaas.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mailto:marlenmaciel89@gmail.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anhacume@dnaas.gov.mz" TargetMode="External"/><Relationship Id="rId5" Type="http://schemas.openxmlformats.org/officeDocument/2006/relationships/settings" Target="settings.xml"/><Relationship Id="rId15" Type="http://schemas.openxmlformats.org/officeDocument/2006/relationships/hyperlink" Target="mailto:ameliamabota@gmail.com"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mailto:anhacume@yahoo.com.br"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8E4A92" w:rsidP="008E4A92">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8E4A92" w:rsidP="008E4A92">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8E4A92" w:rsidP="008E4A92">
          <w:pPr>
            <w:pStyle w:val="BE0DD80F803347FDB216398955CD3FB93"/>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8E4A92" w:rsidP="008E4A92">
          <w:pPr>
            <w:pStyle w:val="6E398B10ACC74420B9E690EE0323A0613"/>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571769"/>
    <w:rsid w:val="008E4A92"/>
    <w:rsid w:val="00A95DDC"/>
    <w:rsid w:val="00B64A0D"/>
    <w:rsid w:val="00E4246B"/>
    <w:rsid w:val="00FD559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4A92"/>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 w:type="paragraph" w:customStyle="1" w:styleId="AC4C4D2681C1478B808B26B73E0AC72E1">
    <w:name w:val="AC4C4D2681C1478B808B26B73E0AC72E1"/>
    <w:rsid w:val="00B64A0D"/>
    <w:rPr>
      <w:rFonts w:eastAsiaTheme="minorHAnsi"/>
    </w:rPr>
  </w:style>
  <w:style w:type="paragraph" w:customStyle="1" w:styleId="DB7371FC7ED840DFBDF71FAA6B56F8451">
    <w:name w:val="DB7371FC7ED840DFBDF71FAA6B56F8451"/>
    <w:rsid w:val="00B64A0D"/>
    <w:rPr>
      <w:rFonts w:eastAsiaTheme="minorHAnsi"/>
    </w:rPr>
  </w:style>
  <w:style w:type="paragraph" w:customStyle="1" w:styleId="BE0DD80F803347FDB216398955CD3FB91">
    <w:name w:val="BE0DD80F803347FDB216398955CD3FB91"/>
    <w:rsid w:val="00B64A0D"/>
    <w:rPr>
      <w:rFonts w:eastAsiaTheme="minorHAnsi"/>
    </w:rPr>
  </w:style>
  <w:style w:type="paragraph" w:customStyle="1" w:styleId="6E398B10ACC74420B9E690EE0323A0611">
    <w:name w:val="6E398B10ACC74420B9E690EE0323A0611"/>
    <w:rsid w:val="00B64A0D"/>
    <w:rPr>
      <w:rFonts w:eastAsiaTheme="minorHAnsi"/>
    </w:rPr>
  </w:style>
  <w:style w:type="paragraph" w:customStyle="1" w:styleId="AC4C4D2681C1478B808B26B73E0AC72E2">
    <w:name w:val="AC4C4D2681C1478B808B26B73E0AC72E2"/>
    <w:rsid w:val="00571769"/>
    <w:rPr>
      <w:rFonts w:eastAsiaTheme="minorHAnsi"/>
    </w:rPr>
  </w:style>
  <w:style w:type="paragraph" w:customStyle="1" w:styleId="DB7371FC7ED840DFBDF71FAA6B56F8452">
    <w:name w:val="DB7371FC7ED840DFBDF71FAA6B56F8452"/>
    <w:rsid w:val="00571769"/>
    <w:rPr>
      <w:rFonts w:eastAsiaTheme="minorHAnsi"/>
    </w:rPr>
  </w:style>
  <w:style w:type="paragraph" w:customStyle="1" w:styleId="BE0DD80F803347FDB216398955CD3FB92">
    <w:name w:val="BE0DD80F803347FDB216398955CD3FB92"/>
    <w:rsid w:val="00571769"/>
    <w:rPr>
      <w:rFonts w:eastAsiaTheme="minorHAnsi"/>
    </w:rPr>
  </w:style>
  <w:style w:type="paragraph" w:customStyle="1" w:styleId="6E398B10ACC74420B9E690EE0323A0612">
    <w:name w:val="6E398B10ACC74420B9E690EE0323A0612"/>
    <w:rsid w:val="00571769"/>
    <w:rPr>
      <w:rFonts w:eastAsiaTheme="minorHAnsi"/>
    </w:rPr>
  </w:style>
  <w:style w:type="paragraph" w:customStyle="1" w:styleId="AC4C4D2681C1478B808B26B73E0AC72E3">
    <w:name w:val="AC4C4D2681C1478B808B26B73E0AC72E3"/>
    <w:rsid w:val="008E4A92"/>
    <w:rPr>
      <w:rFonts w:eastAsiaTheme="minorHAnsi"/>
    </w:rPr>
  </w:style>
  <w:style w:type="paragraph" w:customStyle="1" w:styleId="DB7371FC7ED840DFBDF71FAA6B56F8453">
    <w:name w:val="DB7371FC7ED840DFBDF71FAA6B56F8453"/>
    <w:rsid w:val="008E4A92"/>
    <w:rPr>
      <w:rFonts w:eastAsiaTheme="minorHAnsi"/>
    </w:rPr>
  </w:style>
  <w:style w:type="paragraph" w:customStyle="1" w:styleId="BE0DD80F803347FDB216398955CD3FB93">
    <w:name w:val="BE0DD80F803347FDB216398955CD3FB93"/>
    <w:rsid w:val="008E4A92"/>
    <w:rPr>
      <w:rFonts w:eastAsiaTheme="minorHAnsi"/>
    </w:rPr>
  </w:style>
  <w:style w:type="paragraph" w:customStyle="1" w:styleId="6E398B10ACC74420B9E690EE0323A0613">
    <w:name w:val="6E398B10ACC74420B9E690EE0323A0613"/>
    <w:rsid w:val="008E4A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1893E1-7EF1-461B-ADCB-E08EE544F2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194</TotalTime>
  <Pages>12</Pages>
  <Words>3390</Words>
  <Characters>19327</Characters>
  <Application>Microsoft Office Word</Application>
  <DocSecurity>8</DocSecurity>
  <Lines>161</Lines>
  <Paragraphs>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22672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Silva Marcelino F. Da</cp:lastModifiedBy>
  <cp:revision>47</cp:revision>
  <cp:lastPrinted>2020-04-16T14:23:00Z</cp:lastPrinted>
  <dcterms:created xsi:type="dcterms:W3CDTF">2020-09-29T08:48:00Z</dcterms:created>
  <dcterms:modified xsi:type="dcterms:W3CDTF">2020-10-09T15:31:00Z</dcterms:modified>
</cp:coreProperties>
</file>