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51140D">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51140D">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51140D">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51140D">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51140D">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51140D">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51140D">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51140D">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51140D">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51140D">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51140D">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51140D">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51140D"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721A40A4" w:rsidR="00355460" w:rsidRPr="00E263EC" w:rsidRDefault="009B003E"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4373F1EC" w:rsidR="00B66AF3" w:rsidRDefault="009B003E" w:rsidP="00B66AF3">
          <w:r>
            <w:t>2.2.1 Proportion of children moderately or severely stunted [2.2.1] (SH_STA_STNT)</w:t>
          </w:r>
        </w:p>
        <w:permEnd w:id="493227566" w:displacedByCustomXml="next"/>
      </w:sdtContent>
    </w:sdt>
    <w:bookmarkEnd w:id="1" w:displacedByCustomXml="prev"/>
    <w:p w14:paraId="2B4E4D30" w14:textId="77777777" w:rsidR="00A35656" w:rsidRDefault="00A35656" w:rsidP="002806B7">
      <w:pPr>
        <w:spacing w:after="0"/>
        <w:rPr>
          <w:sz w:val="26"/>
          <w:szCs w:val="26"/>
        </w:rPr>
      </w:pPr>
    </w:p>
    <w:sdt>
      <w:sdtPr>
        <w:alias w:val="SDG Series"/>
        <w:tag w:val="ddSeries"/>
        <w:id w:val="-987469863"/>
        <w:placeholder>
          <w:docPart w:val="892214F557D74A2B9404C0420AE74D1F"/>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548426340" w:edGrp="everyone" w:displacedByCustomXml="prev"/>
        <w:p w14:paraId="7A1F4B0A" w14:textId="6CB0961D" w:rsidR="009B003E" w:rsidRDefault="009B003E" w:rsidP="009B003E">
          <w:r>
            <w:t>2.2.2 Proportion of children moderately or severely wasted [2.2.2] (SH_STA_WAST)</w:t>
          </w:r>
        </w:p>
        <w:permEnd w:id="1548426340" w:displacedByCustomXml="next"/>
      </w:sdtContent>
    </w:sdt>
    <w:p w14:paraId="09997C37" w14:textId="77777777" w:rsidR="009B003E" w:rsidRDefault="009B003E" w:rsidP="009B003E">
      <w:pPr>
        <w:spacing w:after="0"/>
        <w:rPr>
          <w:sz w:val="26"/>
          <w:szCs w:val="26"/>
        </w:rPr>
      </w:pPr>
      <w:r>
        <w:rPr>
          <w:sz w:val="26"/>
          <w:szCs w:val="26"/>
        </w:rPr>
        <w:t xml:space="preserve"> </w:t>
      </w:r>
    </w:p>
    <w:p w14:paraId="5106D9ED" w14:textId="0FAA0BF5" w:rsidR="00FD54D7" w:rsidRDefault="00FD54D7" w:rsidP="009B003E">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1DF63B84" w:rsidR="0077584C" w:rsidRDefault="009B003E"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2139BFA8" w:rsidR="00F7784D" w:rsidRDefault="009B003E"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142FAF9" w:rsidR="005377B9" w:rsidRPr="009F305C" w:rsidRDefault="009B003E" w:rsidP="009F305C">
            <w:r w:rsidRPr="00C714A7">
              <w:rPr>
                <w:rFonts w:eastAsia="Times New Roman"/>
                <w:sz w:val="24"/>
                <w:szCs w:val="24"/>
                <w:lang w:val="vi-VN"/>
              </w:rPr>
              <w:t>Mục tiêu 2: Xóa đói, bảo đảm an ninh lương thực, cải thiện dinh dưỡng và thúc đẩy phát triển nông nghiệp bền vững</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5C7BE35B" w14:textId="4EE8C64A" w:rsidR="005377B9" w:rsidRPr="009F305C" w:rsidRDefault="009B003E" w:rsidP="009F305C">
            <w:r w:rsidRPr="00C714A7">
              <w:rPr>
                <w:rFonts w:eastAsia="Times New Roman"/>
                <w:sz w:val="24"/>
                <w:szCs w:val="24"/>
                <w:lang w:val="vi-VN"/>
              </w:rPr>
              <w:t>Mục tiêu 2.2: Đến năm 2030 giảm tất cả các hình thức suy dinh dưỡng, đáp ứng nhu cầu dinh dưỡng cho các đối tượng là trẻ em, trẻ em gái vị thành niên, phụ nữ mang thai và đang cho con bú, người cao tuổi (Mục tiêu 2.2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16A03501" w:rsidR="005377B9" w:rsidRPr="009F305C" w:rsidRDefault="009B003E" w:rsidP="009F305C">
            <w:r w:rsidRPr="009B003E">
              <w:t>Chỉ tiêu 2.2.1. Tỷ lệ trẻ em dưới 5 tuổi suy dinh dưỡng</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0A982AC" w14:textId="77777777" w:rsidR="009B003E" w:rsidRDefault="009B003E" w:rsidP="009B003E">
            <w:pPr>
              <w:tabs>
                <w:tab w:val="left" w:pos="1515"/>
              </w:tabs>
              <w:spacing w:before="120" w:after="120" w:line="240" w:lineRule="auto"/>
              <w:rPr>
                <w:rFonts w:eastAsia="Times New Roman"/>
                <w:bCs/>
                <w:sz w:val="24"/>
                <w:szCs w:val="24"/>
              </w:rPr>
            </w:pPr>
            <w:r w:rsidRPr="00114FA7">
              <w:rPr>
                <w:rFonts w:eastAsia="Times New Roman"/>
                <w:bCs/>
                <w:sz w:val="24"/>
                <w:szCs w:val="24"/>
              </w:rPr>
              <w:t>Proportion of children moderately or severely stunted [2.2.1]</w:t>
            </w:r>
            <w:r>
              <w:rPr>
                <w:rFonts w:eastAsia="Times New Roman"/>
                <w:bCs/>
                <w:sz w:val="24"/>
                <w:szCs w:val="24"/>
              </w:rPr>
              <w:t xml:space="preserve"> </w:t>
            </w:r>
            <w:r w:rsidRPr="00114FA7">
              <w:rPr>
                <w:rFonts w:eastAsia="Times New Roman"/>
                <w:bCs/>
                <w:sz w:val="24"/>
                <w:szCs w:val="24"/>
              </w:rPr>
              <w:t>SH_STA_STNT</w:t>
            </w:r>
          </w:p>
          <w:p w14:paraId="6907DF0C" w14:textId="6206DF6B" w:rsidR="005377B9" w:rsidRPr="009F305C" w:rsidRDefault="009B003E" w:rsidP="009B003E">
            <w:r w:rsidRPr="00114FA7">
              <w:rPr>
                <w:rFonts w:eastAsia="Times New Roman"/>
                <w:bCs/>
                <w:sz w:val="24"/>
                <w:szCs w:val="24"/>
              </w:rPr>
              <w:t>Proportion of children moderately or severely wasted [2.2.2]</w:t>
            </w:r>
            <w:r>
              <w:rPr>
                <w:rFonts w:eastAsia="Times New Roman"/>
                <w:bCs/>
                <w:sz w:val="24"/>
                <w:szCs w:val="24"/>
              </w:rPr>
              <w:t xml:space="preserve">  </w:t>
            </w:r>
            <w:r w:rsidRPr="00114FA7">
              <w:rPr>
                <w:rFonts w:eastAsia="Times New Roman"/>
                <w:bCs/>
                <w:sz w:val="24"/>
                <w:szCs w:val="24"/>
              </w:rPr>
              <w:t>SH_STA_WAST</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518EA502" w:rsidR="005377B9" w:rsidRPr="009F305C" w:rsidRDefault="009B003E"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29B444B" w:rsidR="003E7389" w:rsidRPr="009B003E" w:rsidRDefault="009B003E" w:rsidP="009B003E">
            <w:pPr>
              <w:spacing w:before="120" w:after="120" w:line="240" w:lineRule="auto"/>
              <w:rPr>
                <w:rFonts w:eastAsia="Times New Roman"/>
                <w:sz w:val="24"/>
                <w:szCs w:val="24"/>
                <w:lang w:val="vi-VN"/>
              </w:rPr>
            </w:pPr>
            <w:r w:rsidRPr="00C714A7">
              <w:rPr>
                <w:rFonts w:eastAsia="Times New Roman"/>
                <w:sz w:val="24"/>
                <w:szCs w:val="24"/>
                <w:lang w:val="vi-VN"/>
              </w:rPr>
              <w:t>Bộ Y tế</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50BF548" w:rsidR="003E7389" w:rsidRPr="009B003E" w:rsidRDefault="009B003E" w:rsidP="009B003E">
            <w:pPr>
              <w:spacing w:before="120" w:after="120" w:line="240" w:lineRule="auto"/>
              <w:rPr>
                <w:rFonts w:eastAsia="Times New Roman"/>
                <w:sz w:val="24"/>
                <w:szCs w:val="24"/>
              </w:rPr>
            </w:pPr>
            <w:r w:rsidRPr="00427F2E">
              <w:rPr>
                <w:rFonts w:eastAsia="Times New Roman"/>
                <w:sz w:val="24"/>
                <w:szCs w:val="24"/>
              </w:rPr>
              <w:t>Số 138A Giảng Võ - Ba Đình -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4B8102F" w:rsidR="003E7389" w:rsidRPr="009F305C" w:rsidRDefault="009B003E" w:rsidP="009F305C">
            <w:r w:rsidRPr="00427F2E">
              <w:rPr>
                <w:rFonts w:eastAsia="Times New Roman"/>
                <w:sz w:val="24"/>
                <w:szCs w:val="24"/>
              </w:rPr>
              <w:t>banbientap@moh.gov.vn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541D964" w14:textId="77777777" w:rsidR="009B003E" w:rsidRPr="00C714A7" w:rsidRDefault="009B003E" w:rsidP="009B003E">
            <w:pPr>
              <w:spacing w:before="120" w:after="120" w:line="240" w:lineRule="auto"/>
              <w:rPr>
                <w:rFonts w:eastAsia="Times New Roman"/>
                <w:sz w:val="24"/>
                <w:szCs w:val="24"/>
                <w:lang w:val="vi-VN"/>
              </w:rPr>
            </w:pPr>
            <w:r w:rsidRPr="00C714A7">
              <w:rPr>
                <w:rFonts w:eastAsia="Times New Roman"/>
                <w:sz w:val="24"/>
                <w:szCs w:val="24"/>
                <w:lang w:val="vi-VN"/>
              </w:rPr>
              <w:t>Tỷ lệ trẻ em dưới 5 tuổi suy dinh dưỡng là số trẻ em dưới 5 tuổi bị suy dinh dưỡng ít nhất một trong 3 loại: Cân nặng theo tuổi; chiều cao theo tuổi hoặc cân nặng theo chiều cao tính trên 100 trẻ được cân đo của khu vực trong thời điểm điều tra.</w:t>
            </w:r>
          </w:p>
          <w:p w14:paraId="2A3DBAD4" w14:textId="77777777" w:rsidR="009B003E" w:rsidRPr="00C714A7" w:rsidRDefault="009B003E" w:rsidP="009B003E">
            <w:pPr>
              <w:spacing w:before="120" w:after="120" w:line="240" w:lineRule="auto"/>
              <w:rPr>
                <w:rFonts w:eastAsia="Times New Roman"/>
                <w:sz w:val="24"/>
                <w:szCs w:val="24"/>
                <w:lang w:val="vi-VN"/>
              </w:rPr>
            </w:pPr>
            <w:r w:rsidRPr="00C714A7">
              <w:rPr>
                <w:rFonts w:eastAsia="Times New Roman"/>
                <w:sz w:val="24"/>
                <w:szCs w:val="24"/>
                <w:lang w:val="vi-VN"/>
              </w:rPr>
              <w:t>Trẻ em suy dinh dưỡng cân nặng theo tuổi là trẻ em dưới 5 tuổi có cân nặng theo tuổi thấp dưới trừ hai độ lệch chuẩn (-2SD) của cân nặng trung vị của quần thể tham khảo của Tổ chức Y tế Thế giới.</w:t>
            </w:r>
          </w:p>
          <w:p w14:paraId="1D352744" w14:textId="77777777" w:rsidR="009B003E" w:rsidRPr="00C714A7" w:rsidRDefault="009B003E" w:rsidP="009B003E">
            <w:pPr>
              <w:spacing w:before="120" w:after="120" w:line="240" w:lineRule="auto"/>
              <w:rPr>
                <w:rFonts w:eastAsia="Times New Roman"/>
                <w:sz w:val="24"/>
                <w:szCs w:val="24"/>
                <w:lang w:val="vi-VN"/>
              </w:rPr>
            </w:pPr>
            <w:r w:rsidRPr="00C714A7">
              <w:rPr>
                <w:rFonts w:eastAsia="Times New Roman"/>
                <w:sz w:val="24"/>
                <w:szCs w:val="24"/>
                <w:lang w:val="vi-VN"/>
              </w:rPr>
              <w:t>Trẻ em suy dinh dưỡng chiều cao theo tuổi là trẻ em dưới 5 tuổi có chiều cao theo tuổi thấp dưới trừ hai độ lệch chuẩn (-2SD) của chiều cao trung vị của quần thể tham khảo của Tổ chức Y tế Thế giới.</w:t>
            </w:r>
          </w:p>
          <w:p w14:paraId="1B3023C9" w14:textId="77777777" w:rsidR="009B003E" w:rsidRPr="00C714A7" w:rsidRDefault="009B003E" w:rsidP="009B003E">
            <w:pPr>
              <w:spacing w:before="120" w:after="120" w:line="240" w:lineRule="auto"/>
              <w:rPr>
                <w:rFonts w:eastAsia="Times New Roman"/>
                <w:sz w:val="24"/>
                <w:szCs w:val="24"/>
                <w:lang w:val="vi-VN"/>
              </w:rPr>
            </w:pPr>
            <w:r w:rsidRPr="00C714A7">
              <w:rPr>
                <w:rFonts w:eastAsia="Times New Roman"/>
                <w:sz w:val="24"/>
                <w:szCs w:val="24"/>
                <w:lang w:val="vi-VN"/>
              </w:rPr>
              <w:t>Trẻ em suy dinh dưỡng cân nặng theo chiều cao là trẻ em dưới 5 tuổi có cân nặng theo chiều cao thấp dưới trừ hai độ lệch chuẩn (-2SD) của cân nặng trung vị của quần thể tham khảo của Tổ chức Y tế Thế giới.</w:t>
            </w:r>
          </w:p>
          <w:p w14:paraId="20D9A5D2" w14:textId="77777777" w:rsidR="009B003E" w:rsidRPr="00C714A7" w:rsidRDefault="009B003E" w:rsidP="009B003E">
            <w:pPr>
              <w:spacing w:before="120" w:after="120" w:line="240" w:lineRule="auto"/>
              <w:rPr>
                <w:rFonts w:eastAsia="Times New Roman"/>
                <w:sz w:val="24"/>
                <w:szCs w:val="24"/>
                <w:lang w:val="vi-VN"/>
              </w:rPr>
            </w:pPr>
            <w:r w:rsidRPr="00C714A7">
              <w:rPr>
                <w:rFonts w:eastAsia="Times New Roman"/>
                <w:sz w:val="24"/>
                <w:szCs w:val="24"/>
                <w:lang w:val="vi-VN"/>
              </w:rPr>
              <w:t xml:space="preserve">Tình trạng dinh dưỡng được phân loại theo các mức sau: </w:t>
            </w:r>
          </w:p>
          <w:p w14:paraId="58BB2DEC" w14:textId="77777777" w:rsidR="009B003E" w:rsidRPr="00C714A7" w:rsidRDefault="009B003E" w:rsidP="009B003E">
            <w:pPr>
              <w:spacing w:before="120" w:after="120" w:line="240" w:lineRule="auto"/>
              <w:rPr>
                <w:rFonts w:eastAsia="Times New Roman"/>
                <w:sz w:val="24"/>
                <w:szCs w:val="24"/>
                <w:lang w:val="vi-VN"/>
              </w:rPr>
            </w:pPr>
            <w:r w:rsidRPr="00C714A7">
              <w:rPr>
                <w:rFonts w:eastAsia="Times New Roman"/>
                <w:sz w:val="24"/>
                <w:szCs w:val="24"/>
                <w:lang w:val="vi-VN"/>
              </w:rPr>
              <w:t xml:space="preserve">- Bình thường: </w:t>
            </w:r>
            <w:r w:rsidRPr="00C714A7">
              <w:rPr>
                <w:rFonts w:eastAsia="Times New Roman"/>
                <w:sz w:val="24"/>
                <w:szCs w:val="24"/>
                <w:lang w:val="vi-VN"/>
              </w:rPr>
              <w:sym w:font="Symbol" w:char="F0B3"/>
            </w:r>
            <w:r w:rsidRPr="00C714A7">
              <w:rPr>
                <w:rFonts w:eastAsia="Times New Roman"/>
                <w:sz w:val="24"/>
                <w:szCs w:val="24"/>
                <w:lang w:val="vi-VN"/>
              </w:rPr>
              <w:t xml:space="preserve"> - 2SD</w:t>
            </w:r>
          </w:p>
          <w:p w14:paraId="1FDD9F43" w14:textId="77777777" w:rsidR="009B003E" w:rsidRPr="00C714A7" w:rsidRDefault="009B003E" w:rsidP="009B003E">
            <w:pPr>
              <w:spacing w:before="120" w:after="120" w:line="240" w:lineRule="auto"/>
              <w:rPr>
                <w:rFonts w:eastAsia="Times New Roman"/>
                <w:sz w:val="24"/>
                <w:szCs w:val="24"/>
                <w:lang w:val="vi-VN"/>
              </w:rPr>
            </w:pPr>
            <w:r w:rsidRPr="00C714A7">
              <w:rPr>
                <w:rFonts w:eastAsia="Times New Roman"/>
                <w:sz w:val="24"/>
                <w:szCs w:val="24"/>
                <w:lang w:val="vi-VN"/>
              </w:rPr>
              <w:t xml:space="preserve">- Suy dinh dưỡng: </w:t>
            </w:r>
          </w:p>
          <w:p w14:paraId="14338FBB" w14:textId="77777777" w:rsidR="009B003E" w:rsidRPr="00C714A7" w:rsidRDefault="009B003E" w:rsidP="009B003E">
            <w:pPr>
              <w:spacing w:before="120" w:after="120" w:line="240" w:lineRule="auto"/>
              <w:rPr>
                <w:rFonts w:eastAsia="Times New Roman"/>
                <w:sz w:val="24"/>
                <w:szCs w:val="24"/>
                <w:lang w:val="vi-VN"/>
              </w:rPr>
            </w:pPr>
            <w:r w:rsidRPr="00C714A7">
              <w:rPr>
                <w:rFonts w:eastAsia="Times New Roman"/>
                <w:sz w:val="24"/>
                <w:szCs w:val="24"/>
                <w:lang w:val="vi-VN"/>
              </w:rPr>
              <w:t xml:space="preserve">Độ I (vừa): &lt; - 2SD và  </w:t>
            </w:r>
            <w:r w:rsidRPr="00C714A7">
              <w:rPr>
                <w:rFonts w:eastAsia="Times New Roman"/>
                <w:sz w:val="24"/>
                <w:szCs w:val="24"/>
                <w:lang w:val="vi-VN"/>
              </w:rPr>
              <w:sym w:font="Symbol" w:char="F0B3"/>
            </w:r>
            <w:r w:rsidRPr="00C714A7">
              <w:rPr>
                <w:rFonts w:eastAsia="Times New Roman"/>
                <w:sz w:val="24"/>
                <w:szCs w:val="24"/>
                <w:lang w:val="vi-VN"/>
              </w:rPr>
              <w:t xml:space="preserve">  - 3SD</w:t>
            </w:r>
          </w:p>
          <w:p w14:paraId="191DA9DD" w14:textId="77777777" w:rsidR="009B003E" w:rsidRPr="00C714A7" w:rsidRDefault="009B003E" w:rsidP="009B003E">
            <w:pPr>
              <w:spacing w:before="120" w:after="120" w:line="240" w:lineRule="auto"/>
              <w:rPr>
                <w:rFonts w:eastAsia="Times New Roman"/>
                <w:sz w:val="24"/>
                <w:szCs w:val="24"/>
                <w:lang w:val="vi-VN"/>
              </w:rPr>
            </w:pPr>
            <w:r w:rsidRPr="00C714A7">
              <w:rPr>
                <w:rFonts w:eastAsia="Times New Roman"/>
                <w:sz w:val="24"/>
                <w:szCs w:val="24"/>
                <w:lang w:val="vi-VN"/>
              </w:rPr>
              <w:t xml:space="preserve">Độ II (nặng): &lt; - 3SD và </w:t>
            </w:r>
            <w:r w:rsidRPr="00C714A7">
              <w:rPr>
                <w:rFonts w:eastAsia="Times New Roman"/>
                <w:sz w:val="24"/>
                <w:szCs w:val="24"/>
                <w:lang w:val="vi-VN"/>
              </w:rPr>
              <w:sym w:font="Symbol" w:char="F0B3"/>
            </w:r>
            <w:r w:rsidRPr="00C714A7">
              <w:rPr>
                <w:rFonts w:eastAsia="Times New Roman"/>
                <w:sz w:val="24"/>
                <w:szCs w:val="24"/>
                <w:lang w:val="vi-VN"/>
              </w:rPr>
              <w:t xml:space="preserve"> - 4SD</w:t>
            </w:r>
          </w:p>
          <w:p w14:paraId="220A4E37" w14:textId="77777777" w:rsidR="009B003E" w:rsidRPr="00C714A7" w:rsidRDefault="009B003E" w:rsidP="009B003E">
            <w:pPr>
              <w:spacing w:before="120" w:after="120" w:line="240" w:lineRule="auto"/>
              <w:rPr>
                <w:rFonts w:eastAsia="Times New Roman"/>
                <w:sz w:val="24"/>
                <w:szCs w:val="24"/>
                <w:lang w:val="vi-VN"/>
              </w:rPr>
            </w:pPr>
            <w:r w:rsidRPr="00C714A7">
              <w:rPr>
                <w:rFonts w:eastAsia="Times New Roman"/>
                <w:sz w:val="24"/>
                <w:szCs w:val="24"/>
                <w:lang w:val="vi-VN"/>
              </w:rPr>
              <w:t>Độ III (rất nặng): &lt; - 4SD</w:t>
            </w:r>
          </w:p>
          <w:p w14:paraId="6C84E827" w14:textId="383D4A23" w:rsidR="0015178E" w:rsidRPr="009B003E" w:rsidRDefault="009B003E" w:rsidP="009B003E">
            <w:pPr>
              <w:spacing w:before="120" w:after="120" w:line="240" w:lineRule="auto"/>
              <w:rPr>
                <w:rFonts w:eastAsia="Times New Roman"/>
                <w:sz w:val="24"/>
                <w:szCs w:val="24"/>
                <w:lang w:val="vi-VN"/>
              </w:rPr>
            </w:pPr>
            <w:r w:rsidRPr="00C714A7">
              <w:rPr>
                <w:rFonts w:eastAsia="Times New Roman"/>
                <w:sz w:val="24"/>
                <w:szCs w:val="24"/>
                <w:lang w:val="vi-VN"/>
              </w:rPr>
              <w:t>Trong</w:t>
            </w:r>
            <w:r>
              <w:rPr>
                <w:rFonts w:eastAsia="Times New Roman"/>
                <w:sz w:val="24"/>
                <w:szCs w:val="24"/>
                <w:lang w:val="vi-VN"/>
              </w:rPr>
              <w:t xml:space="preserve"> đó, SD là độ chênh lệch chuẩn.</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E44E707" w:rsidR="0015178E" w:rsidRPr="009F305C" w:rsidRDefault="009B003E" w:rsidP="009F305C">
            <w: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619EC179" w:rsidR="0015178E" w:rsidRPr="009F305C" w:rsidRDefault="009B003E" w:rsidP="009F305C">
            <w:r w:rsidRPr="00DD4A3D">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lastRenderedPageBreak/>
              <w:t>3.a. Data sources</w:t>
            </w:r>
          </w:p>
        </w:tc>
        <w:tc>
          <w:tcPr>
            <w:tcW w:w="3246" w:type="pct"/>
            <w:tcBorders>
              <w:top w:val="single" w:sz="4" w:space="0" w:color="auto"/>
              <w:left w:val="nil"/>
              <w:bottom w:val="single" w:sz="4" w:space="0" w:color="auto"/>
              <w:right w:val="single" w:sz="4" w:space="0" w:color="auto"/>
            </w:tcBorders>
            <w:shd w:val="clear" w:color="auto" w:fill="auto"/>
          </w:tcPr>
          <w:p w14:paraId="3D5FF4CD" w14:textId="77777777" w:rsidR="009B003E" w:rsidRPr="00C714A7" w:rsidRDefault="009B003E" w:rsidP="009B003E">
            <w:pPr>
              <w:spacing w:before="120" w:after="120" w:line="240" w:lineRule="auto"/>
              <w:rPr>
                <w:rFonts w:eastAsia="Times New Roman"/>
                <w:sz w:val="24"/>
                <w:szCs w:val="24"/>
                <w:lang w:val="nl-NL"/>
              </w:rPr>
            </w:pPr>
            <w:r w:rsidRPr="00C714A7">
              <w:rPr>
                <w:rFonts w:eastAsia="Times New Roman"/>
                <w:sz w:val="24"/>
                <w:szCs w:val="24"/>
                <w:lang w:val="nl-NL"/>
              </w:rPr>
              <w:t xml:space="preserve">- Điều tra </w:t>
            </w:r>
            <w:r w:rsidRPr="00C714A7">
              <w:rPr>
                <w:rFonts w:eastAsia="Times New Roman"/>
                <w:sz w:val="24"/>
                <w:szCs w:val="24"/>
                <w:lang w:val="vi-VN"/>
              </w:rPr>
              <w:t>dinh dưỡng</w:t>
            </w:r>
            <w:r w:rsidRPr="00C714A7">
              <w:rPr>
                <w:rFonts w:eastAsia="Times New Roman"/>
                <w:sz w:val="24"/>
                <w:szCs w:val="24"/>
                <w:lang w:val="nl-NL"/>
              </w:rPr>
              <w:t>;</w:t>
            </w:r>
          </w:p>
          <w:p w14:paraId="571CD33E" w14:textId="40B1F135" w:rsidR="0035311B" w:rsidRPr="009B003E" w:rsidRDefault="009B003E" w:rsidP="009B003E">
            <w:pPr>
              <w:spacing w:before="120" w:after="120" w:line="240" w:lineRule="auto"/>
              <w:rPr>
                <w:rFonts w:eastAsia="Times New Roman"/>
                <w:sz w:val="24"/>
                <w:szCs w:val="24"/>
                <w:lang w:val="nl-NL"/>
              </w:rPr>
            </w:pPr>
            <w:r w:rsidRPr="00C714A7">
              <w:rPr>
                <w:rFonts w:eastAsia="Times New Roman"/>
                <w:sz w:val="24"/>
                <w:szCs w:val="24"/>
                <w:lang w:val="nl-NL"/>
              </w:rPr>
              <w:t>- Chế độ</w:t>
            </w:r>
            <w:r>
              <w:rPr>
                <w:rFonts w:eastAsia="Times New Roman"/>
                <w:sz w:val="24"/>
                <w:szCs w:val="24"/>
                <w:lang w:val="nl-NL"/>
              </w:rPr>
              <w:t xml:space="preserve"> báo cáo thống kê cấp quốc gia.</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3A728780" w14:textId="77777777" w:rsidR="009B003E" w:rsidRPr="00C714A7" w:rsidRDefault="009B003E" w:rsidP="009B003E">
            <w:pPr>
              <w:spacing w:before="120" w:after="120" w:line="240" w:lineRule="auto"/>
              <w:rPr>
                <w:rFonts w:eastAsia="Times New Roman"/>
                <w:sz w:val="24"/>
                <w:szCs w:val="24"/>
                <w:lang w:val="nl-NL"/>
              </w:rPr>
            </w:pPr>
            <w:r w:rsidRPr="00C714A7">
              <w:rPr>
                <w:rFonts w:eastAsia="Times New Roman"/>
                <w:sz w:val="24"/>
                <w:szCs w:val="24"/>
                <w:lang w:val="nl-NL"/>
              </w:rPr>
              <w:t xml:space="preserve">a) Điều tra </w:t>
            </w:r>
            <w:r w:rsidRPr="00C714A7">
              <w:rPr>
                <w:rFonts w:eastAsia="Times New Roman"/>
                <w:sz w:val="24"/>
                <w:szCs w:val="24"/>
                <w:lang w:val="vi-VN"/>
              </w:rPr>
              <w:t>dinh dưỡng</w:t>
            </w:r>
          </w:p>
          <w:p w14:paraId="56C50E2B" w14:textId="77777777" w:rsidR="009B003E" w:rsidRPr="00C714A7" w:rsidRDefault="009B003E" w:rsidP="009B003E">
            <w:pPr>
              <w:spacing w:before="120" w:after="120" w:line="240" w:lineRule="auto"/>
              <w:rPr>
                <w:rFonts w:eastAsia="Times New Roman"/>
                <w:sz w:val="24"/>
                <w:szCs w:val="24"/>
                <w:lang w:val="nl-NL"/>
              </w:rPr>
            </w:pPr>
            <w:r w:rsidRPr="00C714A7">
              <w:rPr>
                <w:rFonts w:eastAsia="Times New Roman"/>
                <w:sz w:val="24"/>
                <w:szCs w:val="24"/>
                <w:lang w:val="nl-NL"/>
              </w:rPr>
              <w:t xml:space="preserve">“Điều tra </w:t>
            </w:r>
            <w:r w:rsidRPr="00C714A7">
              <w:rPr>
                <w:rFonts w:eastAsia="Times New Roman"/>
                <w:sz w:val="24"/>
                <w:szCs w:val="24"/>
                <w:lang w:val="vi-VN"/>
              </w:rPr>
              <w:t>dinh dưỡng</w:t>
            </w:r>
            <w:r w:rsidRPr="00C714A7">
              <w:rPr>
                <w:rFonts w:eastAsia="Times New Roman"/>
                <w:sz w:val="24"/>
                <w:szCs w:val="24"/>
                <w:lang w:val="nl-NL"/>
              </w:rPr>
              <w:t>” là cuộc điều tra thuộc chương trình điều tra thống kê quốc gia ban hành theo Quyết định số 43/2016/QĐ-TTg ngày 17/10/2016. Đây là cuộc điều tra chọn mẫu, trong đó:</w:t>
            </w:r>
          </w:p>
          <w:p w14:paraId="60BD6B33" w14:textId="77777777" w:rsidR="009B003E" w:rsidRPr="00C714A7" w:rsidRDefault="009B003E" w:rsidP="009B003E">
            <w:pPr>
              <w:spacing w:before="120" w:after="120" w:line="240" w:lineRule="auto"/>
              <w:rPr>
                <w:rFonts w:eastAsia="Times New Roman"/>
                <w:sz w:val="24"/>
                <w:szCs w:val="24"/>
                <w:lang w:val="nl-NL"/>
              </w:rPr>
            </w:pPr>
            <w:r w:rsidRPr="00C714A7">
              <w:rPr>
                <w:rFonts w:eastAsia="Times New Roman"/>
                <w:sz w:val="24"/>
                <w:szCs w:val="24"/>
                <w:lang w:val="nl-NL"/>
              </w:rPr>
              <w:t xml:space="preserve">- </w:t>
            </w:r>
            <w:r w:rsidRPr="00C714A7">
              <w:rPr>
                <w:rFonts w:eastAsia="Arial"/>
                <w:sz w:val="24"/>
                <w:szCs w:val="24"/>
                <w:lang w:val="nl-NL"/>
              </w:rPr>
              <w:t>Đối tượng, đơn vị điều tra</w:t>
            </w:r>
          </w:p>
          <w:p w14:paraId="5DC66CBA" w14:textId="77777777" w:rsidR="009B003E" w:rsidRPr="00C714A7" w:rsidRDefault="009B003E" w:rsidP="009B003E">
            <w:pPr>
              <w:snapToGrid w:val="0"/>
              <w:spacing w:before="120" w:after="120" w:line="240" w:lineRule="auto"/>
              <w:rPr>
                <w:rFonts w:eastAsia="Arial"/>
                <w:sz w:val="24"/>
                <w:szCs w:val="24"/>
                <w:lang w:val="nl-NL"/>
              </w:rPr>
            </w:pPr>
            <w:r w:rsidRPr="00C714A7">
              <w:rPr>
                <w:rFonts w:eastAsia="Times New Roman"/>
                <w:sz w:val="24"/>
                <w:szCs w:val="24"/>
                <w:lang w:val="nl-NL"/>
              </w:rPr>
              <w:t>+</w:t>
            </w:r>
            <w:r w:rsidRPr="00C714A7">
              <w:rPr>
                <w:rFonts w:eastAsia="Arial"/>
                <w:sz w:val="24"/>
                <w:szCs w:val="24"/>
                <w:lang w:val="nl-NL"/>
              </w:rPr>
              <w:t xml:space="preserve"> Trẻ em dưới 5 tuổi;</w:t>
            </w:r>
          </w:p>
          <w:p w14:paraId="2045F650" w14:textId="77777777" w:rsidR="009B003E" w:rsidRPr="00C714A7" w:rsidRDefault="009B003E" w:rsidP="009B003E">
            <w:pPr>
              <w:snapToGrid w:val="0"/>
              <w:spacing w:before="120" w:after="120" w:line="240" w:lineRule="auto"/>
              <w:rPr>
                <w:rFonts w:eastAsia="Arial"/>
                <w:sz w:val="24"/>
                <w:szCs w:val="24"/>
                <w:lang w:val="nl-NL"/>
              </w:rPr>
            </w:pPr>
            <w:r w:rsidRPr="00C714A7">
              <w:rPr>
                <w:rFonts w:eastAsia="Arial"/>
                <w:sz w:val="24"/>
                <w:szCs w:val="24"/>
                <w:lang w:val="nl-NL"/>
              </w:rPr>
              <w:t>+ Bà mẹ trong độ tuổi sinh đẻ 15 - 49 tuổi;</w:t>
            </w:r>
          </w:p>
          <w:p w14:paraId="37070D44" w14:textId="77777777" w:rsidR="009B003E" w:rsidRPr="00C714A7" w:rsidRDefault="009B003E" w:rsidP="009B003E">
            <w:pPr>
              <w:spacing w:before="120" w:after="120" w:line="240" w:lineRule="auto"/>
              <w:rPr>
                <w:rFonts w:eastAsia="Arial"/>
                <w:sz w:val="24"/>
                <w:szCs w:val="24"/>
                <w:lang w:val="nl-NL"/>
              </w:rPr>
            </w:pPr>
            <w:r w:rsidRPr="00C714A7">
              <w:rPr>
                <w:rFonts w:eastAsia="Times New Roman"/>
                <w:sz w:val="24"/>
                <w:szCs w:val="24"/>
                <w:lang w:val="nl-NL"/>
              </w:rPr>
              <w:t>+</w:t>
            </w:r>
            <w:r w:rsidRPr="00C714A7">
              <w:rPr>
                <w:rFonts w:eastAsia="Arial"/>
                <w:sz w:val="24"/>
                <w:szCs w:val="24"/>
                <w:lang w:val="nl-NL"/>
              </w:rPr>
              <w:t xml:space="preserve"> Hộ dân cư</w:t>
            </w:r>
            <w:r w:rsidRPr="00C714A7">
              <w:rPr>
                <w:rFonts w:eastAsia="Times New Roman"/>
                <w:sz w:val="24"/>
                <w:szCs w:val="24"/>
                <w:lang w:val="nl-NL"/>
              </w:rPr>
              <w:t>.</w:t>
            </w:r>
          </w:p>
          <w:p w14:paraId="2494B801" w14:textId="77777777" w:rsidR="009B003E" w:rsidRPr="00C714A7" w:rsidRDefault="009B003E" w:rsidP="009B003E">
            <w:pPr>
              <w:spacing w:before="120" w:after="120" w:line="240" w:lineRule="auto"/>
              <w:rPr>
                <w:rFonts w:eastAsia="Times New Roman"/>
                <w:sz w:val="24"/>
                <w:szCs w:val="24"/>
                <w:lang w:val="nl-NL"/>
              </w:rPr>
            </w:pPr>
            <w:r w:rsidRPr="00C714A7">
              <w:rPr>
                <w:rFonts w:eastAsia="Times New Roman"/>
                <w:b/>
                <w:sz w:val="24"/>
                <w:szCs w:val="24"/>
                <w:lang w:val="nl-NL"/>
              </w:rPr>
              <w:t xml:space="preserve">- </w:t>
            </w:r>
            <w:r w:rsidRPr="00C714A7">
              <w:rPr>
                <w:rFonts w:eastAsia="Arial"/>
                <w:sz w:val="24"/>
                <w:szCs w:val="24"/>
                <w:lang w:val="nl-NL"/>
              </w:rPr>
              <w:t>Nội dun</w:t>
            </w:r>
            <w:r w:rsidRPr="00C714A7">
              <w:rPr>
                <w:rFonts w:eastAsia="Times New Roman"/>
                <w:sz w:val="24"/>
                <w:szCs w:val="24"/>
                <w:lang w:val="nl-NL"/>
              </w:rPr>
              <w:t xml:space="preserve">g </w:t>
            </w:r>
            <w:r w:rsidRPr="00C714A7">
              <w:rPr>
                <w:rFonts w:eastAsia="Arial"/>
                <w:sz w:val="24"/>
                <w:szCs w:val="24"/>
                <w:lang w:val="nl-NL"/>
              </w:rPr>
              <w:t>điều tra</w:t>
            </w:r>
          </w:p>
          <w:p w14:paraId="7863D115" w14:textId="77777777" w:rsidR="009B003E" w:rsidRPr="00C714A7" w:rsidRDefault="009B003E" w:rsidP="009B003E">
            <w:pPr>
              <w:snapToGrid w:val="0"/>
              <w:spacing w:before="120" w:after="120" w:line="240" w:lineRule="auto"/>
              <w:rPr>
                <w:rFonts w:eastAsia="Arial"/>
                <w:sz w:val="24"/>
                <w:szCs w:val="24"/>
                <w:lang w:val="nl-NL"/>
              </w:rPr>
            </w:pPr>
            <w:r w:rsidRPr="00C714A7">
              <w:rPr>
                <w:rFonts w:eastAsia="Times New Roman"/>
                <w:sz w:val="24"/>
                <w:szCs w:val="24"/>
                <w:lang w:val="nl-NL"/>
              </w:rPr>
              <w:t>+</w:t>
            </w:r>
            <w:r w:rsidRPr="00C714A7">
              <w:rPr>
                <w:rFonts w:eastAsia="Arial"/>
                <w:sz w:val="24"/>
                <w:szCs w:val="24"/>
                <w:lang w:val="nl-NL"/>
              </w:rPr>
              <w:t xml:space="preserve"> Tình trạng dinh dưỡng;</w:t>
            </w:r>
          </w:p>
          <w:p w14:paraId="285900DA" w14:textId="77777777" w:rsidR="009B003E" w:rsidRPr="00C714A7" w:rsidRDefault="009B003E" w:rsidP="009B003E">
            <w:pPr>
              <w:spacing w:before="120" w:after="120" w:line="240" w:lineRule="auto"/>
              <w:rPr>
                <w:rFonts w:eastAsia="Arial"/>
                <w:sz w:val="24"/>
                <w:szCs w:val="24"/>
                <w:lang w:val="nl-NL"/>
              </w:rPr>
            </w:pPr>
            <w:r w:rsidRPr="00C714A7">
              <w:rPr>
                <w:rFonts w:eastAsia="Times New Roman"/>
                <w:sz w:val="24"/>
                <w:szCs w:val="24"/>
                <w:lang w:val="nl-NL"/>
              </w:rPr>
              <w:t>+</w:t>
            </w:r>
            <w:r w:rsidRPr="00C714A7">
              <w:rPr>
                <w:rFonts w:eastAsia="Arial"/>
                <w:sz w:val="24"/>
                <w:szCs w:val="24"/>
                <w:lang w:val="nl-NL"/>
              </w:rPr>
              <w:t xml:space="preserve"> Phòng chống suy dinh dưỡng của trẻ em;</w:t>
            </w:r>
          </w:p>
          <w:p w14:paraId="79826629" w14:textId="77777777" w:rsidR="009B003E" w:rsidRPr="00C714A7" w:rsidRDefault="009B003E" w:rsidP="009B003E">
            <w:pPr>
              <w:spacing w:before="120" w:after="120" w:line="240" w:lineRule="auto"/>
              <w:rPr>
                <w:rFonts w:eastAsia="Times New Roman"/>
                <w:sz w:val="24"/>
                <w:szCs w:val="24"/>
                <w:lang w:val="nl-NL"/>
              </w:rPr>
            </w:pPr>
            <w:r w:rsidRPr="00C714A7">
              <w:rPr>
                <w:rFonts w:eastAsia="Times New Roman"/>
                <w:sz w:val="24"/>
                <w:szCs w:val="24"/>
                <w:lang w:val="nl-NL"/>
              </w:rPr>
              <w:t xml:space="preserve">- </w:t>
            </w:r>
            <w:r w:rsidRPr="00C714A7">
              <w:rPr>
                <w:rFonts w:eastAsia="Arial"/>
                <w:sz w:val="24"/>
                <w:szCs w:val="24"/>
                <w:lang w:val="nl-NL"/>
              </w:rPr>
              <w:t>Thời kỳ</w:t>
            </w:r>
            <w:r w:rsidRPr="00C714A7">
              <w:rPr>
                <w:rFonts w:eastAsia="Times New Roman"/>
                <w:sz w:val="24"/>
                <w:szCs w:val="24"/>
                <w:lang w:val="nl-NL"/>
              </w:rPr>
              <w:t xml:space="preserve">, </w:t>
            </w:r>
            <w:r w:rsidRPr="00C714A7">
              <w:rPr>
                <w:rFonts w:eastAsia="Arial"/>
                <w:sz w:val="24"/>
                <w:szCs w:val="24"/>
                <w:lang w:val="nl-NL"/>
              </w:rPr>
              <w:t>thời điểm điều tra: Ngày 1 tháng 6 hàng năm.</w:t>
            </w:r>
          </w:p>
          <w:p w14:paraId="1A96313A" w14:textId="77777777" w:rsidR="009B003E" w:rsidRPr="00C714A7" w:rsidRDefault="009B003E" w:rsidP="009B003E">
            <w:pPr>
              <w:spacing w:before="120" w:after="120" w:line="240" w:lineRule="auto"/>
              <w:rPr>
                <w:rFonts w:eastAsia="Times New Roman"/>
                <w:sz w:val="24"/>
                <w:szCs w:val="24"/>
                <w:lang w:val="nl-NL"/>
              </w:rPr>
            </w:pPr>
            <w:r w:rsidRPr="00C714A7">
              <w:rPr>
                <w:rFonts w:eastAsia="Times New Roman"/>
                <w:sz w:val="24"/>
                <w:szCs w:val="24"/>
                <w:lang w:val="nl-NL"/>
              </w:rPr>
              <w:t>b) Chế độ báo cáo thống kê cấp quốc gia</w:t>
            </w:r>
          </w:p>
          <w:p w14:paraId="0EEB3B24" w14:textId="77777777" w:rsidR="009B003E" w:rsidRPr="00C714A7" w:rsidRDefault="009B003E" w:rsidP="009B003E">
            <w:pPr>
              <w:spacing w:before="120" w:after="120" w:line="240" w:lineRule="auto"/>
              <w:rPr>
                <w:rFonts w:eastAsia="Times New Roman"/>
                <w:spacing w:val="-2"/>
                <w:sz w:val="24"/>
                <w:szCs w:val="24"/>
                <w:lang w:val="nl-NL"/>
              </w:rPr>
            </w:pPr>
            <w:r w:rsidRPr="00C714A7">
              <w:rPr>
                <w:rFonts w:eastAsia="Times New Roman"/>
                <w:sz w:val="24"/>
                <w:szCs w:val="24"/>
                <w:lang w:val="nl-NL"/>
              </w:rPr>
              <w:t xml:space="preserve">Theo quy định tại Nghị định số 60/2018/NĐ-CP ngày 20/4/2018 ban hành Chế độ báo cáo thống kê cấp quốc gia được ban hành theo, Bộ Y tế chịu trách nhiệm </w:t>
            </w:r>
            <w:r w:rsidRPr="00C714A7">
              <w:rPr>
                <w:rFonts w:eastAsia="Times New Roman"/>
                <w:spacing w:val="-2"/>
                <w:sz w:val="24"/>
                <w:szCs w:val="24"/>
                <w:lang w:val="nl-NL"/>
              </w:rPr>
              <w:t xml:space="preserve">thu thập biểu mẫu “003.N/BCB-YT – Tỷ lệ trẻ em dưới 5 tuổi suy dinh dưỡng”. Báo cáo được tính </w:t>
            </w:r>
            <w:r w:rsidRPr="00C714A7">
              <w:rPr>
                <w:rFonts w:eastAsia="Times New Roman"/>
                <w:sz w:val="24"/>
                <w:szCs w:val="24"/>
                <w:shd w:val="clear" w:color="auto" w:fill="FFFFFF"/>
                <w:lang w:val="nl-NL"/>
              </w:rPr>
              <w:t xml:space="preserve">bắt đầu từ ngày 01/01 cho đến hết ngày 31/12. Định kỳ, </w:t>
            </w:r>
            <w:r w:rsidRPr="00C714A7">
              <w:rPr>
                <w:rFonts w:eastAsia="Times New Roman"/>
                <w:sz w:val="24"/>
                <w:szCs w:val="24"/>
                <w:lang w:val="nl-NL"/>
              </w:rPr>
              <w:t xml:space="preserve">Bộ Y tế </w:t>
            </w:r>
            <w:r w:rsidRPr="00C714A7">
              <w:rPr>
                <w:rFonts w:eastAsia="Times New Roman"/>
                <w:sz w:val="24"/>
                <w:szCs w:val="24"/>
                <w:shd w:val="clear" w:color="auto" w:fill="FFFFFF"/>
                <w:lang w:val="nl-NL"/>
              </w:rPr>
              <w:t>tổng hợp số liệu từ Sở Y tế các  tỉnh/thành phố trực thuộc Trung ương</w:t>
            </w:r>
            <w:r w:rsidRPr="00C714A7">
              <w:rPr>
                <w:rFonts w:eastAsia="Times New Roman"/>
                <w:spacing w:val="-2"/>
                <w:sz w:val="24"/>
                <w:szCs w:val="24"/>
                <w:lang w:val="nl-NL"/>
              </w:rPr>
              <w:t xml:space="preserve"> và gửi về Tổng cục Thống kê. </w:t>
            </w:r>
          </w:p>
          <w:p w14:paraId="60E54013" w14:textId="714888FA" w:rsidR="0035311B" w:rsidRPr="009F305C" w:rsidRDefault="009B003E" w:rsidP="009B003E">
            <w:r w:rsidRPr="00C714A7">
              <w:rPr>
                <w:rFonts w:eastAsia="Times New Roman"/>
                <w:spacing w:val="-2"/>
                <w:sz w:val="24"/>
                <w:szCs w:val="24"/>
                <w:lang w:val="nl-NL"/>
              </w:rPr>
              <w:t>Theo quy định của Luật Thống kê, Tổng cục Thống kê có trách nhiệm thẩm định số liệu các chỉ tiêu thống kê quốc gia do Bộ Y tế thực hiện và công bố thông tin.</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735A519" w:rsidR="0035311B" w:rsidRPr="009F305C" w:rsidRDefault="009B003E" w:rsidP="009F305C">
            <w:r w:rsidRPr="00C714A7">
              <w:rPr>
                <w:bCs/>
                <w:sz w:val="24"/>
                <w:szCs w:val="24"/>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B8B2F25" w:rsidR="0035311B" w:rsidRPr="009B003E" w:rsidRDefault="009B003E" w:rsidP="009B003E">
            <w:pPr>
              <w:spacing w:before="120" w:after="120" w:line="240" w:lineRule="auto"/>
              <w:rPr>
                <w:rFonts w:eastAsia="Times New Roman"/>
                <w:sz w:val="24"/>
                <w:szCs w:val="24"/>
                <w:lang w:val="vi-VN"/>
              </w:rPr>
            </w:pPr>
            <w:r w:rsidRPr="00C714A7">
              <w:rPr>
                <w:rFonts w:eastAsia="Times New Roman"/>
                <w:sz w:val="24"/>
                <w:szCs w:val="24"/>
                <w:lang w:val="vi-VN"/>
              </w:rPr>
              <w:t>Bộ Y tế</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12C1D9FC" w:rsidR="0035311B" w:rsidRPr="009B003E" w:rsidRDefault="009B003E" w:rsidP="009B003E">
            <w:pPr>
              <w:spacing w:before="120" w:after="120" w:line="240" w:lineRule="auto"/>
              <w:rPr>
                <w:rFonts w:eastAsia="Times New Roman"/>
                <w:sz w:val="24"/>
                <w:szCs w:val="24"/>
                <w:lang w:val="vi-VN"/>
              </w:rPr>
            </w:pPr>
            <w:r w:rsidRPr="00C714A7">
              <w:rPr>
                <w:rFonts w:eastAsia="Times New Roman"/>
                <w:sz w:val="24"/>
                <w:szCs w:val="24"/>
                <w:lang w:val="vi-VN"/>
              </w:rPr>
              <w:t>Bộ Y tế</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lastRenderedPageBreak/>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5400CAF" w14:textId="77777777" w:rsidR="009B003E" w:rsidRPr="00C714A7" w:rsidRDefault="009B003E" w:rsidP="009B003E">
            <w:pPr>
              <w:spacing w:before="120" w:after="120" w:line="240" w:lineRule="auto"/>
              <w:rPr>
                <w:rFonts w:eastAsia="Times New Roman"/>
                <w:sz w:val="24"/>
                <w:szCs w:val="24"/>
                <w:lang w:val="vi-VN"/>
              </w:rPr>
            </w:pPr>
            <w:r w:rsidRPr="00C714A7">
              <w:rPr>
                <w:rFonts w:eastAsia="Times New Roman"/>
                <w:sz w:val="24"/>
                <w:szCs w:val="24"/>
                <w:lang w:val="vi-VN"/>
              </w:rPr>
              <w:t>- Chỉ tiêu này đánh giá thực trạng suy dinh dưỡng ở trẻ em, đồng thời theo dõi số trẻ chậm phát triển có nguy cơ bịốm đau hoặc tử vong cao do chế</w:t>
            </w:r>
            <w:r w:rsidRPr="00C714A7">
              <w:rPr>
                <w:rFonts w:eastAsia="Times New Roman"/>
                <w:sz w:val="24"/>
                <w:szCs w:val="24"/>
              </w:rPr>
              <w:t xml:space="preserve"> </w:t>
            </w:r>
            <w:r w:rsidRPr="00C714A7">
              <w:rPr>
                <w:rFonts w:eastAsia="Times New Roman"/>
                <w:sz w:val="24"/>
                <w:szCs w:val="24"/>
                <w:lang w:val="vi-VN"/>
              </w:rPr>
              <w:t>độ</w:t>
            </w:r>
            <w:r w:rsidRPr="00C714A7">
              <w:rPr>
                <w:rFonts w:eastAsia="Times New Roman"/>
                <w:sz w:val="24"/>
                <w:szCs w:val="24"/>
              </w:rPr>
              <w:t xml:space="preserve"> </w:t>
            </w:r>
            <w:r w:rsidRPr="00C714A7">
              <w:rPr>
                <w:rFonts w:eastAsia="Times New Roman"/>
                <w:sz w:val="24"/>
                <w:szCs w:val="24"/>
                <w:lang w:val="vi-VN"/>
              </w:rPr>
              <w:t>ăn thiếu chất và/hoặc nhiễm trùng tái phát.</w:t>
            </w:r>
          </w:p>
          <w:p w14:paraId="55336153" w14:textId="77777777" w:rsidR="009B003E" w:rsidRPr="00C714A7" w:rsidRDefault="009B003E" w:rsidP="009B003E">
            <w:pPr>
              <w:spacing w:before="120" w:after="120" w:line="240" w:lineRule="auto"/>
              <w:rPr>
                <w:rFonts w:eastAsia="Times New Roman"/>
                <w:sz w:val="24"/>
                <w:szCs w:val="24"/>
                <w:lang w:val="vi-VN"/>
              </w:rPr>
            </w:pPr>
            <w:r w:rsidRPr="00C714A7">
              <w:rPr>
                <w:rFonts w:eastAsia="Times New Roman"/>
                <w:sz w:val="24"/>
                <w:szCs w:val="24"/>
                <w:lang w:val="vi-VN"/>
              </w:rPr>
              <w:t xml:space="preserve">- Làm cơ sở tuyên truyền giáo dục cho các bậc phụ huynh, bà mẹ, phụ nữ mang thai nhằm cải thiện chất lượng chăm sóc trẻ em và ngăn ngừa suy dinh dưỡng ở trẻ em </w:t>
            </w:r>
          </w:p>
          <w:p w14:paraId="2E3517AC" w14:textId="2F299F7F" w:rsidR="007F2D9F" w:rsidRPr="009F305C" w:rsidRDefault="009B003E" w:rsidP="009B003E">
            <w:r w:rsidRPr="00C714A7">
              <w:rPr>
                <w:rFonts w:eastAsia="Times New Roman"/>
                <w:sz w:val="24"/>
                <w:szCs w:val="24"/>
                <w:lang w:val="vi-VN"/>
              </w:rPr>
              <w:t>- Phản ánh điều kiện kinh tế và</w:t>
            </w:r>
            <w:r w:rsidRPr="00C714A7">
              <w:rPr>
                <w:rFonts w:eastAsia="Times New Roman"/>
                <w:sz w:val="24"/>
                <w:szCs w:val="24"/>
              </w:rPr>
              <w:t xml:space="preserve"> </w:t>
            </w:r>
            <w:r w:rsidRPr="00C714A7">
              <w:rPr>
                <w:rFonts w:eastAsia="Times New Roman"/>
                <w:sz w:val="24"/>
                <w:szCs w:val="24"/>
                <w:lang w:val="vi-VN"/>
              </w:rPr>
              <w:t>đánh giá tình hình chăm sóc sức khỏe bà mẹ, trẻ em và</w:t>
            </w:r>
            <w:r w:rsidRPr="00C714A7">
              <w:rPr>
                <w:rFonts w:eastAsia="Times New Roman"/>
                <w:sz w:val="24"/>
                <w:szCs w:val="24"/>
              </w:rPr>
              <w:t xml:space="preserve"> </w:t>
            </w:r>
            <w:r w:rsidRPr="00C714A7">
              <w:rPr>
                <w:rFonts w:eastAsia="Times New Roman"/>
                <w:sz w:val="24"/>
                <w:szCs w:val="24"/>
                <w:lang w:val="vi-VN"/>
              </w:rPr>
              <w:t>đánh giá tính hiệu quả của chương trình phòng chống suy dinh dưỡng</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3F33EC8F" w14:textId="77777777" w:rsidR="009B003E" w:rsidRDefault="009B003E" w:rsidP="009B003E">
            <w:pPr>
              <w:tabs>
                <w:tab w:val="left" w:pos="1515"/>
              </w:tabs>
              <w:spacing w:before="120" w:after="120" w:line="240" w:lineRule="auto"/>
              <w:rPr>
                <w:rFonts w:eastAsia="Times New Roman"/>
                <w:bCs/>
                <w:sz w:val="24"/>
                <w:szCs w:val="24"/>
              </w:rPr>
            </w:pPr>
            <w:r w:rsidRPr="00BC7A23">
              <w:rPr>
                <w:rFonts w:eastAsia="Times New Roman"/>
                <w:bCs/>
                <w:sz w:val="24"/>
                <w:szCs w:val="24"/>
              </w:rPr>
              <w:t>Chỉ tiêu</w:t>
            </w:r>
            <w:r>
              <w:rPr>
                <w:rFonts w:eastAsia="Times New Roman"/>
                <w:b/>
                <w:bCs/>
                <w:sz w:val="24"/>
                <w:szCs w:val="24"/>
              </w:rPr>
              <w:t xml:space="preserve"> </w:t>
            </w:r>
            <w:r w:rsidRPr="00BC7A23">
              <w:rPr>
                <w:rFonts w:eastAsia="Times New Roman"/>
                <w:bCs/>
                <w:sz w:val="24"/>
                <w:szCs w:val="24"/>
              </w:rPr>
              <w:t>Tỷ lệ trẻ em dưới 5 tuổi suy dinh dưỡng của Việt Nam</w:t>
            </w:r>
            <w:r>
              <w:rPr>
                <w:rFonts w:eastAsia="Times New Roman"/>
                <w:bCs/>
                <w:sz w:val="24"/>
                <w:szCs w:val="24"/>
              </w:rPr>
              <w:t>:</w:t>
            </w:r>
          </w:p>
          <w:p w14:paraId="460709A2" w14:textId="77777777" w:rsidR="009B003E" w:rsidRDefault="009B003E" w:rsidP="009B003E">
            <w:pPr>
              <w:tabs>
                <w:tab w:val="left" w:pos="1515"/>
              </w:tabs>
              <w:spacing w:before="120" w:after="120" w:line="240" w:lineRule="auto"/>
              <w:rPr>
                <w:rFonts w:eastAsia="Times New Roman"/>
                <w:bCs/>
                <w:sz w:val="24"/>
                <w:szCs w:val="24"/>
              </w:rPr>
            </w:pPr>
            <w:r>
              <w:rPr>
                <w:rFonts w:eastAsia="Times New Roman"/>
                <w:bCs/>
                <w:sz w:val="24"/>
                <w:szCs w:val="24"/>
              </w:rPr>
              <w:t>-</w:t>
            </w:r>
            <w:r w:rsidRPr="00BC7A23">
              <w:rPr>
                <w:rFonts w:eastAsia="Times New Roman"/>
                <w:bCs/>
                <w:sz w:val="24"/>
                <w:szCs w:val="24"/>
              </w:rPr>
              <w:t xml:space="preserve"> </w:t>
            </w:r>
            <w:r>
              <w:rPr>
                <w:rFonts w:eastAsia="Times New Roman"/>
                <w:bCs/>
                <w:sz w:val="24"/>
                <w:szCs w:val="24"/>
              </w:rPr>
              <w:t>Q</w:t>
            </w:r>
            <w:r w:rsidRPr="00BC7A23">
              <w:rPr>
                <w:rFonts w:eastAsia="Times New Roman"/>
                <w:bCs/>
                <w:sz w:val="24"/>
                <w:szCs w:val="24"/>
              </w:rPr>
              <w:t xml:space="preserve">uy định thêm một loại suy dinh dưỡng không có trong toàn cầu là suy dinh dưỡng cân nặng theo tuổi; </w:t>
            </w:r>
          </w:p>
          <w:p w14:paraId="48EF8537" w14:textId="170963F8" w:rsidR="007F2D9F" w:rsidRPr="009F305C" w:rsidRDefault="009B003E" w:rsidP="009B003E">
            <w:r>
              <w:rPr>
                <w:rFonts w:eastAsia="Times New Roman"/>
                <w:bCs/>
                <w:sz w:val="24"/>
                <w:szCs w:val="24"/>
              </w:rPr>
              <w:t>- T</w:t>
            </w:r>
            <w:r w:rsidRPr="00BC7A23">
              <w:rPr>
                <w:rFonts w:eastAsia="Times New Roman"/>
                <w:bCs/>
                <w:sz w:val="24"/>
                <w:szCs w:val="24"/>
              </w:rPr>
              <w:t>hiếu một loại toàn cầu quy định là tỷ lệ trẻ em dưới 5 tuổi béo phì.</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2B4F180" w14:textId="77777777" w:rsidR="007F2D9F" w:rsidRDefault="0051140D" w:rsidP="009F305C">
            <w:pPr>
              <w:rPr>
                <w:rFonts w:ascii="Calibri" w:eastAsia="Times New Roman" w:hAnsi="Calibri" w:cs="Calibri"/>
              </w:rPr>
            </w:pPr>
            <w:r w:rsidRPr="00490C58">
              <w:rPr>
                <w:rFonts w:ascii="Calibri" w:eastAsia="Times New Roman" w:hAnsi="Calibri" w:cs="Calibri"/>
              </w:rPr>
              <w:t>Method of computation</w:t>
            </w:r>
          </w:p>
          <w:p w14:paraId="5A53B8A7" w14:textId="29F91D24" w:rsidR="0051140D" w:rsidRPr="009F305C" w:rsidRDefault="0051140D" w:rsidP="009F305C">
            <w:bookmarkStart w:id="25" w:name="_GoBack"/>
            <w:r>
              <w:rPr>
                <w:noProof/>
              </w:rPr>
              <w:drawing>
                <wp:inline distT="0" distB="0" distL="0" distR="0" wp14:anchorId="54DFA5AD" wp14:editId="788166D2">
                  <wp:extent cx="3576320" cy="2150110"/>
                  <wp:effectExtent l="0" t="0" r="5080" b="254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2.2.1.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2150110"/>
                          </a:xfrm>
                          <a:prstGeom prst="rect">
                            <a:avLst/>
                          </a:prstGeom>
                        </pic:spPr>
                      </pic:pic>
                    </a:graphicData>
                  </a:graphic>
                </wp:inline>
              </w:drawing>
            </w:r>
            <w:bookmarkEnd w:id="25"/>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lastRenderedPageBreak/>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AC7922A" w14:textId="77777777" w:rsidR="009B003E" w:rsidRPr="00C714A7" w:rsidRDefault="009B003E" w:rsidP="009B003E">
            <w:pPr>
              <w:rPr>
                <w:sz w:val="24"/>
                <w:szCs w:val="24"/>
              </w:rPr>
            </w:pPr>
            <w:r w:rsidRPr="00C714A7">
              <w:rPr>
                <w:sz w:val="24"/>
                <w:szCs w:val="24"/>
              </w:rPr>
              <w:t xml:space="preserve">Số liệu có </w:t>
            </w:r>
            <w:r>
              <w:rPr>
                <w:sz w:val="24"/>
                <w:szCs w:val="24"/>
              </w:rPr>
              <w:t xml:space="preserve">sẵn </w:t>
            </w:r>
            <w:r w:rsidRPr="00C714A7">
              <w:rPr>
                <w:sz w:val="24"/>
                <w:szCs w:val="24"/>
              </w:rPr>
              <w:t>hàng năm theo loại suy dinh dưỡng từ năm 201</w:t>
            </w:r>
            <w:r>
              <w:rPr>
                <w:sz w:val="24"/>
                <w:szCs w:val="24"/>
              </w:rPr>
              <w:t>2</w:t>
            </w:r>
            <w:r w:rsidRPr="00C714A7">
              <w:rPr>
                <w:sz w:val="24"/>
                <w:szCs w:val="24"/>
              </w:rPr>
              <w:t>-2019</w:t>
            </w:r>
          </w:p>
          <w:p w14:paraId="453F1792" w14:textId="77777777" w:rsidR="009B003E" w:rsidRPr="00C714A7" w:rsidRDefault="009B003E" w:rsidP="009B003E">
            <w:pPr>
              <w:rPr>
                <w:sz w:val="24"/>
                <w:szCs w:val="24"/>
              </w:rPr>
            </w:pPr>
            <w:r>
              <w:rPr>
                <w:sz w:val="24"/>
                <w:szCs w:val="24"/>
              </w:rPr>
              <w:t>Số liệu có sẵn cho các</w:t>
            </w:r>
            <w:r w:rsidRPr="00C714A7">
              <w:rPr>
                <w:sz w:val="24"/>
                <w:szCs w:val="24"/>
              </w:rPr>
              <w:t xml:space="preserve"> phân tổ theo </w:t>
            </w:r>
            <w:r>
              <w:rPr>
                <w:sz w:val="24"/>
                <w:szCs w:val="24"/>
              </w:rPr>
              <w:t xml:space="preserve">giới tính, thành thị/nông thôn </w:t>
            </w:r>
            <w:r w:rsidRPr="00C714A7">
              <w:rPr>
                <w:sz w:val="24"/>
                <w:szCs w:val="24"/>
              </w:rPr>
              <w:t>từ năm 201</w:t>
            </w:r>
            <w:r>
              <w:rPr>
                <w:sz w:val="24"/>
                <w:szCs w:val="24"/>
              </w:rPr>
              <w:t>2</w:t>
            </w:r>
            <w:r w:rsidRPr="00C714A7">
              <w:rPr>
                <w:sz w:val="24"/>
                <w:szCs w:val="24"/>
              </w:rPr>
              <w:t>-2019</w:t>
            </w:r>
          </w:p>
          <w:p w14:paraId="20781AC0" w14:textId="77777777" w:rsidR="009B003E" w:rsidRDefault="009B003E" w:rsidP="009B003E">
            <w:pPr>
              <w:tabs>
                <w:tab w:val="left" w:pos="1515"/>
              </w:tabs>
              <w:spacing w:before="120" w:after="120" w:line="240" w:lineRule="auto"/>
              <w:rPr>
                <w:sz w:val="24"/>
                <w:szCs w:val="24"/>
              </w:rPr>
            </w:pPr>
            <w:r>
              <w:rPr>
                <w:sz w:val="24"/>
                <w:szCs w:val="24"/>
              </w:rPr>
              <w:t xml:space="preserve">Phân tổ </w:t>
            </w:r>
            <w:r w:rsidRPr="00C714A7">
              <w:rPr>
                <w:sz w:val="24"/>
                <w:szCs w:val="24"/>
              </w:rPr>
              <w:t>vùng</w:t>
            </w:r>
            <w:r>
              <w:rPr>
                <w:sz w:val="24"/>
                <w:szCs w:val="24"/>
              </w:rPr>
              <w:t xml:space="preserve"> và </w:t>
            </w:r>
            <w:r w:rsidRPr="00C714A7">
              <w:rPr>
                <w:sz w:val="24"/>
                <w:szCs w:val="24"/>
              </w:rPr>
              <w:t>tỉnh</w:t>
            </w:r>
            <w:r>
              <w:rPr>
                <w:sz w:val="24"/>
                <w:szCs w:val="24"/>
              </w:rPr>
              <w:t>/thành phố</w:t>
            </w:r>
            <w:r w:rsidRPr="00C714A7">
              <w:rPr>
                <w:sz w:val="24"/>
                <w:szCs w:val="24"/>
              </w:rPr>
              <w:t xml:space="preserve"> chỉ có </w:t>
            </w:r>
            <w:r>
              <w:rPr>
                <w:sz w:val="24"/>
                <w:szCs w:val="24"/>
              </w:rPr>
              <w:t xml:space="preserve">số liệu </w:t>
            </w:r>
            <w:r w:rsidRPr="00C714A7">
              <w:rPr>
                <w:sz w:val="24"/>
                <w:szCs w:val="24"/>
              </w:rPr>
              <w:t>từ năm 2018</w:t>
            </w:r>
          </w:p>
          <w:p w14:paraId="39185D77" w14:textId="3AA70201" w:rsidR="00776312" w:rsidRPr="009F305C" w:rsidRDefault="009B003E" w:rsidP="009B003E">
            <w:r>
              <w:rPr>
                <w:rFonts w:eastAsia="Times New Roman"/>
                <w:bCs/>
                <w:sz w:val="24"/>
                <w:szCs w:val="24"/>
              </w:rPr>
              <w:t>(Nguồn công bố: Niên giám thống kê của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1B055004" w14:textId="77777777" w:rsidR="009B003E" w:rsidRPr="00C714A7" w:rsidRDefault="009B003E" w:rsidP="009B003E">
            <w:pPr>
              <w:spacing w:before="120" w:after="120" w:line="240" w:lineRule="auto"/>
              <w:rPr>
                <w:rFonts w:eastAsia="Times New Roman"/>
                <w:sz w:val="24"/>
                <w:szCs w:val="24"/>
                <w:lang w:val="nl-NL"/>
              </w:rPr>
            </w:pPr>
            <w:r w:rsidRPr="00C714A7">
              <w:rPr>
                <w:rFonts w:eastAsia="Times New Roman"/>
                <w:bCs/>
                <w:sz w:val="24"/>
                <w:szCs w:val="24"/>
                <w:lang w:val="nl-NL"/>
              </w:rPr>
              <w:t>Chỉ tiêu “</w:t>
            </w:r>
            <w:r w:rsidRPr="00C714A7">
              <w:rPr>
                <w:rFonts w:eastAsia="Times New Roman"/>
                <w:sz w:val="24"/>
                <w:szCs w:val="24"/>
                <w:lang w:val="nl-NL"/>
              </w:rPr>
              <w:t>Tỷ lệ trẻ em dưới 5 tuổi suy dinh dưỡng” của Việt Nam tương ứng với 02 chỉ tiêu quốc tế:</w:t>
            </w:r>
          </w:p>
          <w:p w14:paraId="35DB7788" w14:textId="77777777" w:rsidR="009B003E" w:rsidRPr="00C714A7" w:rsidRDefault="009B003E" w:rsidP="009B003E">
            <w:pPr>
              <w:spacing w:before="120" w:after="120" w:line="240" w:lineRule="auto"/>
              <w:rPr>
                <w:rFonts w:eastAsia="Times New Roman"/>
                <w:sz w:val="24"/>
                <w:szCs w:val="24"/>
                <w:lang w:val="vi-VN"/>
              </w:rPr>
            </w:pPr>
            <w:r w:rsidRPr="00C714A7">
              <w:rPr>
                <w:rFonts w:eastAsia="Times New Roman"/>
                <w:sz w:val="24"/>
                <w:szCs w:val="24"/>
                <w:lang w:val="vi-VN"/>
              </w:rPr>
              <w:t>- 2.2.1 Prevalence of stunting (height for age &lt;-2 standard deviation from the median of the World Health Organization (WHO) Child Growth Standards) among children under 5 years of age (Tỷ lệ trẻ em dưới 5 tuổi suy dinh dưỡng thể thấp còi (chiều cao theo tuổi &lt;-2 sai lệch chuẩn so với chuẩn trung bình của WHO));</w:t>
            </w:r>
          </w:p>
          <w:p w14:paraId="3F855A39" w14:textId="77777777" w:rsidR="009B003E" w:rsidRPr="00C714A7" w:rsidRDefault="009B003E" w:rsidP="009B003E">
            <w:pPr>
              <w:spacing w:before="120" w:after="120" w:line="240" w:lineRule="auto"/>
              <w:rPr>
                <w:rFonts w:eastAsia="Times New Roman"/>
                <w:sz w:val="24"/>
                <w:szCs w:val="24"/>
                <w:lang w:val="vi-VN"/>
              </w:rPr>
            </w:pPr>
            <w:r w:rsidRPr="00C714A7">
              <w:rPr>
                <w:rFonts w:eastAsia="Times New Roman"/>
                <w:sz w:val="24"/>
                <w:szCs w:val="24"/>
                <w:lang w:val="vi-VN"/>
              </w:rPr>
              <w:t xml:space="preserve">- 2.2.2 Prevalence of malnutrition (weight for height &gt;+2 or &lt;-2 standard deviation from the median of the WHO Child Growth Standards) among children under 5 years of age, by type (wasting and overweight) (Tỷ lệ trẻ em dưới 5 tuổi suy </w:t>
            </w:r>
            <w:r w:rsidRPr="00C714A7">
              <w:rPr>
                <w:rFonts w:eastAsia="Times New Roman"/>
                <w:sz w:val="24"/>
                <w:szCs w:val="24"/>
                <w:lang w:val="vi-VN"/>
              </w:rPr>
              <w:lastRenderedPageBreak/>
              <w:t>dinh dưỡng (cân nặng theo chiều cao &gt;+ hoặc &lt;-2 độ lệch chuẩn dựa vào trung vị của WHO về chuẩn tăng trưởng trẻ em)</w:t>
            </w:r>
          </w:p>
          <w:p w14:paraId="7104584D" w14:textId="79E310EC" w:rsidR="006A7EF1" w:rsidRPr="009F305C" w:rsidRDefault="009B003E" w:rsidP="009B003E">
            <w:r w:rsidRPr="00C714A7">
              <w:rPr>
                <w:rFonts w:eastAsia="Times New Roman"/>
                <w:sz w:val="24"/>
                <w:szCs w:val="24"/>
                <w:lang w:val="vi-VN"/>
              </w:rPr>
              <w:t>“Tỷ lệ trẻ em dưới 5 tuổi suy dinh dưỡng” là chỉ tiêu thống kê quốc gia do vậy bảo đảm so sánh với dữ liệu/tiêu chuẩn quốc tế.</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0275B7C" w14:textId="77777777" w:rsidR="009B003E" w:rsidRPr="00C714A7" w:rsidRDefault="009B003E" w:rsidP="009B003E">
            <w:pPr>
              <w:spacing w:before="120" w:after="120" w:line="240" w:lineRule="auto"/>
              <w:rPr>
                <w:rFonts w:eastAsia="Times New Roman"/>
                <w:bCs/>
                <w:sz w:val="24"/>
                <w:szCs w:val="24"/>
                <w:shd w:val="clear" w:color="auto" w:fill="FFFFFF"/>
                <w:lang w:val="vi-VN"/>
              </w:rPr>
            </w:pPr>
            <w:r w:rsidRPr="00C714A7">
              <w:rPr>
                <w:rFonts w:eastAsia="Times New Roman"/>
                <w:bCs/>
                <w:sz w:val="24"/>
                <w:szCs w:val="24"/>
                <w:shd w:val="clear" w:color="auto" w:fill="FFFFFF"/>
                <w:lang w:val="vi-VN"/>
              </w:rPr>
              <w:t>- Thông tư số 03/2019/TT-BKHĐT ngày 22/01/2019 quy định Bộ chỉ tiêu thống kê phát triển bền vững của Việt Nam;</w:t>
            </w:r>
          </w:p>
          <w:p w14:paraId="70ED74F7" w14:textId="77777777" w:rsidR="009B003E" w:rsidRPr="00C714A7" w:rsidRDefault="009B003E" w:rsidP="009B003E">
            <w:pPr>
              <w:spacing w:before="120" w:after="120" w:line="240" w:lineRule="auto"/>
              <w:rPr>
                <w:rFonts w:eastAsia="Times New Roman"/>
                <w:bCs/>
                <w:sz w:val="24"/>
                <w:szCs w:val="24"/>
                <w:shd w:val="clear" w:color="auto" w:fill="FFFFFF"/>
                <w:lang w:val="nl-NL"/>
              </w:rPr>
            </w:pPr>
            <w:r w:rsidRPr="00C714A7">
              <w:rPr>
                <w:rFonts w:eastAsia="Times New Roman"/>
                <w:sz w:val="24"/>
                <w:szCs w:val="24"/>
                <w:lang w:val="nl-NL"/>
              </w:rPr>
              <w:t>- Nghị định số 60/2018/NĐ-CP ngày 20/4/2018 ban hành Chế độ báo cáo thống kê cấp quốc gia</w:t>
            </w:r>
          </w:p>
          <w:p w14:paraId="60AD2E86" w14:textId="77777777" w:rsidR="009B003E" w:rsidRPr="00C714A7" w:rsidRDefault="009B003E" w:rsidP="009B003E">
            <w:pPr>
              <w:spacing w:before="120" w:after="120" w:line="240" w:lineRule="auto"/>
              <w:rPr>
                <w:rFonts w:eastAsia="Times New Roman"/>
                <w:bCs/>
                <w:sz w:val="24"/>
                <w:szCs w:val="24"/>
                <w:shd w:val="clear" w:color="auto" w:fill="FFFFFF"/>
                <w:lang w:val="nl-NL"/>
              </w:rPr>
            </w:pPr>
            <w:r w:rsidRPr="00C714A7">
              <w:rPr>
                <w:rFonts w:eastAsia="Times New Roman"/>
                <w:bCs/>
                <w:sz w:val="24"/>
                <w:szCs w:val="24"/>
                <w:shd w:val="clear" w:color="auto" w:fill="FFFFFF"/>
                <w:lang w:val="nl-NL"/>
              </w:rPr>
              <w:t xml:space="preserve">- </w:t>
            </w:r>
            <w:r w:rsidRPr="00C714A7">
              <w:rPr>
                <w:rFonts w:eastAsia="Times New Roman"/>
                <w:sz w:val="24"/>
                <w:szCs w:val="24"/>
                <w:lang w:val="nl-NL"/>
              </w:rPr>
              <w:t>Quyết định số 43/2016/QĐ-TTg ngày 17/10/2016 của Thủ tướng Chính phủ ban hành Chương trình điều tra thống kê quốc gia;</w:t>
            </w:r>
          </w:p>
          <w:p w14:paraId="127FB56F" w14:textId="6EDEC230" w:rsidR="006F104C" w:rsidRPr="009F305C" w:rsidRDefault="009B003E" w:rsidP="009B003E">
            <w:r w:rsidRPr="00C714A7">
              <w:rPr>
                <w:rFonts w:eastAsia="Times New Roman"/>
                <w:sz w:val="24"/>
                <w:szCs w:val="24"/>
                <w:shd w:val="clear" w:color="auto" w:fill="FFFFFF"/>
                <w:lang w:val="nl-NL"/>
              </w:rPr>
              <w:t xml:space="preserve">- </w:t>
            </w:r>
            <w:hyperlink r:id="rId22" w:history="1">
              <w:r w:rsidRPr="00C714A7">
                <w:rPr>
                  <w:rFonts w:eastAsia="Times New Roman"/>
                  <w:sz w:val="24"/>
                  <w:szCs w:val="24"/>
                  <w:u w:val="single"/>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lastRenderedPageBreak/>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lastRenderedPageBreak/>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51140D">
          <w:rPr>
            <w:noProof/>
          </w:rPr>
          <w:t>14</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51140D">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140D"/>
    <w:rsid w:val="00512305"/>
    <w:rsid w:val="00514CB8"/>
    <w:rsid w:val="00514E59"/>
    <w:rsid w:val="0051738B"/>
    <w:rsid w:val="005222F8"/>
    <w:rsid w:val="00522827"/>
    <w:rsid w:val="005233BF"/>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B003E"/>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892214F557D74A2B9404C0420AE74D1F"/>
        <w:category>
          <w:name w:val="General"/>
          <w:gallery w:val="placeholder"/>
        </w:category>
        <w:types>
          <w:type w:val="bbPlcHdr"/>
        </w:types>
        <w:behaviors>
          <w:behavior w:val="content"/>
        </w:behaviors>
        <w:guid w:val="{A4535C4E-14B2-4AE3-915B-C598532843E7}"/>
      </w:docPartPr>
      <w:docPartBody>
        <w:p w:rsidR="006645A3" w:rsidRDefault="00BD3095" w:rsidP="00BD3095">
          <w:pPr>
            <w:pStyle w:val="892214F557D74A2B9404C0420AE74D1F"/>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6645A3"/>
    <w:rsid w:val="00760A1F"/>
    <w:rsid w:val="00BD3095"/>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D3095"/>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892214F557D74A2B9404C0420AE74D1F">
    <w:name w:val="892214F557D74A2B9404C0420AE74D1F"/>
    <w:rsid w:val="00BD3095"/>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7721A4C3-165B-457C-A96D-EA18A2C628E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9</TotalTime>
  <Pages>14</Pages>
  <Words>216170</Words>
  <Characters>1232175</Characters>
  <Application>Microsoft Office Word</Application>
  <DocSecurity>8</DocSecurity>
  <Lines>10268</Lines>
  <Paragraphs>2890</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1445455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5</cp:revision>
  <cp:lastPrinted>2020-04-16T14:23:00Z</cp:lastPrinted>
  <dcterms:created xsi:type="dcterms:W3CDTF">2021-05-10T04:00:00Z</dcterms:created>
  <dcterms:modified xsi:type="dcterms:W3CDTF">2021-07-16T07:53:00Z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