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C0FA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C0FA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C0FA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C0FA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C0FA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C0FA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C0FA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C0FA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C0FA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C0FA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C0FA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C0FA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C0FA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4945E7E" w:rsidR="00B66AF3" w:rsidRDefault="000F5CEB" w:rsidP="00B66AF3">
          <w:r>
            <w:t>3.7.2 Adolescent birth rate (per 1,000 women aged 15-19 years) [3.7.2] (SP_DYN_ADKL)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90F8A0C" w:rsidR="005377B9" w:rsidRPr="009F305C" w:rsidRDefault="008F76CC" w:rsidP="009F305C">
            <w:r w:rsidRPr="00C714A7">
              <w:rPr>
                <w:rFonts w:eastAsia="Times New Roman"/>
                <w:sz w:val="24"/>
                <w:szCs w:val="24"/>
              </w:rPr>
              <w:t xml:space="preserve">Mục tiêu 3.6: Đến năm 2030, đảm bảo tiếp cận toàn dân tới các dịch vụ chăm sóc sức khỏe sinh sản và tình dục, bao gồm kế hoạch hóa gia đình, truyền thông và giáo dục; lồng ghép sức khỏe sinh sản vào các chiến lược, </w:t>
            </w:r>
            <w:r w:rsidRPr="00C714A7">
              <w:rPr>
                <w:rFonts w:eastAsia="Times New Roman"/>
                <w:sz w:val="24"/>
                <w:szCs w:val="24"/>
              </w:rPr>
              <w:lastRenderedPageBreak/>
              <w:t>chương trình quốc gia có liên quan (Mục tiêu 3.7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BDF2CCB" w:rsidR="005377B9" w:rsidRPr="009F305C" w:rsidRDefault="000F5CEB" w:rsidP="009F305C">
            <w:bookmarkStart w:id="8" w:name="_Toc18938194"/>
            <w:r w:rsidRPr="00C714A7">
              <w:t>Chỉ tiêu 3.6.2. Tỷ suất sinh trong độ tuổi từ 10-19 tuổi</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CADFA9" w:rsidR="005377B9" w:rsidRPr="009F305C" w:rsidRDefault="000F5CEB" w:rsidP="00D557B2">
            <w:r w:rsidRPr="00BB0F05">
              <w:rPr>
                <w:rFonts w:eastAsia="Times New Roman"/>
                <w:bCs/>
                <w:sz w:val="24"/>
                <w:szCs w:val="24"/>
              </w:rPr>
              <w:t>Adolescent birth rate (per 1,000 women aged 15-19 years) [3.7.2]</w:t>
            </w:r>
            <w:r>
              <w:rPr>
                <w:rFonts w:eastAsia="Times New Roman"/>
                <w:bCs/>
                <w:sz w:val="24"/>
                <w:szCs w:val="24"/>
              </w:rPr>
              <w:t xml:space="preserve"> </w:t>
            </w:r>
            <w:r w:rsidRPr="00BB0F05">
              <w:rPr>
                <w:rFonts w:eastAsia="Times New Roman"/>
                <w:bCs/>
                <w:sz w:val="24"/>
                <w:szCs w:val="24"/>
              </w:rPr>
              <w:t>SP_DYN_ADKL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1B0DC3F" w:rsidR="003E7389"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30C74F0" w:rsidR="003E7389" w:rsidRPr="008F76CC" w:rsidRDefault="003E7389" w:rsidP="008F76CC">
            <w:pPr>
              <w:tabs>
                <w:tab w:val="left" w:pos="1515"/>
              </w:tabs>
              <w:spacing w:before="120" w:after="120"/>
              <w:rPr>
                <w:rFonts w:eastAsia="Times New Roman"/>
                <w:bCs/>
                <w:sz w:val="24"/>
                <w:szCs w:val="24"/>
              </w:rPr>
            </w:p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E768A64" w:rsidR="003E7389" w:rsidRPr="005B1538" w:rsidRDefault="002B5064" w:rsidP="005B1538">
            <w:pPr>
              <w:pStyle w:val="ListParagraph"/>
              <w:spacing w:before="120" w:after="120" w:line="240" w:lineRule="auto"/>
              <w:ind w:left="0"/>
              <w:jc w:val="both"/>
              <w:rPr>
                <w:rFonts w:ascii="Times New Roman"/>
                <w:sz w:val="24"/>
                <w:szCs w:val="24"/>
                <w:lang w:val="pt-BR"/>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687BB1" w:rsidR="003E7389" w:rsidRPr="009F305C" w:rsidRDefault="008F76CC"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45DFF38" w:rsidR="0015178E" w:rsidRPr="00140EDD" w:rsidRDefault="000F5CEB" w:rsidP="008F76CC">
            <w:pPr>
              <w:spacing w:before="120" w:after="120"/>
              <w:rPr>
                <w:rFonts w:eastAsia="Times New Roman"/>
                <w:sz w:val="24"/>
                <w:szCs w:val="24"/>
              </w:rPr>
            </w:pPr>
            <w:r w:rsidRPr="00C714A7">
              <w:rPr>
                <w:rFonts w:eastAsia="Times New Roman"/>
                <w:sz w:val="24"/>
                <w:szCs w:val="24"/>
              </w:rPr>
              <w:t>Tỷ suất sinh trong độ tuổi từ 10-19 tuổi là tổng số trẻ sinh ra sống của phụ nữ từ 10-19 tuổi trên một</w:t>
            </w:r>
            <w:r>
              <w:rPr>
                <w:rFonts w:eastAsia="Times New Roman"/>
                <w:sz w:val="24"/>
                <w:szCs w:val="24"/>
              </w:rPr>
              <w:t xml:space="preserve"> nghìn phụ nữ ở cùng nhóm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8B9F834" w:rsidR="0015178E" w:rsidRPr="009F305C" w:rsidRDefault="000F5CEB" w:rsidP="009F305C">
            <w:r w:rsidRPr="00BC7A23">
              <w:rPr>
                <w:rFonts w:eastAsia="Times New Roman"/>
                <w:bCs/>
                <w:sz w:val="24"/>
                <w:szCs w:val="24"/>
              </w:rPr>
              <w:t>trên 1000 phụ nữ 10-19 tuổi</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02D190F" w:rsidR="0015178E" w:rsidRPr="009F305C" w:rsidRDefault="00D557B2" w:rsidP="009F305C">
            <w:r>
              <w:rPr>
                <w:rFonts w:eastAsia="Times New Roman"/>
                <w:sz w:val="24"/>
                <w:szCs w:val="24"/>
              </w:rPr>
              <w:t xml:space="preserve"> </w:t>
            </w:r>
            <w:r w:rsidR="009901F1"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ADC8B9" w14:textId="77777777" w:rsidR="000F5CEB" w:rsidRPr="00C714A7" w:rsidRDefault="000F5CEB" w:rsidP="000F5CEB">
            <w:pPr>
              <w:spacing w:before="120" w:after="120"/>
              <w:rPr>
                <w:rFonts w:eastAsia="Times New Roman"/>
                <w:sz w:val="24"/>
                <w:szCs w:val="24"/>
              </w:rPr>
            </w:pPr>
            <w:r w:rsidRPr="00C714A7">
              <w:rPr>
                <w:rFonts w:eastAsia="Times New Roman"/>
                <w:sz w:val="24"/>
                <w:szCs w:val="24"/>
              </w:rPr>
              <w:t>- Tổng điều tra dân số và nhà ở;</w:t>
            </w:r>
          </w:p>
          <w:p w14:paraId="1EFA2ED6" w14:textId="77777777" w:rsidR="000F5CEB" w:rsidRPr="00C714A7" w:rsidRDefault="000F5CEB" w:rsidP="000F5CEB">
            <w:pPr>
              <w:spacing w:before="120" w:after="120"/>
              <w:rPr>
                <w:rFonts w:eastAsia="Times New Roman"/>
                <w:sz w:val="24"/>
                <w:szCs w:val="24"/>
              </w:rPr>
            </w:pPr>
            <w:r w:rsidRPr="00C714A7">
              <w:rPr>
                <w:rFonts w:eastAsia="Times New Roman"/>
                <w:sz w:val="24"/>
                <w:szCs w:val="24"/>
              </w:rPr>
              <w:t>- Điều tra dân số và nhà ở giữa kỳ;</w:t>
            </w:r>
          </w:p>
          <w:p w14:paraId="7EE3821C" w14:textId="77777777" w:rsidR="000F5CEB" w:rsidRPr="00C714A7" w:rsidRDefault="000F5CEB" w:rsidP="000F5CEB">
            <w:pPr>
              <w:spacing w:before="120" w:after="120"/>
              <w:rPr>
                <w:rFonts w:eastAsia="Times New Roman"/>
                <w:sz w:val="24"/>
                <w:szCs w:val="24"/>
              </w:rPr>
            </w:pPr>
            <w:r w:rsidRPr="00C714A7">
              <w:rPr>
                <w:rFonts w:eastAsia="Times New Roman"/>
                <w:sz w:val="24"/>
                <w:szCs w:val="24"/>
              </w:rPr>
              <w:t>- Điều tra biến động dân số và kế hoạch hóa gia đình;</w:t>
            </w:r>
          </w:p>
          <w:p w14:paraId="571CD33E" w14:textId="56213D89" w:rsidR="0035311B" w:rsidRPr="000F5CEB" w:rsidRDefault="000F5CEB" w:rsidP="00E109A4">
            <w:pPr>
              <w:spacing w:before="120" w:after="120"/>
              <w:rPr>
                <w:rFonts w:eastAsia="Times New Roman"/>
                <w:snapToGrid w:val="0"/>
                <w:sz w:val="24"/>
                <w:szCs w:val="24"/>
                <w:lang w:val="pt-BR"/>
              </w:rPr>
            </w:pPr>
            <w:r w:rsidRPr="00C714A7">
              <w:rPr>
                <w:rFonts w:eastAsia="Times New Roman"/>
                <w:sz w:val="24"/>
                <w:szCs w:val="24"/>
              </w:rPr>
              <w:t>- Dữ liệu hành chính.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0E84970" w:rsidR="0035311B" w:rsidRPr="009F305C" w:rsidRDefault="000F5CEB" w:rsidP="008F76CC">
            <w:r w:rsidRPr="00C714A7">
              <w:rPr>
                <w:rFonts w:eastAsia="Times New Roman"/>
                <w:sz w:val="24"/>
                <w:szCs w:val="24"/>
                <w:lang w:val="nl-NL"/>
              </w:rPr>
              <w:t>Chỉ tiêu “</w:t>
            </w:r>
            <w:r w:rsidRPr="00C714A7">
              <w:rPr>
                <w:rFonts w:eastAsia="Times New Roman"/>
                <w:sz w:val="24"/>
                <w:szCs w:val="24"/>
              </w:rPr>
              <w:t>Tỷ suất sinh trong độ tuổi từ 10-19 tuổi</w:t>
            </w:r>
            <w:r w:rsidRPr="00C714A7">
              <w:rPr>
                <w:rFonts w:eastAsia="Times New Roman"/>
                <w:sz w:val="24"/>
                <w:szCs w:val="24"/>
                <w:lang w:val="nl-NL"/>
              </w:rPr>
              <w:t>”được tổng hợp từ nguồn dữ liệu của Tổng điều tra dân số và nhà ở (chu kỳ 10 năm), điều tra dân số và nhà ở giữa kỳ (chu kỳ 5 năm) và suy rộng từ kết quả điều tra mẫu biến động dân số - kế hoạch hóa gia đình hàng năm. Các cuộc Tổng điều tra và điều tra này đều thuộc Chương trình điều tra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B2DD0F3" w:rsidR="0035311B" w:rsidRPr="009F305C" w:rsidRDefault="000F5CEB" w:rsidP="009F305C">
            <w:r>
              <w:rPr>
                <w:rFonts w:eastAsia="Times New Roman"/>
                <w:sz w:val="24"/>
                <w:szCs w:val="24"/>
              </w:rPr>
              <w:t xml:space="preserve">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8B9AD5E" w:rsidR="0035311B" w:rsidRPr="009F305C" w:rsidRDefault="009901F1"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3898DD6" w:rsidR="0035311B"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D98583" w:rsidR="0035311B"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84EC682" w14:textId="77777777" w:rsidR="000F5CEB" w:rsidRPr="00C714A7" w:rsidRDefault="000F5CEB" w:rsidP="000F5CEB">
            <w:pPr>
              <w:spacing w:before="120" w:after="120"/>
              <w:rPr>
                <w:rFonts w:eastAsia="Times New Roman"/>
                <w:sz w:val="24"/>
                <w:szCs w:val="24"/>
              </w:rPr>
            </w:pPr>
            <w:r w:rsidRPr="00C714A7">
              <w:rPr>
                <w:rFonts w:eastAsia="Times New Roman"/>
                <w:sz w:val="24"/>
                <w:szCs w:val="24"/>
              </w:rPr>
              <w:t xml:space="preserve">- </w:t>
            </w:r>
            <w:r>
              <w:rPr>
                <w:rFonts w:eastAsia="Times New Roman"/>
                <w:sz w:val="24"/>
                <w:szCs w:val="24"/>
              </w:rPr>
              <w:t>Chỉ tiêu l</w:t>
            </w:r>
            <w:r w:rsidRPr="00C714A7">
              <w:rPr>
                <w:rFonts w:eastAsia="Times New Roman"/>
                <w:sz w:val="24"/>
                <w:szCs w:val="24"/>
              </w:rPr>
              <w:t xml:space="preserve">à thước đo quan trọng đánh giá sức khỏe bà mẹ sau sinh và mức giảm tỷ lệ tử vong ở trẻ sơ sinh. Chỉ </w:t>
            </w:r>
            <w:r w:rsidRPr="00C714A7">
              <w:rPr>
                <w:rFonts w:eastAsia="Times New Roman"/>
                <w:sz w:val="24"/>
                <w:szCs w:val="24"/>
              </w:rPr>
              <w:lastRenderedPageBreak/>
              <w:t>tiêu này cũng cung cấp bằng chứng gián tiếp về khả năng tiếp cận dịch vụ chăm sóc sức khỏe sinh sản của thanh niên và đặc biệt là thanh niên chưa lập gia đình thường gặp nhiều khó khăn khi tiếp cận các dịch vụ chăm sóc sức khỏe sinh sản.</w:t>
            </w:r>
          </w:p>
          <w:p w14:paraId="2E3517AC" w14:textId="71222A56" w:rsidR="007F2D9F" w:rsidRPr="009F305C" w:rsidRDefault="000F5CEB" w:rsidP="000F5CEB">
            <w:r w:rsidRPr="00C714A7">
              <w:rPr>
                <w:rFonts w:eastAsia="Times New Roman"/>
                <w:sz w:val="24"/>
                <w:szCs w:val="24"/>
              </w:rPr>
              <w:t>- Cung cấp dữ liệu cơ sở cho việc thiết kế các hoạt động tuyên truyền giáo dục về sức khỏe sinh sản và đánh giá nguy cơ liên quan đến sức khỏe sinh sản ở nhóm nữ 10-19  tuổi.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D9346CF" w:rsidR="007F2D9F" w:rsidRPr="009F305C" w:rsidRDefault="00140EDD" w:rsidP="000F5CEB">
            <w:r>
              <w:rPr>
                <w:rFonts w:eastAsia="Times New Roman"/>
                <w:bCs/>
                <w:sz w:val="24"/>
                <w:szCs w:val="24"/>
              </w:rPr>
              <w:t xml:space="preserve"> </w:t>
            </w:r>
            <w:r w:rsidR="000F5CEB">
              <w:rPr>
                <w:rFonts w:eastAsia="Times New Roman"/>
                <w:bCs/>
                <w:sz w:val="24"/>
                <w:szCs w:val="24"/>
              </w:rPr>
              <w:t xml:space="preserve">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5450033" w14:textId="77777777" w:rsidR="007F2D9F" w:rsidRDefault="00AC0FAE" w:rsidP="005B1538">
            <w:pPr>
              <w:rPr>
                <w:rFonts w:ascii="Calibri" w:eastAsia="Times New Roman" w:hAnsi="Calibri" w:cs="Calibri"/>
              </w:rPr>
            </w:pPr>
            <w:r w:rsidRPr="00490C58">
              <w:rPr>
                <w:rFonts w:ascii="Calibri" w:eastAsia="Times New Roman" w:hAnsi="Calibri" w:cs="Calibri"/>
              </w:rPr>
              <w:t>Method of computation</w:t>
            </w:r>
          </w:p>
          <w:p w14:paraId="5A53B8A7" w14:textId="7F693B9D" w:rsidR="00AC0FAE" w:rsidRPr="009F305C" w:rsidRDefault="00AC0FAE" w:rsidP="005B1538">
            <w:bookmarkStart w:id="26" w:name="_GoBack"/>
            <w:r>
              <w:rPr>
                <w:noProof/>
              </w:rPr>
              <w:drawing>
                <wp:inline distT="0" distB="0" distL="0" distR="0" wp14:anchorId="032103E1" wp14:editId="7CD5CA41">
                  <wp:extent cx="3576320" cy="835660"/>
                  <wp:effectExtent l="0" t="0" r="5080" b="254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3.6.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3566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A4133C8" w14:textId="77777777" w:rsidR="000F5CEB" w:rsidRPr="00BB0F05" w:rsidRDefault="000F5CEB" w:rsidP="000F5CEB">
            <w:pPr>
              <w:spacing w:before="120" w:after="120"/>
              <w:rPr>
                <w:rFonts w:eastAsia="Times New Roman"/>
                <w:iCs/>
                <w:sz w:val="24"/>
                <w:szCs w:val="24"/>
              </w:rPr>
            </w:pPr>
            <w:r w:rsidRPr="00BB0F05">
              <w:rPr>
                <w:rFonts w:eastAsia="Times New Roman"/>
                <w:iCs/>
                <w:sz w:val="24"/>
                <w:szCs w:val="24"/>
              </w:rPr>
              <w:t xml:space="preserve">- Chỉ có </w:t>
            </w:r>
            <w:r>
              <w:rPr>
                <w:rFonts w:eastAsia="Times New Roman"/>
                <w:iCs/>
                <w:sz w:val="24"/>
                <w:szCs w:val="24"/>
              </w:rPr>
              <w:t>số liệu</w:t>
            </w:r>
            <w:r w:rsidRPr="00BB0F05">
              <w:rPr>
                <w:rFonts w:eastAsia="Times New Roman"/>
                <w:iCs/>
                <w:sz w:val="24"/>
                <w:szCs w:val="24"/>
              </w:rPr>
              <w:t xml:space="preserve"> cho nhóm 15-19 tuổi </w:t>
            </w:r>
            <w:r>
              <w:rPr>
                <w:rFonts w:eastAsia="Times New Roman"/>
                <w:iCs/>
                <w:sz w:val="24"/>
                <w:szCs w:val="24"/>
              </w:rPr>
              <w:t>hàng năm từ 2016-2019</w:t>
            </w:r>
          </w:p>
          <w:p w14:paraId="726C651C" w14:textId="77777777" w:rsidR="000F5CEB" w:rsidRPr="00BB0F05" w:rsidRDefault="000F5CEB" w:rsidP="000F5CEB">
            <w:pPr>
              <w:spacing w:before="120" w:after="120"/>
              <w:rPr>
                <w:rFonts w:eastAsia="Times New Roman"/>
                <w:iCs/>
                <w:sz w:val="24"/>
                <w:szCs w:val="24"/>
              </w:rPr>
            </w:pPr>
            <w:r w:rsidRPr="00BB0F05">
              <w:rPr>
                <w:rFonts w:eastAsia="Times New Roman"/>
                <w:iCs/>
                <w:sz w:val="24"/>
                <w:szCs w:val="24"/>
              </w:rPr>
              <w:t xml:space="preserve">- </w:t>
            </w:r>
            <w:r>
              <w:rPr>
                <w:rFonts w:eastAsia="Times New Roman"/>
                <w:iCs/>
                <w:sz w:val="24"/>
                <w:szCs w:val="24"/>
              </w:rPr>
              <w:t>Không có số liệu</w:t>
            </w:r>
            <w:r w:rsidRPr="00BB0F05">
              <w:rPr>
                <w:rFonts w:eastAsia="Times New Roman"/>
                <w:iCs/>
                <w:sz w:val="24"/>
                <w:szCs w:val="24"/>
              </w:rPr>
              <w:t xml:space="preserve"> chung và </w:t>
            </w:r>
            <w:r>
              <w:rPr>
                <w:rFonts w:eastAsia="Times New Roman"/>
                <w:iCs/>
                <w:sz w:val="24"/>
                <w:szCs w:val="24"/>
              </w:rPr>
              <w:t xml:space="preserve">số liệu cho </w:t>
            </w:r>
            <w:r w:rsidRPr="00BB0F05">
              <w:rPr>
                <w:rFonts w:eastAsia="Times New Roman"/>
                <w:iCs/>
                <w:sz w:val="24"/>
                <w:szCs w:val="24"/>
              </w:rPr>
              <w:t>nhóm 10-14</w:t>
            </w:r>
            <w:r>
              <w:rPr>
                <w:rFonts w:eastAsia="Times New Roman"/>
                <w:iCs/>
                <w:sz w:val="24"/>
                <w:szCs w:val="24"/>
              </w:rPr>
              <w:t xml:space="preserve"> tuổi</w:t>
            </w:r>
          </w:p>
          <w:p w14:paraId="39185D77" w14:textId="436FD1C4" w:rsidR="00776312" w:rsidRPr="009F305C" w:rsidRDefault="000F5CEB" w:rsidP="000F5CEB">
            <w:r>
              <w:rPr>
                <w:rFonts w:eastAsia="Times New Roman"/>
                <w:iCs/>
                <w:sz w:val="24"/>
                <w:szCs w:val="24"/>
              </w:rPr>
              <w:lastRenderedPageBreak/>
              <w:t>(Nguồn công bố: Số liệu các chỉ tiêu SDG-ASEAN;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2120CD3" w:rsidR="006A7EF1" w:rsidRPr="00C97ED0" w:rsidRDefault="000F5CEB" w:rsidP="00140EDD">
            <w:pPr>
              <w:spacing w:before="120" w:after="120"/>
              <w:rPr>
                <w:rFonts w:eastAsia="Times New Roman"/>
                <w:sz w:val="24"/>
                <w:szCs w:val="24"/>
                <w:lang w:val="nl-NL"/>
              </w:rPr>
            </w:pPr>
            <w:r w:rsidRPr="00C714A7">
              <w:rPr>
                <w:rFonts w:eastAsia="Times New Roman"/>
                <w:b/>
                <w:bCs/>
                <w:sz w:val="24"/>
                <w:szCs w:val="24"/>
              </w:rPr>
              <w:t>Chỉ tiêu quốc tế tương ứng “</w:t>
            </w:r>
            <w:r w:rsidRPr="00C714A7">
              <w:rPr>
                <w:rStyle w:val="Strong"/>
                <w:rFonts w:eastAsia="Times New Roman"/>
                <w:sz w:val="24"/>
                <w:szCs w:val="24"/>
              </w:rPr>
              <w:t>3.7.2:</w:t>
            </w:r>
            <w:r w:rsidRPr="00C714A7">
              <w:rPr>
                <w:rFonts w:eastAsia="Times New Roman"/>
                <w:sz w:val="24"/>
                <w:szCs w:val="24"/>
              </w:rPr>
              <w:t xml:space="preserve"> Adolescent birth rate (aged 10-14 years; aged 15-19 years) per 1,000 women in that age group”. Chỉ tiêu quốc tế phân tổ theo: Tuổi, trình độ học vấn, số con còn sống, tình trạng hôn nhân, tình trạng kinh tế xã hội, vị trí địa lý và các loại khác trong khi chỉ tiêu của Việt Nam phân tổ theo: Trình độ học vấn của người mẹ; nhóm tuổi (10-14 tuổi, 15-19 tuổi); thành thị/nông thôn và tỉnh/thành phố trực thuộc Trung ương</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4EE1968" w14:textId="77777777" w:rsidR="000F5CEB" w:rsidRPr="00C714A7" w:rsidRDefault="000F5CEB" w:rsidP="000F5CEB">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Chương trình điều tra thống kê quốc gia ban hành theo Quyết định số 43</w:t>
            </w:r>
            <w:r w:rsidRPr="00C714A7">
              <w:rPr>
                <w:rFonts w:eastAsia="Times New Roman"/>
                <w:sz w:val="24"/>
                <w:szCs w:val="24"/>
              </w:rPr>
              <w:t>/2016/QĐ-TTg ngày 17 tháng 10 năm 2016 của Thủ tướng Chính phủ</w:t>
            </w:r>
          </w:p>
          <w:p w14:paraId="2D517E41" w14:textId="77777777" w:rsidR="000F5CEB" w:rsidRPr="00C714A7" w:rsidRDefault="000F5CEB" w:rsidP="000F5CEB">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2A65446E" w:rsidR="006F104C" w:rsidRPr="009F305C" w:rsidRDefault="000F5CEB" w:rsidP="000F5CEB">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r w:rsidRPr="00C714A7">
              <w:rPr>
                <w:rFonts w:eastAsia="Times New Roman"/>
                <w:sz w:val="24"/>
                <w:szCs w:val="24"/>
                <w:shd w:val="clear" w:color="auto" w:fill="FFFFFF"/>
                <w:lang w:val="nl-NL"/>
              </w:rPr>
              <w:t xml:space="preserve"> </w:t>
            </w:r>
            <w:r w:rsidRPr="00C714A7">
              <w:rPr>
                <w:rStyle w:val="Hyperlink"/>
                <w:rFonts w:eastAsia="Times New Roman"/>
                <w:sz w:val="24"/>
                <w:szCs w:val="24"/>
                <w:shd w:val="clear" w:color="auto" w:fill="FFFFFF"/>
                <w:lang w:val="nl-NL"/>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lastRenderedPageBreak/>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AC0FAE">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AC0FA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6963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5CEB"/>
    <w:rsid w:val="001034ED"/>
    <w:rsid w:val="00106632"/>
    <w:rsid w:val="001127E6"/>
    <w:rsid w:val="0013388C"/>
    <w:rsid w:val="00140EDD"/>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5064"/>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0BEA"/>
    <w:rsid w:val="00851DF8"/>
    <w:rsid w:val="008521A2"/>
    <w:rsid w:val="008754A5"/>
    <w:rsid w:val="008A7300"/>
    <w:rsid w:val="008C141D"/>
    <w:rsid w:val="008D775E"/>
    <w:rsid w:val="008E09AA"/>
    <w:rsid w:val="008E4413"/>
    <w:rsid w:val="008E4D2D"/>
    <w:rsid w:val="008E6037"/>
    <w:rsid w:val="008F0F40"/>
    <w:rsid w:val="008F76C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01F1"/>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0F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B2"/>
    <w:rsid w:val="00D6461B"/>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963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6B5ABE1-F881-44E9-BAA6-C19AF4F806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TotalTime>
  <Pages>12</Pages>
  <Words>215807</Words>
  <Characters>1230101</Characters>
  <Application>Microsoft Office Word</Application>
  <DocSecurity>8</DocSecurity>
  <Lines>10250</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1443022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18</cp:revision>
  <cp:lastPrinted>2020-04-16T14:23:00Z</cp:lastPrinted>
  <dcterms:created xsi:type="dcterms:W3CDTF">2021-05-10T04:00:00Z</dcterms:created>
  <dcterms:modified xsi:type="dcterms:W3CDTF">2021-07-16T07:58:00Z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