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E6EE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E6EE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E6EE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E6EE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E6EE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E6EE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E6EE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E6EE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E6EE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E6EE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E6EE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E6EE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E6EE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8C3618F" w:rsidR="00B66AF3" w:rsidRDefault="00583340"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494BC780" w:rsidR="005377B9" w:rsidRPr="009F305C" w:rsidRDefault="00887254" w:rsidP="009F305C">
            <w:r w:rsidRPr="00C714A7">
              <w:rPr>
                <w:rFonts w:eastAsia="Times New Roman"/>
                <w:sz w:val="24"/>
                <w:szCs w:val="24"/>
                <w:lang w:eastAsia="zh-CN"/>
              </w:rPr>
              <w:t>Mục tiêu 5.5: Đảm bảo sự tham gia đầy đủ, hiệu quả và cơ hội bình đẳng tham gia lãnh đạo của phụ nữ ở tất cả các cấp hoạch định chính sách trong đời sống chính trị, kinh tế và xã hội (mục tiêu 5.5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A6AD1D4" w:rsidR="005377B9" w:rsidRPr="00735B03" w:rsidRDefault="00735B03" w:rsidP="009F305C">
            <w:bookmarkStart w:id="8" w:name="_Toc15462026"/>
            <w:r w:rsidRPr="00735B03">
              <w:rPr>
                <w:rFonts w:eastAsia="Times New Roman"/>
                <w:bCs/>
                <w:sz w:val="24"/>
                <w:szCs w:val="24"/>
                <w:lang w:val="nl-NL" w:eastAsia="zh-CN"/>
              </w:rPr>
              <w:t xml:space="preserve">Chỉ tiêu 5.5.3. </w:t>
            </w:r>
            <w:r w:rsidRPr="00735B03">
              <w:rPr>
                <w:rFonts w:eastAsia="Times New Roman"/>
                <w:sz w:val="24"/>
                <w:szCs w:val="24"/>
                <w:lang w:val="nl-NL" w:eastAsia="zh-CN"/>
              </w:rPr>
              <w:t>Tỷ lệ nữ tham gia cấp uỷ đảng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F048E66" w:rsidR="003E7389" w:rsidRPr="00887254" w:rsidRDefault="00735B03" w:rsidP="00887254">
            <w:pPr>
              <w:spacing w:before="120" w:after="120"/>
              <w:rPr>
                <w:rFonts w:eastAsia="Times New Roman"/>
                <w:sz w:val="24"/>
                <w:szCs w:val="24"/>
                <w:lang w:eastAsia="zh-CN"/>
              </w:rPr>
            </w:pPr>
            <w:r w:rsidRPr="00C714A7">
              <w:rPr>
                <w:rFonts w:eastAsia="Times New Roman"/>
                <w:spacing w:val="4"/>
                <w:sz w:val="24"/>
                <w:szCs w:val="24"/>
                <w:lang w:eastAsia="zh-CN"/>
              </w:rPr>
              <w:t>Ban Tổ chức Trung ương Đảng</w:t>
            </w:r>
            <w:r w:rsidRPr="00C714A7">
              <w:rPr>
                <w:rFonts w:eastAsia="Times New Roman"/>
                <w:sz w:val="24"/>
                <w:szCs w:val="24"/>
                <w:lang w:eastAsia="zh-CN"/>
              </w:rPr>
              <w: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98D5516" w:rsidR="003E7389" w:rsidRPr="003510B8" w:rsidRDefault="003E7389" w:rsidP="003510B8">
            <w:pPr>
              <w:tabs>
                <w:tab w:val="left" w:pos="1515"/>
              </w:tabs>
              <w:spacing w:before="120" w:after="120"/>
              <w:rPr>
                <w:rFonts w:eastAsia="Times New Roman"/>
                <w:bCs/>
                <w:sz w:val="24"/>
                <w:szCs w:val="24"/>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2AA7C6"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7262A38" w14:textId="77777777" w:rsidR="00735B03" w:rsidRPr="00C714A7" w:rsidRDefault="00735B03" w:rsidP="00735B03">
            <w:pPr>
              <w:spacing w:before="120" w:after="120"/>
              <w:rPr>
                <w:rFonts w:eastAsia="Times New Roman"/>
                <w:sz w:val="24"/>
                <w:szCs w:val="24"/>
                <w:lang w:eastAsia="zh-CN"/>
              </w:rPr>
            </w:pPr>
            <w:r w:rsidRPr="00C714A7">
              <w:rPr>
                <w:rFonts w:eastAsia="Times New Roman"/>
                <w:sz w:val="24"/>
                <w:szCs w:val="24"/>
                <w:lang w:eastAsia="zh-CN"/>
              </w:rPr>
              <w:t>Tỷ lệ nữ tham gia các cấp ủy đảng là tỷ lệ phần trăm số phụ nữ giữ các chức vụ trong các cấp uỷ đảng so với tổng số người tham gia các cấp uỷ đảng.</w:t>
            </w:r>
          </w:p>
          <w:p w14:paraId="6C84E827" w14:textId="34B321D8" w:rsidR="0015178E" w:rsidRPr="00583340" w:rsidRDefault="0015178E" w:rsidP="00583340">
            <w:pPr>
              <w:spacing w:before="120" w:after="120" w:line="252" w:lineRule="auto"/>
              <w:rPr>
                <w:rFonts w:eastAsia="Times New Roman"/>
                <w:sz w:val="24"/>
                <w:szCs w:val="24"/>
                <w:lang w:val="pt-BR" w:eastAsia="zh-CN"/>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A5EFA75" w14:textId="77777777" w:rsidR="00735B03" w:rsidRDefault="00735B03" w:rsidP="00735B03">
            <w:pPr>
              <w:tabs>
                <w:tab w:val="left" w:pos="1515"/>
              </w:tabs>
              <w:spacing w:before="120" w:after="120"/>
              <w:rPr>
                <w:rFonts w:eastAsia="Times New Roman"/>
                <w:sz w:val="24"/>
                <w:szCs w:val="24"/>
              </w:rPr>
            </w:pPr>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78BB0EE0" w:rsidR="0015178E" w:rsidRPr="009F305C" w:rsidRDefault="00735B03" w:rsidP="00735B03">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7C6B09" w:rsidR="0035311B" w:rsidRPr="003C1EB1" w:rsidRDefault="00887254" w:rsidP="00BC0259">
            <w:pPr>
              <w:spacing w:before="120" w:after="120"/>
              <w:rPr>
                <w:rFonts w:eastAsia="Times New Roman"/>
                <w:sz w:val="24"/>
                <w:szCs w:val="24"/>
                <w:lang w:eastAsia="zh-CN"/>
              </w:rPr>
            </w:pPr>
            <w:r w:rsidRPr="00C714A7">
              <w:rPr>
                <w:rFonts w:eastAsia="Times New Roman"/>
                <w:sz w:val="24"/>
                <w:szCs w:val="24"/>
                <w:lang w:eastAsia="zh-CN"/>
              </w:rPr>
              <w:t>Chế độ</w:t>
            </w:r>
            <w:r>
              <w:rPr>
                <w:rFonts w:eastAsia="Times New Roman"/>
                <w:sz w:val="24"/>
                <w:szCs w:val="24"/>
                <w:lang w:eastAsia="zh-CN"/>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4A1A1D3" w:rsidR="0035311B" w:rsidRPr="009F305C" w:rsidRDefault="00735B03" w:rsidP="00FC7156">
            <w:r w:rsidRPr="00C714A7">
              <w:rPr>
                <w:rFonts w:eastAsia="Times New Roman"/>
                <w:sz w:val="24"/>
                <w:szCs w:val="24"/>
                <w:lang w:eastAsia="zh-CN"/>
              </w:rPr>
              <w:t>Chỉ tiêu này được tổng hợp từ các biểu mẫu 001.K/BCB-TWĐ thuộc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B419D2B" w:rsidR="0035311B" w:rsidRPr="009F305C" w:rsidRDefault="00735B03" w:rsidP="009F305C">
            <w:r w:rsidRPr="00C714A7">
              <w:rPr>
                <w:rFonts w:eastAsia="Times New Roman"/>
                <w:sz w:val="24"/>
                <w:szCs w:val="24"/>
                <w:lang w:eastAsia="zh-CN"/>
              </w:rPr>
              <w:t>Đầu mỗi nhiệm kỳ</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A97FDF7" w:rsidR="0035311B" w:rsidRPr="00887254" w:rsidRDefault="00735B03" w:rsidP="00887254">
            <w:pPr>
              <w:spacing w:before="120" w:after="120"/>
              <w:rPr>
                <w:rFonts w:eastAsia="Times New Roman"/>
                <w:sz w:val="24"/>
                <w:szCs w:val="24"/>
                <w:lang w:eastAsia="zh-CN"/>
              </w:rPr>
            </w:pPr>
            <w:r w:rsidRPr="00C714A7">
              <w:rPr>
                <w:rFonts w:eastAsia="Times New Roman"/>
                <w:spacing w:val="4"/>
                <w:sz w:val="24"/>
                <w:szCs w:val="24"/>
                <w:lang w:eastAsia="zh-CN"/>
              </w:rPr>
              <w:t>Ban Tổ chức Trung ương Đảng</w:t>
            </w:r>
            <w:r w:rsidRPr="00C714A7">
              <w:rPr>
                <w:rFonts w:eastAsia="Times New Roman"/>
                <w:sz w:val="24"/>
                <w:szCs w:val="24"/>
                <w:lang w:eastAsia="zh-CN"/>
              </w:rPr>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073FB06" w:rsidR="0035311B" w:rsidRPr="00887254" w:rsidRDefault="00735B03" w:rsidP="00887254">
            <w:pPr>
              <w:spacing w:before="120" w:after="120"/>
              <w:rPr>
                <w:rFonts w:eastAsia="Times New Roman"/>
                <w:sz w:val="24"/>
                <w:szCs w:val="24"/>
                <w:lang w:eastAsia="zh-CN"/>
              </w:rPr>
            </w:pPr>
            <w:r w:rsidRPr="00C714A7">
              <w:rPr>
                <w:rFonts w:eastAsia="Times New Roman"/>
                <w:spacing w:val="4"/>
                <w:sz w:val="24"/>
                <w:szCs w:val="24"/>
                <w:lang w:eastAsia="zh-CN"/>
              </w:rPr>
              <w:t>Ban Tổ chức Trung ương Đảng</w:t>
            </w:r>
            <w:r w:rsidRPr="00C714A7">
              <w:rPr>
                <w:rFonts w:eastAsia="Times New Roman"/>
                <w:sz w:val="24"/>
                <w:szCs w:val="24"/>
                <w:lang w:eastAsia="zh-CN"/>
              </w:rPr>
              <w: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1C87DF3" w:rsidR="007F2D9F" w:rsidRPr="009F305C" w:rsidRDefault="00735B03" w:rsidP="00D3287C">
            <w:r w:rsidRPr="00C714A7">
              <w:rPr>
                <w:rFonts w:eastAsia="Times New Roman"/>
                <w:sz w:val="24"/>
                <w:szCs w:val="24"/>
                <w:lang w:val="pt-BR" w:eastAsia="zh-CN"/>
              </w:rPr>
              <w:t>Chỉ tiêu phản ánh mức độ tham gia, vai trò của phụ nữ vào hệ thống chính trị của đất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02EA60D" w14:textId="77777777" w:rsidR="007F2D9F" w:rsidRDefault="003E6EE0" w:rsidP="009F305C">
            <w:pPr>
              <w:rPr>
                <w:rFonts w:ascii="Calibri" w:eastAsia="Times New Roman" w:hAnsi="Calibri" w:cs="Calibri"/>
              </w:rPr>
            </w:pPr>
            <w:r w:rsidRPr="00490C58">
              <w:rPr>
                <w:rFonts w:ascii="Calibri" w:eastAsia="Times New Roman" w:hAnsi="Calibri" w:cs="Calibri"/>
              </w:rPr>
              <w:t>Method of computation</w:t>
            </w:r>
          </w:p>
          <w:p w14:paraId="5A53B8A7" w14:textId="679083F2" w:rsidR="003E6EE0" w:rsidRPr="009F305C" w:rsidRDefault="003E6EE0" w:rsidP="009F305C">
            <w:bookmarkStart w:id="26" w:name="_GoBack"/>
            <w:r>
              <w:rPr>
                <w:noProof/>
              </w:rPr>
              <w:drawing>
                <wp:inline distT="0" distB="0" distL="0" distR="0" wp14:anchorId="2E22D69F" wp14:editId="29BDE17B">
                  <wp:extent cx="3576320" cy="87820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5.5.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7820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6219728" w14:textId="77777777" w:rsidR="00735B03" w:rsidRDefault="00735B03" w:rsidP="00735B03">
            <w:pPr>
              <w:tabs>
                <w:tab w:val="left" w:pos="1515"/>
              </w:tabs>
              <w:spacing w:before="120" w:after="120"/>
              <w:rPr>
                <w:rFonts w:eastAsia="Times New Roman"/>
                <w:iCs/>
                <w:sz w:val="24"/>
                <w:szCs w:val="24"/>
                <w:lang w:eastAsia="zh-CN"/>
              </w:rPr>
            </w:pPr>
            <w:r>
              <w:rPr>
                <w:rFonts w:eastAsia="Times New Roman"/>
                <w:iCs/>
                <w:sz w:val="24"/>
                <w:szCs w:val="24"/>
                <w:lang w:eastAsia="zh-CN"/>
              </w:rPr>
              <w:t xml:space="preserve">Số liệu có sẵn cho phân tổ Cấp ủy của </w:t>
            </w:r>
            <w:r w:rsidRPr="007E498C">
              <w:rPr>
                <w:rFonts w:eastAsia="Times New Roman"/>
                <w:iCs/>
                <w:sz w:val="24"/>
                <w:szCs w:val="24"/>
                <w:lang w:eastAsia="zh-CN"/>
              </w:rPr>
              <w:t>2 nhiệm kỳ khóa XI và khóa XII</w:t>
            </w:r>
          </w:p>
          <w:p w14:paraId="39185D77" w14:textId="21B0A0CA" w:rsidR="00776312" w:rsidRPr="009F305C" w:rsidRDefault="00735B03" w:rsidP="00735B03">
            <w:r>
              <w:rPr>
                <w:rFonts w:eastAsia="Times New Roman"/>
                <w:iCs/>
                <w:sz w:val="24"/>
                <w:szCs w:val="24"/>
                <w:lang w:eastAsia="zh-CN"/>
              </w:rPr>
              <w:t xml:space="preserve">(Nguồn công bố: </w:t>
            </w:r>
            <w:r w:rsidRPr="007E498C">
              <w:rPr>
                <w:rFonts w:eastAsia="Times New Roman"/>
                <w:iCs/>
                <w:sz w:val="24"/>
                <w:szCs w:val="24"/>
                <w:lang w:eastAsia="zh-CN"/>
              </w:rPr>
              <w:t>Báo cáo số 474/BC-CP ngày 06/10/2020 của CP về thực hiện các mục tiêu quốc gia về bình đẳng giới năm 2019 và giai đoạn 2011-2020</w:t>
            </w:r>
            <w:r>
              <w:rPr>
                <w:rFonts w:eastAsia="Times New Roman"/>
                <w:iCs/>
                <w:sz w:val="24"/>
                <w:szCs w:val="24"/>
                <w:lang w:eastAsia="zh-CN"/>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15154BF" w:rsidR="006A7EF1" w:rsidRPr="009F305C" w:rsidRDefault="00735B03" w:rsidP="009F305C">
            <w:r w:rsidRPr="00C714A7">
              <w:rPr>
                <w:rFonts w:eastAsia="Times New Roman"/>
                <w:sz w:val="24"/>
                <w:szCs w:val="24"/>
                <w:lang w:val="pt-BR" w:eastAsia="zh-CN"/>
              </w:rPr>
              <w:t>Chỉ tiêu này phản ánh các mục tiêu</w:t>
            </w:r>
            <w:r>
              <w:rPr>
                <w:rFonts w:eastAsia="Times New Roman"/>
                <w:sz w:val="24"/>
                <w:szCs w:val="24"/>
                <w:lang w:val="pt-BR" w:eastAsia="zh-CN"/>
              </w:rPr>
              <w:t xml:space="preserve"> </w:t>
            </w:r>
            <w:r w:rsidRPr="00C714A7">
              <w:rPr>
                <w:rFonts w:eastAsia="Times New Roman"/>
                <w:sz w:val="24"/>
                <w:szCs w:val="24"/>
                <w:lang w:val="pt-BR" w:eastAsia="zh-CN"/>
              </w:rPr>
              <w:t>phát triển bền vững của Việt Nam (mục tiêu 5.5). Bộ chỉ tiêu</w:t>
            </w:r>
            <w:r>
              <w:rPr>
                <w:rFonts w:eastAsia="Times New Roman"/>
                <w:sz w:val="24"/>
                <w:szCs w:val="24"/>
                <w:lang w:val="pt-BR" w:eastAsia="zh-CN"/>
              </w:rPr>
              <w:t xml:space="preserve"> </w:t>
            </w:r>
            <w:r w:rsidRPr="00C714A7">
              <w:rPr>
                <w:rFonts w:eastAsia="Times New Roman"/>
                <w:sz w:val="24"/>
                <w:szCs w:val="24"/>
                <w:lang w:val="pt-BR" w:eastAsia="zh-CN"/>
              </w:rPr>
              <w:t>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809D06D" w14:textId="77777777" w:rsidR="00735B03" w:rsidRPr="00C714A7" w:rsidRDefault="00735B03" w:rsidP="00735B03">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Nghịđịnh số 60/2018/NĐ-CP ngày 20/4/2018 ban hành Chếđộ báo cáo thống kê cấp quốc gia</w:t>
            </w:r>
          </w:p>
          <w:p w14:paraId="0B8DD625" w14:textId="77777777" w:rsidR="00735B03" w:rsidRPr="00C714A7" w:rsidRDefault="00735B03" w:rsidP="00735B03">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127FB56F" w14:textId="5B5CF62C" w:rsidR="006F104C" w:rsidRPr="009F305C" w:rsidRDefault="00735B03" w:rsidP="00735B03">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3E6EE0">
          <w:rPr>
            <w:noProof/>
          </w:rPr>
          <w:t>11</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3E6EE0">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6EE0"/>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331bc5fa-37a0-4eaf-92e6-e8f500860589"/>
    <ds:schemaRef ds:uri="http://purl.org/dc/elements/1.1/"/>
    <ds:schemaRef ds:uri="http://schemas.microsoft.com/office/2006/documentManagement/types"/>
    <ds:schemaRef ds:uri="http://schemas.microsoft.com/office/infopath/2007/PartnerControls"/>
    <ds:schemaRef ds:uri="http://purl.org/dc/terms/"/>
    <ds:schemaRef ds:uri="http://schemas.openxmlformats.org/package/2006/metadata/core-properties"/>
    <ds:schemaRef ds:uri="http://www.w3.org/XML/1998/namespace"/>
    <ds:schemaRef ds:uri="http://purl.org/dc/dcmitype/"/>
    <ds:schemaRef ds:uri="efb7f1d3-2f00-4f20-b7f7-b4cd1648c34e"/>
    <ds:schemaRef ds:uri="http://schemas.microsoft.com/office/2006/metadata/propertie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A3D26A0-284E-415E-B59B-810E672698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215626</Words>
  <Characters>1229074</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1441817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2021-06-30T08:31:00Z</dcterms:created>
  <dcterms:modified xsi:type="dcterms:W3CDTF">2021-07-16T08:56:00Z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