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C534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C534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C534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C534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C534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C534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C534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C534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C534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C534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C534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C534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C534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A47621" w:rsidR="00B66AF3" w:rsidRDefault="000269A3"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1528B1" w:rsidR="005377B9" w:rsidRPr="009F305C" w:rsidRDefault="004024E4" w:rsidP="009F305C">
            <w:r w:rsidRPr="00C714A7">
              <w:rPr>
                <w:rFonts w:eastAsia="Times New Roman"/>
                <w:sz w:val="24"/>
                <w:szCs w:val="24"/>
                <w:lang w:eastAsia="zh-CN"/>
              </w:rPr>
              <w:t>Mục tiêu 6: Đảm bảo đầy đủ và quản lý bền vững tài nguyên nước và hệ thống vệ sinh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376B00DE" w:rsidR="005377B9" w:rsidRPr="009F305C" w:rsidRDefault="004C2EC5" w:rsidP="009F305C">
            <w:r w:rsidRPr="00C714A7">
              <w:rPr>
                <w:rFonts w:eastAsia="Times New Roman"/>
                <w:sz w:val="24"/>
                <w:szCs w:val="24"/>
                <w:lang w:eastAsia="zh-CN"/>
              </w:rPr>
              <w:t>Mục tiêu 6.2: Đến năm 2030, đảm bảo tiếp cận công bằng các công trình và điều kiện vệ sinh phù hợp cho tất cả mọi người, đặc biệt chú ý đến nhu cầu của phụ nữ, trẻ em gái, người khuyết tật và đối tượng dễ bị tổn thương; chấm dứt đi vệ sinh ngoài trời; 100% số hộ gia đình có nhà tiêu hợp vệ sinh (Mục tiêu 6.2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1009EE6" w:rsidR="005377B9" w:rsidRPr="004C2EC5" w:rsidRDefault="004C2EC5" w:rsidP="009F305C">
            <w:bookmarkStart w:id="8" w:name="_Toc18938213"/>
            <w:r w:rsidRPr="004C2EC5">
              <w:rPr>
                <w:rFonts w:eastAsia="Times New Roman"/>
                <w:bCs/>
                <w:sz w:val="24"/>
                <w:szCs w:val="24"/>
                <w:lang w:val="nl-NL" w:eastAsia="zh-CN"/>
              </w:rPr>
              <w:t>Chỉ tiêu 6.2.1. Tỷ lệ hộ sử dụng hố xí hợp vệ sinh</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112514" w:rsidR="003E7389" w:rsidRPr="00887254" w:rsidRDefault="00AC4488" w:rsidP="00AC4488">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7A192CF" w:rsidR="003E7389" w:rsidRPr="009647DF" w:rsidRDefault="00AC4488" w:rsidP="00AC4488">
            <w:pPr>
              <w:spacing w:before="120" w:after="120"/>
              <w:contextualSpacing/>
              <w:rPr>
                <w:rFonts w:eastAsia="Times New Roman"/>
                <w:sz w:val="24"/>
                <w:szCs w:val="24"/>
                <w:lang w:eastAsia="zh-CN"/>
              </w:rPr>
            </w:pPr>
            <w:r>
              <w:rPr>
                <w:rFonts w:eastAsia="Times New Roman"/>
                <w:sz w:val="24"/>
                <w:szCs w:val="24"/>
                <w:lang w:eastAsia="zh-CN"/>
              </w:rPr>
              <w:t xml:space="preserve">Số </w:t>
            </w:r>
            <w:r w:rsidRPr="003C70A5">
              <w:rPr>
                <w:rFonts w:eastAsia="Times New Roman"/>
                <w:sz w:val="24"/>
                <w:szCs w:val="24"/>
                <w:lang w:eastAsia="zh-CN"/>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57DF313" w:rsidR="003E7389" w:rsidRPr="009F305C" w:rsidRDefault="00AC4488" w:rsidP="009F305C">
            <w:r w:rsidRPr="003C70A5">
              <w:rPr>
                <w:rFonts w:eastAsia="Times New Roman"/>
                <w:sz w:val="24"/>
                <w:szCs w:val="24"/>
                <w:lang w:eastAsia="zh-CN"/>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3357782" w:rsidR="0015178E" w:rsidRPr="00AC4488" w:rsidRDefault="004C2EC5" w:rsidP="004C2EC5">
            <w:pPr>
              <w:tabs>
                <w:tab w:val="left" w:pos="567"/>
              </w:tabs>
              <w:spacing w:before="120" w:after="120" w:line="240" w:lineRule="auto"/>
              <w:rPr>
                <w:rFonts w:eastAsia="Times New Roman"/>
                <w:sz w:val="24"/>
                <w:szCs w:val="24"/>
                <w:lang w:val="pt-BR" w:eastAsia="zh-CN"/>
              </w:rPr>
            </w:pPr>
            <w:r w:rsidRPr="00C714A7">
              <w:rPr>
                <w:rFonts w:eastAsia="Times New Roman"/>
                <w:sz w:val="24"/>
                <w:szCs w:val="24"/>
                <w:lang w:val="pt-BR" w:eastAsia="zh-CN"/>
              </w:rPr>
              <w:t>Tỷ lệ hộ sử dụng hố xí hợp vệ sinh là phần trăm số hộ sử dụng hố xí</w:t>
            </w:r>
            <w:r>
              <w:rPr>
                <w:rFonts w:eastAsia="Times New Roman"/>
                <w:sz w:val="24"/>
                <w:szCs w:val="24"/>
                <w:lang w:val="pt-BR" w:eastAsia="zh-CN"/>
              </w:rPr>
              <w:t xml:space="preserve"> hợp vệ sinh trong tổng số hộ.</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673E2CFE" w:rsidR="0015178E" w:rsidRPr="009F305C" w:rsidRDefault="00AC4488" w:rsidP="00735B03">
            <w:r w:rsidRPr="00BC7A23">
              <w:rPr>
                <w:rFonts w:eastAsia="Times New Roman"/>
                <w:bCs/>
                <w:sz w:val="24"/>
                <w:szCs w:val="24"/>
                <w:lang w:eastAsia="zh-CN"/>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FE9AD6A" w:rsidR="0035311B" w:rsidRPr="00AC4488" w:rsidRDefault="00AC4488" w:rsidP="004C2EC5">
            <w:pPr>
              <w:pStyle w:val="ListParagraph"/>
              <w:tabs>
                <w:tab w:val="left" w:pos="426"/>
              </w:tabs>
              <w:spacing w:before="120" w:after="120" w:line="240" w:lineRule="auto"/>
              <w:ind w:left="0"/>
              <w:jc w:val="both"/>
              <w:rPr>
                <w:rFonts w:ascii="Times New Roman"/>
                <w:sz w:val="24"/>
                <w:szCs w:val="24"/>
              </w:rPr>
            </w:pPr>
            <w:r w:rsidRPr="00C714A7">
              <w:rPr>
                <w:rFonts w:ascii="Times New Roman"/>
                <w:sz w:val="24"/>
                <w:szCs w:val="24"/>
              </w:rPr>
              <w:t>Kh</w:t>
            </w:r>
            <w:r w:rsidRPr="00C714A7">
              <w:rPr>
                <w:rFonts w:ascii="Times New Roman"/>
                <w:sz w:val="24"/>
                <w:szCs w:val="24"/>
              </w:rPr>
              <w:t>ả</w:t>
            </w:r>
            <w:r w:rsidRPr="00C714A7">
              <w:rPr>
                <w:rFonts w:ascii="Times New Roman"/>
                <w:sz w:val="24"/>
                <w:szCs w:val="24"/>
              </w:rPr>
              <w:t xml:space="preserve">o </w:t>
            </w:r>
            <w:r w:rsidRPr="00C714A7">
              <w:rPr>
                <w:rFonts w:ascii="Times New Roman"/>
                <w:sz w:val="24"/>
                <w:szCs w:val="24"/>
              </w:rPr>
              <w:t>á</w:t>
            </w:r>
            <w:r w:rsidRPr="00C714A7">
              <w:rPr>
                <w:rFonts w:ascii="Times New Roman"/>
                <w:sz w:val="24"/>
                <w:szCs w:val="24"/>
              </w:rPr>
              <w:t>t m</w:t>
            </w:r>
            <w:r w:rsidRPr="00C714A7">
              <w:rPr>
                <w:rFonts w:ascii="Times New Roman"/>
                <w:sz w:val="24"/>
                <w:szCs w:val="24"/>
              </w:rPr>
              <w:t>ứ</w:t>
            </w:r>
            <w:r w:rsidRPr="00C714A7">
              <w:rPr>
                <w:rFonts w:ascii="Times New Roman"/>
                <w:sz w:val="24"/>
                <w:szCs w:val="24"/>
              </w:rPr>
              <w:t>c s</w:t>
            </w:r>
            <w:r w:rsidRPr="00C714A7">
              <w:rPr>
                <w:rFonts w:ascii="Times New Roman"/>
                <w:sz w:val="24"/>
                <w:szCs w:val="24"/>
              </w:rPr>
              <w:t>ố</w:t>
            </w:r>
            <w:r w:rsidRPr="00C714A7">
              <w:rPr>
                <w:rFonts w:ascii="Times New Roman"/>
                <w:sz w:val="24"/>
                <w:szCs w:val="24"/>
              </w:rPr>
              <w:t>ng d</w:t>
            </w:r>
            <w:r w:rsidRPr="00C714A7">
              <w:rPr>
                <w:rFonts w:ascii="Times New Roman"/>
                <w:sz w:val="24"/>
                <w:szCs w:val="24"/>
              </w:rPr>
              <w:t>â</w:t>
            </w:r>
            <w:r w:rsidRPr="00C714A7">
              <w:rPr>
                <w:rFonts w:ascii="Times New Roman"/>
                <w:sz w:val="24"/>
                <w:szCs w:val="24"/>
              </w:rPr>
              <w:t>n c</w:t>
            </w:r>
            <w:r w:rsidRPr="00C714A7">
              <w:rPr>
                <w:rFonts w:ascii="Times New Roman"/>
                <w:sz w:val="24"/>
                <w:szCs w:val="24"/>
              </w:rPr>
              <w:t>ư</w:t>
            </w:r>
            <w:r w:rsidRPr="00C714A7">
              <w:rPr>
                <w:rFonts w:ascii="Times New Roman"/>
                <w:sz w:val="24"/>
                <w:szCs w:val="24"/>
              </w:rPr>
              <w:t xml:space="preserve"> Vi</w:t>
            </w:r>
            <w:r w:rsidRPr="00C714A7">
              <w:rPr>
                <w:rFonts w:ascii="Times New Roman"/>
                <w:sz w:val="24"/>
                <w:szCs w:val="24"/>
              </w:rPr>
              <w:t>ệ</w:t>
            </w:r>
            <w:r w:rsidRPr="00C714A7">
              <w:rPr>
                <w:rFonts w:ascii="Times New Roman"/>
                <w:sz w:val="24"/>
                <w:szCs w:val="24"/>
              </w:rPr>
              <w:t>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0685DC4" w14:textId="77777777" w:rsidR="00AC4488" w:rsidRDefault="00AC4488" w:rsidP="00AC4488">
            <w:pPr>
              <w:spacing w:before="120" w:after="120"/>
              <w:rPr>
                <w:rFonts w:eastAsia="Times New Roman"/>
                <w:sz w:val="24"/>
                <w:szCs w:val="24"/>
              </w:rPr>
            </w:pPr>
            <w:r w:rsidRPr="00C714A7">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3EE1D17D" w14:textId="77777777" w:rsidR="00AC4488" w:rsidRPr="00C714A7" w:rsidRDefault="00AC4488" w:rsidP="00AC4488">
            <w:pPr>
              <w:spacing w:before="120" w:after="120"/>
              <w:rPr>
                <w:rFonts w:eastAsia="Times New Roman"/>
                <w:sz w:val="24"/>
                <w:szCs w:val="24"/>
              </w:rPr>
            </w:pPr>
            <w:r>
              <w:rPr>
                <w:rFonts w:eastAsia="Times New Roman"/>
                <w:sz w:val="24"/>
                <w:szCs w:val="24"/>
              </w:rPr>
              <w:t>- Mục đích điều tra: Thu thập thông tin làm căn cứ đánh giá mức sống, đánh giá tình trạng nghèo đói và phân hóa giàu nghèo, giám sát và đánh giá một số chương trình mục tiêu quốc gia, cung cấp số liệu để tính quyền số chỉ số giá tiêu dùng và phục vụ tính toán Hệ thống tài khoản quốc gia.</w:t>
            </w:r>
          </w:p>
          <w:p w14:paraId="782E8578" w14:textId="77777777" w:rsidR="00AC4488" w:rsidRPr="00C714A7" w:rsidRDefault="00AC4488" w:rsidP="00AC4488">
            <w:pPr>
              <w:spacing w:before="120" w:after="120"/>
              <w:rPr>
                <w:rFonts w:eastAsia="Times New Roman"/>
                <w:sz w:val="24"/>
                <w:szCs w:val="24"/>
              </w:rPr>
            </w:pPr>
            <w:r w:rsidRPr="00C714A7">
              <w:rPr>
                <w:rFonts w:eastAsia="Times New Roman"/>
                <w:sz w:val="24"/>
                <w:szCs w:val="24"/>
              </w:rPr>
              <w:t xml:space="preserve">- </w:t>
            </w:r>
            <w:r w:rsidRPr="00C714A7">
              <w:rPr>
                <w:rFonts w:eastAsia="Arial"/>
                <w:sz w:val="24"/>
                <w:szCs w:val="24"/>
              </w:rPr>
              <w:t>Đối tượng, đơn vị</w:t>
            </w:r>
            <w:r>
              <w:rPr>
                <w:rFonts w:eastAsia="Arial"/>
                <w:sz w:val="24"/>
                <w:szCs w:val="24"/>
              </w:rPr>
              <w:t xml:space="preserve"> </w:t>
            </w:r>
            <w:r w:rsidRPr="00C714A7">
              <w:rPr>
                <w:rFonts w:eastAsia="Arial"/>
                <w:sz w:val="24"/>
                <w:szCs w:val="24"/>
              </w:rPr>
              <w:t>điều tra</w:t>
            </w:r>
          </w:p>
          <w:p w14:paraId="2BC34BC0" w14:textId="77777777" w:rsidR="00AC4488" w:rsidRPr="00C714A7" w:rsidRDefault="00AC4488" w:rsidP="00AC4488">
            <w:pPr>
              <w:snapToGrid w:val="0"/>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Hộ dân cư;</w:t>
            </w:r>
          </w:p>
          <w:p w14:paraId="7E3DC1AA" w14:textId="77777777" w:rsidR="00AC4488" w:rsidRPr="00C714A7" w:rsidRDefault="00AC4488" w:rsidP="00AC4488">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thành viên trong hộ dân cư;</w:t>
            </w:r>
          </w:p>
          <w:p w14:paraId="223B8A73" w14:textId="77777777" w:rsidR="00AC4488" w:rsidRDefault="00AC4488" w:rsidP="00AC4488">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xã có hộ dân cư</w:t>
            </w:r>
            <w:r>
              <w:rPr>
                <w:rFonts w:eastAsia="Arial"/>
                <w:sz w:val="24"/>
                <w:szCs w:val="24"/>
              </w:rPr>
              <w:t xml:space="preserve"> </w:t>
            </w:r>
            <w:r w:rsidRPr="00C714A7">
              <w:rPr>
                <w:rFonts w:eastAsia="Arial"/>
                <w:sz w:val="24"/>
                <w:szCs w:val="24"/>
              </w:rPr>
              <w:t>được khảo sát (chỉ</w:t>
            </w:r>
            <w:r>
              <w:rPr>
                <w:rFonts w:eastAsia="Arial"/>
                <w:sz w:val="24"/>
                <w:szCs w:val="24"/>
              </w:rPr>
              <w:t xml:space="preserve"> </w:t>
            </w:r>
            <w:r w:rsidRPr="00C714A7">
              <w:rPr>
                <w:rFonts w:eastAsia="Arial"/>
                <w:sz w:val="24"/>
                <w:szCs w:val="24"/>
              </w:rPr>
              <w:t>điều tra vào các năm có tận cùng số chẵn).</w:t>
            </w:r>
          </w:p>
          <w:p w14:paraId="613B22A2" w14:textId="77777777" w:rsidR="00AC4488" w:rsidRPr="00C714A7" w:rsidRDefault="00AC4488" w:rsidP="00AC4488">
            <w:pPr>
              <w:spacing w:before="120" w:after="120"/>
              <w:rPr>
                <w:rFonts w:eastAsia="Times New Roman"/>
                <w:b/>
                <w:sz w:val="24"/>
                <w:szCs w:val="24"/>
              </w:rPr>
            </w:pPr>
            <w:r>
              <w:rPr>
                <w:rFonts w:eastAsia="Arial"/>
                <w:sz w:val="24"/>
                <w:szCs w:val="24"/>
              </w:rPr>
              <w:t>Hộ là một hoặc một nhóm người ăn chung, ở chung trong một chỗ từ 6 tháng trở lên trong 12 tháng qua và có chung quỹ thu chi.</w:t>
            </w:r>
          </w:p>
          <w:p w14:paraId="34AC9E48" w14:textId="77777777" w:rsidR="00AC4488" w:rsidRPr="00C714A7" w:rsidRDefault="00AC4488" w:rsidP="00AC4488">
            <w:pPr>
              <w:spacing w:before="120" w:after="120"/>
              <w:rPr>
                <w:rFonts w:eastAsia="Times New Roman"/>
                <w:sz w:val="24"/>
                <w:szCs w:val="24"/>
              </w:rPr>
            </w:pPr>
            <w:r w:rsidRPr="00C714A7">
              <w:rPr>
                <w:rFonts w:eastAsia="Times New Roman"/>
                <w:b/>
                <w:sz w:val="24"/>
                <w:szCs w:val="24"/>
              </w:rPr>
              <w:t xml:space="preserve">- </w:t>
            </w:r>
            <w:r w:rsidRPr="00C714A7">
              <w:rPr>
                <w:rFonts w:eastAsia="Arial"/>
                <w:sz w:val="24"/>
                <w:szCs w:val="24"/>
              </w:rPr>
              <w:t>Nội dun</w:t>
            </w:r>
            <w:r w:rsidRPr="00C714A7">
              <w:rPr>
                <w:rFonts w:eastAsia="Times New Roman"/>
                <w:sz w:val="24"/>
                <w:szCs w:val="24"/>
              </w:rPr>
              <w:t xml:space="preserve">g </w:t>
            </w:r>
            <w:r w:rsidRPr="00C714A7">
              <w:rPr>
                <w:rFonts w:eastAsia="Arial"/>
                <w:sz w:val="24"/>
                <w:szCs w:val="24"/>
              </w:rPr>
              <w:t>điều tra</w:t>
            </w:r>
          </w:p>
          <w:p w14:paraId="5D410C8B" w14:textId="77777777" w:rsidR="00AC4488" w:rsidRPr="00C714A7" w:rsidRDefault="00AC4488" w:rsidP="00AC4488">
            <w:pPr>
              <w:snapToGrid w:val="0"/>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hộ</w:t>
            </w:r>
          </w:p>
          <w:p w14:paraId="238B08EA" w14:textId="77777777" w:rsidR="00AC4488" w:rsidRPr="00C714A7" w:rsidRDefault="00AC4488" w:rsidP="00AC4488">
            <w:pPr>
              <w:spacing w:before="120" w:after="120"/>
              <w:rPr>
                <w:rFonts w:eastAsia="Arial"/>
                <w:kern w:val="22"/>
                <w:sz w:val="24"/>
                <w:szCs w:val="24"/>
              </w:rPr>
            </w:pPr>
            <w:r w:rsidRPr="00C714A7">
              <w:rPr>
                <w:rFonts w:eastAsia="Times New Roman"/>
                <w:kern w:val="22"/>
                <w:sz w:val="24"/>
                <w:szCs w:val="24"/>
              </w:rPr>
              <w:t xml:space="preserve">Thu thập thông tin về: </w:t>
            </w:r>
            <w:r w:rsidRPr="00C714A7">
              <w:rPr>
                <w:rFonts w:eastAsia="Arial"/>
                <w:kern w:val="22"/>
                <w:sz w:val="24"/>
                <w:szCs w:val="24"/>
              </w:rPr>
              <w:t>Đặc trưng nhân khẩu học;</w:t>
            </w:r>
            <w:r w:rsidRPr="00C714A7">
              <w:rPr>
                <w:rFonts w:eastAsia="Times New Roman"/>
                <w:kern w:val="22"/>
                <w:sz w:val="24"/>
                <w:szCs w:val="24"/>
              </w:rPr>
              <w:t xml:space="preserve"> g</w:t>
            </w:r>
            <w:r w:rsidRPr="00C714A7">
              <w:rPr>
                <w:rFonts w:eastAsia="Arial"/>
                <w:kern w:val="22"/>
                <w:sz w:val="24"/>
                <w:szCs w:val="24"/>
              </w:rPr>
              <w:t>iáo dục, tình trạng sức khỏe và sử dụng các dịch vụ y tế (chỉ điều tra vào các năm có tận cùng số chẵn);</w:t>
            </w:r>
            <w:r w:rsidRPr="00C714A7">
              <w:rPr>
                <w:rFonts w:eastAsia="Times New Roman"/>
                <w:kern w:val="22"/>
                <w:sz w:val="24"/>
                <w:szCs w:val="24"/>
              </w:rPr>
              <w:t xml:space="preserve"> v</w:t>
            </w:r>
            <w:r w:rsidRPr="00C714A7">
              <w:rPr>
                <w:rFonts w:eastAsia="Arial"/>
                <w:kern w:val="22"/>
                <w:sz w:val="24"/>
                <w:szCs w:val="24"/>
              </w:rPr>
              <w:t xml:space="preserve">iệc làm; </w:t>
            </w:r>
            <w:r w:rsidRPr="00C714A7">
              <w:rPr>
                <w:rFonts w:eastAsia="Times New Roman"/>
                <w:kern w:val="22"/>
                <w:sz w:val="24"/>
                <w:szCs w:val="24"/>
              </w:rPr>
              <w:t>t</w:t>
            </w:r>
            <w:r w:rsidRPr="00C714A7">
              <w:rPr>
                <w:rFonts w:eastAsia="Arial"/>
                <w:kern w:val="22"/>
                <w:sz w:val="24"/>
                <w:szCs w:val="24"/>
              </w:rPr>
              <w:t>hu nhập;</w:t>
            </w:r>
            <w:r w:rsidRPr="00C714A7">
              <w:rPr>
                <w:rFonts w:eastAsia="Times New Roman"/>
                <w:kern w:val="22"/>
                <w:sz w:val="24"/>
                <w:szCs w:val="24"/>
              </w:rPr>
              <w:t xml:space="preserve"> c</w:t>
            </w:r>
            <w:r w:rsidRPr="00C714A7">
              <w:rPr>
                <w:rFonts w:eastAsia="Arial"/>
                <w:kern w:val="22"/>
                <w:sz w:val="24"/>
                <w:szCs w:val="24"/>
              </w:rPr>
              <w:t>hi tiêu (chỉ điều tra vào các năm có tận cùng số chẵ</w:t>
            </w:r>
            <w:r w:rsidRPr="00C714A7">
              <w:rPr>
                <w:rFonts w:eastAsia="Times New Roman"/>
                <w:kern w:val="22"/>
                <w:sz w:val="24"/>
                <w:szCs w:val="24"/>
              </w:rPr>
              <w:t xml:space="preserve">n); </w:t>
            </w:r>
            <w:r w:rsidRPr="00C714A7">
              <w:rPr>
                <w:rFonts w:eastAsia="Arial"/>
                <w:kern w:val="22"/>
                <w:sz w:val="24"/>
                <w:szCs w:val="24"/>
              </w:rPr>
              <w:t xml:space="preserve">Tài sản; nhà ở; đồ dùng, điện, nước, công trình vệ sinh (chỉ điều tra vào các năm có tận cùng số chẵn); </w:t>
            </w:r>
            <w:r w:rsidRPr="00C714A7">
              <w:rPr>
                <w:rFonts w:eastAsia="Arial"/>
                <w:kern w:val="22"/>
                <w:sz w:val="24"/>
                <w:szCs w:val="24"/>
              </w:rPr>
              <w:lastRenderedPageBreak/>
              <w:t>Tham gia chương trình xóa đói giảm nghèo, tình hình tín dụng (chỉ điều tra vào các năm có tận cùng số chẵn).</w:t>
            </w:r>
          </w:p>
          <w:p w14:paraId="27E1B95F" w14:textId="77777777" w:rsidR="00AC4488" w:rsidRPr="00C714A7" w:rsidRDefault="00AC4488" w:rsidP="00AC4488">
            <w:pPr>
              <w:spacing w:before="120" w:after="120"/>
              <w:rPr>
                <w:rFonts w:eastAsia="Times New Roman"/>
                <w:kern w:val="22"/>
                <w:sz w:val="24"/>
                <w:szCs w:val="24"/>
              </w:rPr>
            </w:pPr>
            <w:r w:rsidRPr="00C714A7">
              <w:rPr>
                <w:rFonts w:eastAsia="Times New Roman"/>
                <w:kern w:val="22"/>
                <w:sz w:val="24"/>
                <w:szCs w:val="24"/>
              </w:rPr>
              <w:t>+</w:t>
            </w:r>
            <w:r>
              <w:rPr>
                <w:rFonts w:eastAsia="Times New Roman"/>
                <w:kern w:val="22"/>
                <w:sz w:val="24"/>
                <w:szCs w:val="24"/>
              </w:rPr>
              <w:t xml:space="preserve"> </w:t>
            </w:r>
            <w:r w:rsidRPr="00C714A7">
              <w:rPr>
                <w:rFonts w:eastAsia="Arial"/>
                <w:kern w:val="22"/>
                <w:sz w:val="24"/>
                <w:szCs w:val="24"/>
              </w:rPr>
              <w:t>Đối với xã (chỉ điều tra vào các năm có tận cùng số chẵn)</w:t>
            </w:r>
          </w:p>
          <w:p w14:paraId="19914C7A" w14:textId="77777777" w:rsidR="00AC4488" w:rsidRPr="00C714A7" w:rsidRDefault="00AC4488" w:rsidP="00AC4488">
            <w:pPr>
              <w:spacing w:before="120" w:after="120"/>
              <w:rPr>
                <w:rFonts w:eastAsia="Arial"/>
                <w:kern w:val="22"/>
                <w:sz w:val="24"/>
                <w:szCs w:val="24"/>
              </w:rPr>
            </w:pPr>
            <w:r w:rsidRPr="00C714A7">
              <w:rPr>
                <w:rFonts w:eastAsia="Times New Roman"/>
                <w:kern w:val="22"/>
                <w:sz w:val="24"/>
                <w:szCs w:val="24"/>
              </w:rPr>
              <w:t xml:space="preserve">Thu thập những thông tin sau: </w:t>
            </w:r>
            <w:r w:rsidRPr="00C714A7">
              <w:rPr>
                <w:rFonts w:eastAsia="Arial"/>
                <w:kern w:val="22"/>
                <w:sz w:val="24"/>
                <w:szCs w:val="24"/>
              </w:rPr>
              <w:t>Thông tin chung về dân số và dân tộc cư trú trên địa bàn xã điều tra;</w:t>
            </w:r>
            <w:r w:rsidRPr="00C714A7">
              <w:rPr>
                <w:rFonts w:eastAsia="Times New Roman"/>
                <w:kern w:val="22"/>
                <w:sz w:val="24"/>
                <w:szCs w:val="24"/>
              </w:rPr>
              <w:t xml:space="preserve"> k</w:t>
            </w:r>
            <w:r w:rsidRPr="00C714A7">
              <w:rPr>
                <w:rFonts w:eastAsia="Arial"/>
                <w:kern w:val="22"/>
                <w:sz w:val="24"/>
                <w:szCs w:val="24"/>
              </w:rPr>
              <w:t>ết cấu hạ tầng: điện, đường, trường, trạm, chợ, nguồn nước;</w:t>
            </w:r>
            <w:r w:rsidRPr="00C714A7">
              <w:rPr>
                <w:rFonts w:eastAsia="Times New Roman"/>
                <w:kern w:val="22"/>
                <w:sz w:val="24"/>
                <w:szCs w:val="24"/>
              </w:rPr>
              <w:t xml:space="preserve"> t</w:t>
            </w:r>
            <w:r w:rsidRPr="00C714A7">
              <w:rPr>
                <w:rFonts w:eastAsia="Arial"/>
                <w:kern w:val="22"/>
                <w:sz w:val="24"/>
                <w:szCs w:val="24"/>
              </w:rPr>
              <w:t>ình trạng kinh tế;</w:t>
            </w:r>
            <w:r w:rsidRPr="00C714A7">
              <w:rPr>
                <w:rFonts w:eastAsia="Times New Roman"/>
                <w:kern w:val="22"/>
                <w:sz w:val="24"/>
                <w:szCs w:val="24"/>
              </w:rPr>
              <w:t xml:space="preserve"> m</w:t>
            </w:r>
            <w:r w:rsidRPr="00C714A7">
              <w:rPr>
                <w:rFonts w:eastAsia="Arial"/>
                <w:kern w:val="22"/>
                <w:sz w:val="24"/>
                <w:szCs w:val="24"/>
              </w:rPr>
              <w:t>ột số thông tin cơ bản về tình hình kinh tế xã hộ</w:t>
            </w:r>
            <w:r w:rsidRPr="00C714A7">
              <w:rPr>
                <w:rFonts w:eastAsia="Times New Roman"/>
                <w:kern w:val="22"/>
                <w:sz w:val="24"/>
                <w:szCs w:val="24"/>
              </w:rPr>
              <w:t>i.</w:t>
            </w:r>
          </w:p>
          <w:p w14:paraId="762FAB6D" w14:textId="77777777" w:rsidR="00AC4488" w:rsidRDefault="00AC4488" w:rsidP="00AC4488">
            <w:pPr>
              <w:spacing w:before="120" w:after="120"/>
              <w:rPr>
                <w:rFonts w:eastAsia="Times New Roman"/>
                <w:sz w:val="24"/>
                <w:szCs w:val="24"/>
              </w:rPr>
            </w:pPr>
            <w:r>
              <w:rPr>
                <w:rFonts w:eastAsia="Times New Roman"/>
                <w:sz w:val="24"/>
                <w:szCs w:val="24"/>
              </w:rPr>
              <w:t xml:space="preserve">-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 </w:t>
            </w:r>
          </w:p>
          <w:p w14:paraId="1DD05CE6" w14:textId="77777777" w:rsidR="00AC4488" w:rsidRDefault="00AC4488" w:rsidP="00AC4488">
            <w:pPr>
              <w:spacing w:before="120" w:after="120"/>
              <w:rPr>
                <w:rFonts w:eastAsia="Times New Roman"/>
                <w:sz w:val="24"/>
                <w:szCs w:val="24"/>
              </w:rPr>
            </w:pPr>
            <w:r>
              <w:rPr>
                <w:rFonts w:eastAsia="Times New Roman"/>
                <w:sz w:val="24"/>
                <w:szCs w:val="24"/>
              </w:rPr>
              <w:t>- 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5D88B766" w14:textId="77777777" w:rsidR="00AC4488" w:rsidRDefault="00AC4488" w:rsidP="00AC4488">
            <w:pPr>
              <w:spacing w:before="120" w:after="120"/>
              <w:rPr>
                <w:rFonts w:eastAsia="Times New Roman"/>
                <w:sz w:val="24"/>
                <w:szCs w:val="24"/>
              </w:rPr>
            </w:pPr>
            <w:r>
              <w:rPr>
                <w:rFonts w:eastAsia="Times New Roman"/>
                <w:sz w:val="24"/>
                <w:szCs w:val="24"/>
              </w:rPr>
              <w:t>- Các biện pháp giám sát chất lượng: Do tính chất phức tạp của cuộc khảo sát nên một số biện pháp kỹ thuật được sử dụng nhằm bảo đảm chất lượng số liệu khảo sát gồm:</w:t>
            </w:r>
          </w:p>
          <w:p w14:paraId="60F0A7B5" w14:textId="77777777" w:rsidR="00AC4488" w:rsidRDefault="00AC4488" w:rsidP="00AC4488">
            <w:pPr>
              <w:spacing w:before="120" w:after="120"/>
              <w:rPr>
                <w:rFonts w:eastAsia="Times New Roman"/>
                <w:sz w:val="24"/>
                <w:szCs w:val="24"/>
              </w:rPr>
            </w:pPr>
            <w:r>
              <w:rPr>
                <w:rFonts w:eastAsia="Times New Roman"/>
                <w:sz w:val="24"/>
                <w:szCs w:val="24"/>
              </w:rPr>
              <w:t>+ Gọi điện thoại đến hộ để kiểm tra điều tra viên có đến hộ và phỏng vấn hộ trong bao lâu.</w:t>
            </w:r>
          </w:p>
          <w:p w14:paraId="0B5EBAED" w14:textId="77777777" w:rsidR="00AC4488" w:rsidRDefault="00AC4488" w:rsidP="00AC4488">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4C35C65A" w14:textId="77777777" w:rsidR="00AC4488" w:rsidRDefault="00AC4488" w:rsidP="00AC4488">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460743A3" w14:textId="77777777" w:rsidR="00AC4488" w:rsidRDefault="00AC4488" w:rsidP="00AC4488">
            <w:pPr>
              <w:spacing w:before="120" w:after="120"/>
              <w:rPr>
                <w:rFonts w:eastAsia="Times New Roman"/>
                <w:sz w:val="24"/>
                <w:szCs w:val="24"/>
              </w:rPr>
            </w:pPr>
            <w:r>
              <w:rPr>
                <w:rFonts w:eastAsia="Times New Roman"/>
                <w:sz w:val="24"/>
                <w:szCs w:val="24"/>
              </w:rPr>
              <w:t>+ Phúc tra 10% số hộ khảo sát sau mỗi kỳ khảo sát.</w:t>
            </w:r>
          </w:p>
          <w:p w14:paraId="60E54013" w14:textId="1FBA8EFF" w:rsidR="0035311B" w:rsidRPr="009F305C" w:rsidRDefault="00AC4488" w:rsidP="00AC4488">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886C496" w:rsidR="0035311B" w:rsidRPr="009F305C" w:rsidRDefault="004C2EC5" w:rsidP="009F305C">
            <w:r>
              <w:rPr>
                <w:rFonts w:eastAsia="Times New Roman"/>
                <w:bCs/>
                <w:sz w:val="24"/>
                <w:szCs w:val="24"/>
              </w:rPr>
              <w:t>Thời kỳ, thời điểm  điều tra: 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53069EA" w:rsidR="0035311B" w:rsidRPr="00AC4488" w:rsidRDefault="00AC4488" w:rsidP="004C2EC5">
            <w:pPr>
              <w:tabs>
                <w:tab w:val="left" w:pos="1515"/>
              </w:tabs>
              <w:spacing w:before="120" w:after="120" w:line="240" w:lineRule="auto"/>
              <w:rPr>
                <w:rFonts w:eastAsia="Times New Roman"/>
                <w:sz w:val="24"/>
                <w:szCs w:val="24"/>
                <w:lang w:val="pt-BR" w:eastAsia="zh-CN"/>
              </w:rPr>
            </w:pPr>
            <w:r w:rsidRPr="00C714A7">
              <w:rPr>
                <w:rFonts w:eastAsia="Times New Roman"/>
                <w:sz w:val="24"/>
                <w:szCs w:val="24"/>
                <w:lang w:val="pt-BR" w:eastAsia="zh-CN"/>
              </w:rPr>
              <w:t>2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670FFA2" w:rsidR="0035311B" w:rsidRPr="00887254" w:rsidRDefault="00AC4488" w:rsidP="00AC4488">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ABF1FD1" w:rsidR="0035311B" w:rsidRPr="00887254" w:rsidRDefault="00AC4488" w:rsidP="00AC4488">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99889B4" w:rsidR="007F2D9F" w:rsidRPr="009F305C" w:rsidRDefault="004C2EC5" w:rsidP="00D3287C">
            <w:r w:rsidRPr="00C714A7">
              <w:rPr>
                <w:rFonts w:eastAsia="Times New Roman"/>
                <w:sz w:val="24"/>
                <w:szCs w:val="24"/>
                <w:lang w:val="pt-BR" w:eastAsia="zh-CN"/>
              </w:rPr>
              <w:t>Chỉ tiêu phản ánh mức độ thoả mãn các điều kiện sinh hoạt thiết yếu của người dân, đặc biệt đối với những người dân ở vùng sâu, vùng xa, khu vực kinh tế kém phát triển; là cơ sở đề ra chính sách, kế hoạch phát triển và cải thiện mức sống nhân dân.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9CD09DC"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D786469" w14:textId="77777777" w:rsidR="007F2D9F" w:rsidRDefault="00CC5347" w:rsidP="009F305C">
            <w:pPr>
              <w:rPr>
                <w:rFonts w:ascii="Calibri" w:eastAsia="Times New Roman" w:hAnsi="Calibri" w:cs="Calibri"/>
              </w:rPr>
            </w:pPr>
            <w:r w:rsidRPr="00490C58">
              <w:rPr>
                <w:rFonts w:ascii="Calibri" w:eastAsia="Times New Roman" w:hAnsi="Calibri" w:cs="Calibri"/>
              </w:rPr>
              <w:t>Method of computation</w:t>
            </w:r>
          </w:p>
          <w:p w14:paraId="5A53B8A7" w14:textId="619E97A9" w:rsidR="00CC5347" w:rsidRPr="009F305C" w:rsidRDefault="00CC5347" w:rsidP="009F305C">
            <w:bookmarkStart w:id="26" w:name="_GoBack"/>
            <w:r>
              <w:rPr>
                <w:noProof/>
              </w:rPr>
              <w:drawing>
                <wp:inline distT="0" distB="0" distL="0" distR="0" wp14:anchorId="1C2D1679" wp14:editId="7ECEB5B7">
                  <wp:extent cx="3576320" cy="1256665"/>
                  <wp:effectExtent l="0" t="0" r="508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6.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25666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AA36692" w14:textId="77777777" w:rsidR="004C2EC5" w:rsidRDefault="004C2EC5" w:rsidP="004C2EC5">
            <w:pPr>
              <w:spacing w:before="120" w:after="120" w:line="240" w:lineRule="auto"/>
              <w:rPr>
                <w:rFonts w:eastAsia="Times New Roman"/>
                <w:sz w:val="24"/>
                <w:szCs w:val="24"/>
                <w:lang w:val="vi-VN" w:eastAsia="zh-CN"/>
              </w:rPr>
            </w:pPr>
            <w:r w:rsidRPr="002E2E50">
              <w:rPr>
                <w:rFonts w:eastAsia="Times New Roman"/>
                <w:sz w:val="24"/>
                <w:szCs w:val="24"/>
                <w:lang w:val="vi-VN" w:eastAsia="zh-CN"/>
              </w:rPr>
              <w:t xml:space="preserve">- </w:t>
            </w:r>
            <w:r>
              <w:rPr>
                <w:rFonts w:eastAsia="Times New Roman"/>
                <w:sz w:val="24"/>
                <w:szCs w:val="24"/>
                <w:lang w:eastAsia="zh-CN"/>
              </w:rPr>
              <w:t>Số liệu có sẵn</w:t>
            </w:r>
            <w:r w:rsidRPr="002E2E50">
              <w:rPr>
                <w:rFonts w:eastAsia="Times New Roman"/>
                <w:sz w:val="24"/>
                <w:szCs w:val="24"/>
                <w:lang w:val="vi-VN" w:eastAsia="zh-CN"/>
              </w:rPr>
              <w:t xml:space="preserve"> 2 năm/lần từ 2010-2018</w:t>
            </w:r>
          </w:p>
          <w:p w14:paraId="69A2EE0A" w14:textId="77777777" w:rsidR="004C2EC5" w:rsidRDefault="004C2EC5" w:rsidP="004C2EC5">
            <w:pPr>
              <w:spacing w:before="120" w:after="120" w:line="240" w:lineRule="auto"/>
              <w:rPr>
                <w:rFonts w:eastAsia="Times New Roman"/>
                <w:sz w:val="24"/>
                <w:szCs w:val="24"/>
                <w:lang w:val="vi-VN" w:eastAsia="zh-CN"/>
              </w:rPr>
            </w:pPr>
            <w:r>
              <w:rPr>
                <w:rFonts w:eastAsia="Times New Roman"/>
                <w:sz w:val="24"/>
                <w:szCs w:val="24"/>
                <w:lang w:eastAsia="zh-CN"/>
              </w:rPr>
              <w:t xml:space="preserve">- Số liệu đầy đủ cho phân tổ thành thị/nông thôn và phân tổ vùng </w:t>
            </w:r>
            <w:r w:rsidRPr="002E2E50">
              <w:rPr>
                <w:rFonts w:eastAsia="Times New Roman"/>
                <w:sz w:val="24"/>
                <w:szCs w:val="24"/>
                <w:lang w:val="vi-VN" w:eastAsia="zh-CN"/>
              </w:rPr>
              <w:t>2 năm/lần từ 2010-2018</w:t>
            </w:r>
          </w:p>
          <w:p w14:paraId="39185D77" w14:textId="2A92F157" w:rsidR="00776312" w:rsidRPr="009F305C" w:rsidRDefault="004C2EC5" w:rsidP="004C2EC5">
            <w:r>
              <w:rPr>
                <w:rFonts w:eastAsia="Times New Roman"/>
                <w:sz w:val="24"/>
                <w:szCs w:val="24"/>
                <w:lang w:eastAsia="zh-CN"/>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BE7C7EC" w14:textId="77777777" w:rsidR="004C2EC5" w:rsidRDefault="004C2EC5" w:rsidP="004C2EC5">
            <w:pPr>
              <w:tabs>
                <w:tab w:val="left" w:pos="1515"/>
              </w:tabs>
              <w:spacing w:before="120" w:after="120" w:line="240" w:lineRule="auto"/>
              <w:rPr>
                <w:rFonts w:eastAsia="Times New Roman"/>
                <w:sz w:val="24"/>
                <w:szCs w:val="24"/>
                <w:lang w:val="pt-BR" w:eastAsia="zh-CN"/>
              </w:rPr>
            </w:pPr>
            <w:r w:rsidRPr="00C714A7">
              <w:rPr>
                <w:rFonts w:eastAsia="Times New Roman"/>
                <w:sz w:val="24"/>
                <w:szCs w:val="24"/>
                <w:lang w:val="pt-BR" w:eastAsia="zh-CN"/>
              </w:rPr>
              <w:t>Chỉ tiêu “Tỷ lệ hộ sử dụng hố xí hợp vệ sinh</w:t>
            </w:r>
            <w:r w:rsidRPr="00C714A7">
              <w:rPr>
                <w:rFonts w:eastAsia="Times New Roman"/>
                <w:sz w:val="24"/>
                <w:szCs w:val="24"/>
                <w:lang w:eastAsia="zh-CN"/>
              </w:rPr>
              <w:t xml:space="preserve">” </w:t>
            </w:r>
            <w:r>
              <w:rPr>
                <w:rFonts w:eastAsia="Times New Roman"/>
                <w:sz w:val="24"/>
                <w:szCs w:val="24"/>
                <w:lang w:val="pt-BR" w:eastAsia="zh-CN"/>
              </w:rPr>
              <w:t>tương ứng với</w:t>
            </w:r>
            <w:r w:rsidRPr="00C714A7">
              <w:rPr>
                <w:rFonts w:eastAsia="Times New Roman"/>
                <w:sz w:val="24"/>
                <w:szCs w:val="24"/>
                <w:lang w:val="pt-BR" w:eastAsia="zh-CN"/>
              </w:rPr>
              <w:t xml:space="preserve"> chỉ tiêu SDG toàn cầu “</w:t>
            </w:r>
            <w:r w:rsidRPr="00D34908">
              <w:rPr>
                <w:rFonts w:eastAsia="Times New Roman"/>
                <w:sz w:val="24"/>
                <w:szCs w:val="24"/>
                <w:lang w:val="pt-BR" w:eastAsia="zh-CN"/>
              </w:rPr>
              <w:t>6.2.1: Proportion of population using (a) safely managed sanitation services and (b) a hand-washing facility with soap and water</w:t>
            </w:r>
            <w:r w:rsidRPr="00C714A7">
              <w:rPr>
                <w:rFonts w:eastAsia="Times New Roman"/>
                <w:sz w:val="24"/>
                <w:szCs w:val="24"/>
                <w:lang w:val="pt-BR" w:eastAsia="zh-CN"/>
              </w:rPr>
              <w:t>”</w:t>
            </w:r>
            <w:r>
              <w:rPr>
                <w:rFonts w:eastAsia="Times New Roman"/>
                <w:sz w:val="24"/>
                <w:szCs w:val="24"/>
                <w:lang w:val="pt-BR" w:eastAsia="zh-CN"/>
              </w:rPr>
              <w:t>. Tuy nhiên, phạm vi và nội dung của Việt Nam chưa đáp ứng đầy đủ yêu cầu theo chỉ tiêu toàn cầu:</w:t>
            </w:r>
          </w:p>
          <w:p w14:paraId="65EDA184" w14:textId="77777777" w:rsidR="004C2EC5" w:rsidRDefault="004C2EC5" w:rsidP="004C2EC5">
            <w:pPr>
              <w:tabs>
                <w:tab w:val="left" w:pos="1515"/>
              </w:tabs>
              <w:spacing w:before="120" w:after="120" w:line="240" w:lineRule="auto"/>
              <w:rPr>
                <w:rFonts w:eastAsia="Times New Roman"/>
                <w:sz w:val="24"/>
                <w:szCs w:val="24"/>
                <w:lang w:val="pt-BR" w:eastAsia="zh-CN"/>
              </w:rPr>
            </w:pPr>
            <w:r>
              <w:rPr>
                <w:rFonts w:eastAsia="Times New Roman"/>
                <w:sz w:val="24"/>
                <w:szCs w:val="24"/>
                <w:lang w:val="pt-BR" w:eastAsia="zh-CN"/>
              </w:rPr>
              <w:t>- Chỉ tiêu Việt Nam tính cho tỷ lệ hộ gia đình, toàn cầu tính cho tỷ lệ dân số</w:t>
            </w:r>
          </w:p>
          <w:p w14:paraId="685A3DA9" w14:textId="77777777" w:rsidR="004C2EC5" w:rsidRDefault="004C2EC5" w:rsidP="004C2EC5">
            <w:pPr>
              <w:tabs>
                <w:tab w:val="left" w:pos="1515"/>
              </w:tabs>
              <w:spacing w:before="120" w:after="120" w:line="240" w:lineRule="auto"/>
              <w:rPr>
                <w:rFonts w:eastAsia="Times New Roman"/>
                <w:sz w:val="24"/>
                <w:szCs w:val="24"/>
                <w:lang w:val="pt-BR" w:eastAsia="zh-CN"/>
              </w:rPr>
            </w:pPr>
            <w:r>
              <w:rPr>
                <w:rFonts w:eastAsia="Times New Roman"/>
                <w:sz w:val="24"/>
                <w:szCs w:val="24"/>
                <w:lang w:val="pt-BR" w:eastAsia="zh-CN"/>
              </w:rPr>
              <w:t xml:space="preserve">- Chỉ tiêu toàn cầu gồm 2 phần: </w:t>
            </w:r>
          </w:p>
          <w:p w14:paraId="68FC6E22" w14:textId="77777777" w:rsidR="004C2EC5" w:rsidRPr="00BC7A23" w:rsidRDefault="004C2EC5" w:rsidP="004C2EC5">
            <w:pPr>
              <w:tabs>
                <w:tab w:val="left" w:pos="1515"/>
              </w:tabs>
              <w:spacing w:before="120" w:after="120" w:line="240" w:lineRule="auto"/>
              <w:rPr>
                <w:rFonts w:eastAsia="Times New Roman"/>
                <w:bCs/>
                <w:sz w:val="24"/>
                <w:szCs w:val="24"/>
                <w:lang w:eastAsia="zh-CN"/>
              </w:rPr>
            </w:pPr>
            <w:r>
              <w:rPr>
                <w:rFonts w:eastAsia="Times New Roman"/>
                <w:bCs/>
                <w:sz w:val="24"/>
                <w:szCs w:val="24"/>
                <w:lang w:eastAsia="zh-CN"/>
              </w:rPr>
              <w:t xml:space="preserve">+ </w:t>
            </w:r>
            <w:r w:rsidRPr="00BC7A23">
              <w:rPr>
                <w:rFonts w:eastAsia="Times New Roman"/>
                <w:bCs/>
                <w:sz w:val="24"/>
                <w:szCs w:val="24"/>
                <w:lang w:eastAsia="zh-CN"/>
              </w:rPr>
              <w:t>Tỷ lệ dân số sử dụng các dịch vụ vệ sinh được quản lý an toàn, bao gồm cả phương tiện rửa tay với xà phòng và nước hiện đang được đo bằng tỷ lệ dân số sử dụng công trình vệ sinh cơ bản không dùng chung với các hộ gia đình khác và nơi phân được xử lý an toàn tại chỗ hoặc được điều trị bên ngoài cơ sở. Các công trình vệ sinh ‘cải tiến’ bao gồm: xả hoặc đổ bồn cầu bằng nước xả vào hệ thống cống rãnh, bể tự hoại hoặc hố xí, hố xí cải tiến thông gió, hố xí có tấm lát và hố xí ủ phân.</w:t>
            </w:r>
          </w:p>
          <w:p w14:paraId="371A0437" w14:textId="77777777" w:rsidR="004C2EC5" w:rsidRDefault="004C2EC5" w:rsidP="004C2EC5">
            <w:pPr>
              <w:tabs>
                <w:tab w:val="left" w:pos="1515"/>
              </w:tabs>
              <w:spacing w:before="120" w:after="120" w:line="240" w:lineRule="auto"/>
              <w:rPr>
                <w:rFonts w:eastAsia="Times New Roman"/>
                <w:bCs/>
                <w:sz w:val="24"/>
                <w:szCs w:val="24"/>
                <w:lang w:eastAsia="zh-CN"/>
              </w:rPr>
            </w:pPr>
            <w:r>
              <w:rPr>
                <w:rFonts w:eastAsia="Times New Roman"/>
                <w:bCs/>
                <w:sz w:val="24"/>
                <w:szCs w:val="24"/>
                <w:lang w:eastAsia="zh-CN"/>
              </w:rPr>
              <w:t xml:space="preserve">+ </w:t>
            </w:r>
            <w:r w:rsidRPr="00BC7A23">
              <w:rPr>
                <w:rFonts w:eastAsia="Times New Roman"/>
                <w:bCs/>
                <w:sz w:val="24"/>
                <w:szCs w:val="24"/>
                <w:lang w:eastAsia="zh-CN"/>
              </w:rPr>
              <w:t>Dân số có phương tiện rửa tay cơ bản: thiết bị chứa, vận chuyển hoặc điều tiết dòng nước để tạo điều kiện thuận lợi cho việc rửa tay bằng xà phòng và nước trong hộ gia đình.</w:t>
            </w:r>
          </w:p>
          <w:p w14:paraId="7104584D" w14:textId="7C20811A" w:rsidR="006A7EF1" w:rsidRPr="009F305C" w:rsidRDefault="004C2EC5" w:rsidP="004C2EC5">
            <w:r>
              <w:rPr>
                <w:rFonts w:eastAsia="Times New Roman"/>
                <w:bCs/>
                <w:sz w:val="24"/>
                <w:szCs w:val="24"/>
                <w:lang w:eastAsia="zh-CN"/>
              </w:rPr>
              <w:t>- Việt Nam mới chỉ thu thập tỷ lệ hộ có hố xí hợp vệ sinh, chưa lồng ghép thu thập về cơ sở rửa tay với xà phòng và nước.</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EC1B0E7" w14:textId="77777777" w:rsidR="004C2EC5" w:rsidRPr="00C714A7" w:rsidRDefault="004C2EC5" w:rsidP="004C2EC5">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Chương trình điều tra thống kê quốc gia ban hành theo Quyết định số 43</w:t>
            </w:r>
            <w:r w:rsidRPr="00C714A7">
              <w:rPr>
                <w:rFonts w:eastAsia="Times New Roman"/>
                <w:sz w:val="24"/>
                <w:szCs w:val="24"/>
                <w:lang w:val="nl-NL" w:eastAsia="zh-CN"/>
              </w:rPr>
              <w:t>/2016/QĐ-TTg ngày 17 tháng 10 năm 2016 của Thủ tướng Chính phủ</w:t>
            </w:r>
          </w:p>
          <w:p w14:paraId="67AC886C" w14:textId="77777777" w:rsidR="004C2EC5" w:rsidRPr="00C714A7" w:rsidRDefault="004C2EC5" w:rsidP="004C2EC5">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 phát triển bền vững của Việt Nam;</w:t>
            </w:r>
          </w:p>
          <w:p w14:paraId="127FB56F" w14:textId="60FA96D6" w:rsidR="004024E4" w:rsidRPr="004024E4" w:rsidRDefault="004C2EC5" w:rsidP="004C2EC5">
            <w:pPr>
              <w:spacing w:before="120" w:after="120" w:line="240" w:lineRule="auto"/>
              <w:rPr>
                <w:rFonts w:eastAsia="Times New Roman"/>
                <w:bCs/>
                <w:sz w:val="24"/>
                <w:szCs w:val="24"/>
                <w:shd w:val="clear" w:color="auto" w:fill="FFFFFF"/>
                <w:lang w:val="nl-NL" w:eastAsia="zh-CN"/>
              </w:rPr>
            </w:pPr>
            <w:r w:rsidRPr="00C714A7">
              <w:rPr>
                <w:rFonts w:eastAsia="Times New Roman"/>
                <w:sz w:val="24"/>
                <w:szCs w:val="24"/>
                <w:shd w:val="clear" w:color="auto" w:fill="FFFFFF"/>
                <w:lang w:val="nl-NL" w:eastAsia="zh-CN"/>
              </w:rPr>
              <w:t xml:space="preserve">- </w:t>
            </w:r>
            <w:hyperlink r:id="rId22" w:history="1">
              <w:r w:rsidRPr="00C714A7">
                <w:rPr>
                  <w:rFonts w:eastAsia="Times New Roman"/>
                  <w:color w:val="0000FF"/>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CC5347">
          <w:rPr>
            <w:noProof/>
          </w:rPr>
          <w:t>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CC5347">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B6F1849"/>
    <w:multiLevelType w:val="hybridMultilevel"/>
    <w:tmpl w:val="B1A6ADF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0DF4490"/>
    <w:multiLevelType w:val="hybridMultilevel"/>
    <w:tmpl w:val="3A285F2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A86D14"/>
    <w:multiLevelType w:val="hybridMultilevel"/>
    <w:tmpl w:val="A644F59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3400E18"/>
    <w:multiLevelType w:val="multilevel"/>
    <w:tmpl w:val="59B01AE8"/>
    <w:lvl w:ilvl="0">
      <w:start w:val="6"/>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4">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A7468BB"/>
    <w:multiLevelType w:val="hybridMultilevel"/>
    <w:tmpl w:val="13DE802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ACE37D4"/>
    <w:multiLevelType w:val="hybridMultilevel"/>
    <w:tmpl w:val="FDD692E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C90145D"/>
    <w:multiLevelType w:val="hybridMultilevel"/>
    <w:tmpl w:val="DFA0B0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B857811"/>
    <w:multiLevelType w:val="hybridMultilevel"/>
    <w:tmpl w:val="D2D0F56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5D0B2845"/>
    <w:multiLevelType w:val="hybridMultilevel"/>
    <w:tmpl w:val="464E83A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74470F56"/>
    <w:multiLevelType w:val="hybridMultilevel"/>
    <w:tmpl w:val="24F05710"/>
    <w:lvl w:ilvl="0" w:tplc="0409000B">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num w:numId="1">
    <w:abstractNumId w:val="10"/>
  </w:num>
  <w:num w:numId="2">
    <w:abstractNumId w:val="4"/>
  </w:num>
  <w:num w:numId="3">
    <w:abstractNumId w:val="12"/>
  </w:num>
  <w:num w:numId="4">
    <w:abstractNumId w:val="8"/>
  </w:num>
  <w:num w:numId="5">
    <w:abstractNumId w:val="13"/>
  </w:num>
  <w:num w:numId="6">
    <w:abstractNumId w:val="7"/>
  </w:num>
  <w:num w:numId="7">
    <w:abstractNumId w:val="0"/>
  </w:num>
  <w:num w:numId="8">
    <w:abstractNumId w:val="1"/>
  </w:num>
  <w:num w:numId="9">
    <w:abstractNumId w:val="9"/>
  </w:num>
  <w:num w:numId="10">
    <w:abstractNumId w:val="5"/>
  </w:num>
  <w:num w:numId="11">
    <w:abstractNumId w:val="6"/>
  </w:num>
  <w:num w:numId="12">
    <w:abstractNumId w:val="11"/>
  </w:num>
  <w:num w:numId="13">
    <w:abstractNumId w:val="2"/>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69A3"/>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1822"/>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24E4"/>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2EC5"/>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2B33"/>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2DE4"/>
    <w:rsid w:val="0077584C"/>
    <w:rsid w:val="00776312"/>
    <w:rsid w:val="00791932"/>
    <w:rsid w:val="007A078A"/>
    <w:rsid w:val="007A2617"/>
    <w:rsid w:val="007A28BA"/>
    <w:rsid w:val="007B2E39"/>
    <w:rsid w:val="007C2733"/>
    <w:rsid w:val="007C630F"/>
    <w:rsid w:val="007C63C4"/>
    <w:rsid w:val="007E4EE0"/>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7DF"/>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4488"/>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347"/>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AC4488"/>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schemas.microsoft.com/office/infopath/2007/PartnerControls"/>
    <ds:schemaRef ds:uri="331bc5fa-37a0-4eaf-92e6-e8f500860589"/>
    <ds:schemaRef ds:uri="http://purl.org/dc/dcmitype/"/>
    <ds:schemaRef ds:uri="http://schemas.microsoft.com/office/2006/metadata/properties"/>
    <ds:schemaRef ds:uri="http://purl.org/dc/elements/1.1/"/>
    <ds:schemaRef ds:uri="http://schemas.microsoft.com/office/2006/documentManagement/types"/>
    <ds:schemaRef ds:uri="http://www.w3.org/XML/1998/namespace"/>
    <ds:schemaRef ds:uri="http://schemas.openxmlformats.org/package/2006/metadata/core-properties"/>
    <ds:schemaRef ds:uri="efb7f1d3-2f00-4f20-b7f7-b4cd1648c34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690C960-5F42-46D0-8B81-1C5C98F929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216196</Words>
  <Characters>1232320</Characters>
  <Application>Microsoft Office Word</Application>
  <DocSecurity>8</DocSecurity>
  <Lines>10269</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1445625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2021-06-30T09:37:00Z</dcterms:created>
  <dcterms:modified xsi:type="dcterms:W3CDTF">2021-07-16T09:02:00Z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