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C05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C05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C05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C05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C05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C05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C05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C05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C05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C05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C05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C05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C05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9B0CFAB" w:rsidR="00B66AF3" w:rsidRDefault="00372321" w:rsidP="00B66AF3">
          <w:r>
            <w:t>8.6.1 Proportion of youth not in education, employment or training [8.6.1] (SL_TLF_NEET)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5EE23E5" w:rsidR="005377B9" w:rsidRPr="00DC5778" w:rsidRDefault="00372321" w:rsidP="00DC5778">
            <w:pPr>
              <w:tabs>
                <w:tab w:val="left" w:pos="1515"/>
              </w:tabs>
              <w:spacing w:before="120" w:after="120" w:line="240" w:lineRule="auto"/>
              <w:rPr>
                <w:rFonts w:eastAsia="Times New Roman"/>
                <w:sz w:val="24"/>
                <w:szCs w:val="24"/>
                <w:lang w:eastAsia="zh-CN"/>
              </w:rPr>
            </w:pPr>
            <w:r>
              <w:rPr>
                <w:rFonts w:eastAsia="Times New Roman"/>
                <w:sz w:val="24"/>
                <w:szCs w:val="24"/>
              </w:rPr>
              <w:t xml:space="preserve">Mục tiêu 8.6: Đến năm 2030, giảm đáng kể tỷ lệ thanh niên không có việc làm, không đi học hoặc đào tạo. Chủ </w:t>
            </w:r>
            <w:r>
              <w:rPr>
                <w:rFonts w:eastAsia="Times New Roman"/>
                <w:sz w:val="24"/>
                <w:szCs w:val="24"/>
              </w:rPr>
              <w:lastRenderedPageBreak/>
              <w:t>động thực hiện hiệu quả Hiệp ước Việc làm Toàn cầu của ILO (Mục tiêu 8.6 và Mục tiêu 8.b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4A8677E" w:rsidR="005377B9" w:rsidRPr="009F305C" w:rsidRDefault="00372321" w:rsidP="003F29B3">
            <w:bookmarkStart w:id="8" w:name="_Toc18938216"/>
            <w:r>
              <w:t>Chỉ tiêu 8.6.1. Tỷ lệ người từ 15-30 tuổi hiện không có việc làm, không đi học hoặc không được đào tạo</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0AC4A7" w:rsidR="003E7389" w:rsidRPr="00DC5778" w:rsidRDefault="00ED3809" w:rsidP="00176AD7">
            <w:pPr>
              <w:tabs>
                <w:tab w:val="left" w:pos="1515"/>
              </w:tabs>
              <w:spacing w:before="120" w:after="120"/>
              <w:rPr>
                <w:rFonts w:eastAsia="Times New Roman"/>
                <w:bCs/>
                <w:sz w:val="24"/>
                <w:szCs w:val="24"/>
              </w:rPr>
            </w:pPr>
            <w:r>
              <w:rPr>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5515BB" w:rsidR="003E7389" w:rsidRPr="00DC5778" w:rsidRDefault="00176AD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3616C7" w:rsidR="003E7389" w:rsidRPr="009F305C" w:rsidRDefault="00176AD7"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215B22A" w:rsidR="0015178E" w:rsidRPr="00372321" w:rsidRDefault="00372321" w:rsidP="00372321">
            <w:pPr>
              <w:spacing w:before="120" w:after="120"/>
              <w:rPr>
                <w:rFonts w:eastAsia="Times New Roman"/>
                <w:sz w:val="24"/>
                <w:szCs w:val="24"/>
              </w:rPr>
            </w:pPr>
            <w:r>
              <w:rPr>
                <w:rFonts w:eastAsia="Times New Roman"/>
                <w:sz w:val="24"/>
                <w:szCs w:val="24"/>
              </w:rPr>
              <w:t>Tỷ lệ người từ 15-30 tuổi hiện không có việc làm, không đi học hoặc không được đào tạo là phần trăm người từ 15-30 tuổi hiện không có việc làm, không đi học hoặc không được đào tạo trong tổng số người từ 15-30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5E7812E0" w:rsidR="0015178E" w:rsidRPr="002F1FEA" w:rsidRDefault="00372321" w:rsidP="008F3CDC">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29A7B7" w:rsidR="0035311B" w:rsidRPr="00ED4110" w:rsidRDefault="00176AD7"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10DE473" w14:textId="77777777" w:rsidR="00372321" w:rsidRDefault="00372321" w:rsidP="00372321">
            <w:pPr>
              <w:spacing w:before="120" w:after="120"/>
              <w:rPr>
                <w:rFonts w:eastAsia="Times New Roman"/>
                <w:sz w:val="24"/>
                <w:szCs w:val="24"/>
              </w:rPr>
            </w:pPr>
            <w:r>
              <w:rPr>
                <w:rFonts w:eastAsia="Times New Roman"/>
                <w:sz w:val="24"/>
                <w:szCs w:val="24"/>
              </w:rPr>
              <w:t>Đây là cuộc điều tra chọn mẫu được quy định trong Chương trình điều tra thống kê quốc gia.</w:t>
            </w:r>
          </w:p>
          <w:p w14:paraId="7D01CB31" w14:textId="77777777" w:rsidR="00372321" w:rsidRDefault="00372321" w:rsidP="00372321">
            <w:pPr>
              <w:spacing w:before="120" w:after="120"/>
              <w:rPr>
                <w:rFonts w:eastAsia="Times New Roman"/>
                <w:sz w:val="24"/>
                <w:szCs w:val="24"/>
              </w:rPr>
            </w:pPr>
            <w:r>
              <w:rPr>
                <w:rFonts w:eastAsia="Times New Roman"/>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48DD1894" w14:textId="77777777" w:rsidR="00372321" w:rsidRDefault="00372321" w:rsidP="00372321">
            <w:pPr>
              <w:spacing w:before="120" w:after="120"/>
              <w:rPr>
                <w:rFonts w:eastAsia="Times New Roman"/>
                <w:sz w:val="24"/>
                <w:szCs w:val="24"/>
              </w:rPr>
            </w:pPr>
            <w:r>
              <w:rPr>
                <w:rFonts w:eastAsia="Times New Roman"/>
                <w:sz w:val="24"/>
                <w:szCs w:val="24"/>
              </w:rPr>
              <w:t>- Điều tra chọn mẫu áp dụng phương pháp chọn mẫu phân tầng hai giai đoạn:</w:t>
            </w:r>
          </w:p>
          <w:p w14:paraId="6504B051" w14:textId="77777777" w:rsidR="00372321" w:rsidRDefault="00372321" w:rsidP="00372321">
            <w:pPr>
              <w:spacing w:before="120" w:after="120"/>
              <w:rPr>
                <w:rFonts w:eastAsia="Times New Roman"/>
                <w:sz w:val="24"/>
                <w:szCs w:val="24"/>
              </w:rPr>
            </w:pPr>
            <w:r>
              <w:rPr>
                <w:rFonts w:eastAsia="Times New Roman"/>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7FED095C" w14:textId="77777777" w:rsidR="00372321" w:rsidRDefault="00372321" w:rsidP="00372321">
            <w:pPr>
              <w:spacing w:before="120" w:after="120"/>
              <w:rPr>
                <w:rFonts w:eastAsia="Times New Roman"/>
                <w:sz w:val="24"/>
                <w:szCs w:val="24"/>
              </w:rPr>
            </w:pPr>
            <w:r>
              <w:rPr>
                <w:rFonts w:eastAsia="Times New Roman"/>
                <w:sz w:val="24"/>
                <w:szCs w:val="24"/>
              </w:rPr>
              <w:t>+ Giai đoạn 2: Chọn hộ mẫu tại mỗi địa bàn điều tra mẫu được chọn ở giai đoạn 1 theo phương pháp ngẫu nhiên hệ thống.</w:t>
            </w:r>
          </w:p>
          <w:p w14:paraId="438D0AE1" w14:textId="77777777" w:rsidR="00372321" w:rsidRDefault="00372321" w:rsidP="00372321">
            <w:pPr>
              <w:spacing w:before="120" w:after="120"/>
              <w:rPr>
                <w:rFonts w:eastAsia="Times New Roman"/>
                <w:sz w:val="24"/>
                <w:szCs w:val="24"/>
              </w:rPr>
            </w:pPr>
            <w:r>
              <w:rPr>
                <w:rFonts w:eastAsia="Times New Roman"/>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14E72857" w:rsidR="0035311B" w:rsidRPr="009F305C" w:rsidRDefault="00372321" w:rsidP="00372321">
            <w:pPr>
              <w:spacing w:before="120" w:after="120"/>
            </w:pPr>
            <w:r>
              <w:rPr>
                <w:rFonts w:eastAsia="Times New Roman"/>
                <w:sz w:val="24"/>
                <w:szCs w:val="24"/>
              </w:rPr>
              <w:t xml:space="preserve">Mục đích: Thu thập thông tin phản ánh thực trạng nguồn lao động và việc làm nhằm phục vụ yêu cầu quản lý, khai thác sử dụng có hiệu quả và phát triển hợp lý </w:t>
            </w:r>
            <w:r>
              <w:rPr>
                <w:rFonts w:eastAsia="Times New Roman"/>
                <w:sz w:val="24"/>
                <w:szCs w:val="24"/>
              </w:rPr>
              <w:lastRenderedPageBreak/>
              <w:t>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EDA9F9"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EDA868"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7F5927"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C251F27" w:rsidR="007F2D9F" w:rsidRPr="009F305C" w:rsidRDefault="00372321" w:rsidP="006825A7">
            <w:r>
              <w:rPr>
                <w:rFonts w:eastAsia="Times New Roman"/>
                <w:sz w:val="24"/>
                <w:szCs w:val="24"/>
                <w:lang w:val="pt-BR"/>
              </w:rPr>
              <w:t>Tỷ lệ thanh niên không có việc làm, không đi học và không được đào tạo (tỷ lệ NEET của thanh niên) cung cấp một thước đo về thanh niên không tham gia hệ thống giáo dục, không được đào tạo và không có việc làm, và do đó đóng vai trò là thước đo rộng hơn về những người tham gia thị trường lao động thanh niên tiềm năng.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C61AA"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7334904" w14:textId="77777777" w:rsidR="007F2D9F" w:rsidRDefault="000C050D" w:rsidP="009F305C">
            <w:pPr>
              <w:rPr>
                <w:rFonts w:ascii="Calibri" w:eastAsia="Times New Roman" w:hAnsi="Calibri" w:cs="Calibri"/>
              </w:rPr>
            </w:pPr>
            <w:r w:rsidRPr="00490C58">
              <w:rPr>
                <w:rFonts w:ascii="Calibri" w:eastAsia="Times New Roman" w:hAnsi="Calibri" w:cs="Calibri"/>
              </w:rPr>
              <w:t>Method of computation</w:t>
            </w:r>
          </w:p>
          <w:p w14:paraId="5A53B8A7" w14:textId="3E2D7BAE" w:rsidR="000C050D" w:rsidRPr="009F305C" w:rsidRDefault="000C050D" w:rsidP="009F305C">
            <w:bookmarkStart w:id="26" w:name="_GoBack"/>
            <w:r>
              <w:rPr>
                <w:noProof/>
              </w:rPr>
              <w:drawing>
                <wp:inline distT="0" distB="0" distL="0" distR="0" wp14:anchorId="71EEA676" wp14:editId="2D6F4241">
                  <wp:extent cx="3576320" cy="2010410"/>
                  <wp:effectExtent l="0" t="0" r="508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8.6.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01041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8ACEE5" w14:textId="77777777" w:rsidR="00372321" w:rsidRDefault="00372321" w:rsidP="00372321">
            <w:pPr>
              <w:spacing w:before="120" w:after="120"/>
              <w:rPr>
                <w:rFonts w:eastAsia="Times New Roman"/>
                <w:iCs/>
                <w:sz w:val="24"/>
                <w:szCs w:val="24"/>
              </w:rPr>
            </w:pPr>
            <w:r>
              <w:rPr>
                <w:rFonts w:eastAsia="Times New Roman"/>
                <w:iCs/>
                <w:sz w:val="24"/>
                <w:szCs w:val="24"/>
              </w:rPr>
              <w:t>Chỉ có số liệu  của tỷ lệ thanh niên từ 15-24 tuổi không việc làm, không đi học hàng năm từ 2014-2019</w:t>
            </w:r>
          </w:p>
          <w:p w14:paraId="39185D77" w14:textId="4830005B" w:rsidR="00776312" w:rsidRPr="009F305C" w:rsidRDefault="00372321" w:rsidP="00372321">
            <w:r>
              <w:rPr>
                <w:rFonts w:eastAsia="Times New Roman"/>
                <w:iCs/>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63A054C" w:rsidR="006A7EF1" w:rsidRPr="009F305C" w:rsidRDefault="00372321" w:rsidP="00176AD7">
            <w:r>
              <w:rPr>
                <w:rFonts w:eastAsia="Times New Roman"/>
                <w:sz w:val="24"/>
                <w:szCs w:val="24"/>
                <w:lang w:val="pt-BR"/>
              </w:rPr>
              <w:t xml:space="preserve">Chỉ tiêu này tương ứng với chỉ tiêu SDG toàn cầu “8.6.1. </w:t>
            </w:r>
            <w:r>
              <w:rPr>
                <w:rFonts w:eastAsia="Times New Roman"/>
                <w:sz w:val="24"/>
                <w:szCs w:val="24"/>
              </w:rPr>
              <w:t>Proportion of youth (aged 15-24 years) not in education, employment or training”. Nội dung của chỉ tiêu Việt Nam và toàn cầu 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AF1C92E" w14:textId="77777777" w:rsidR="00372321" w:rsidRDefault="00372321" w:rsidP="00372321">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Chương trình điều tra thống kê quốc gia ban hành theo Quyết định số 43</w:t>
            </w:r>
            <w:r>
              <w:rPr>
                <w:rFonts w:eastAsia="Times New Roman"/>
                <w:sz w:val="24"/>
                <w:szCs w:val="24"/>
                <w:lang w:val="nl-NL"/>
              </w:rPr>
              <w:t>/2016/QĐ-TTg ngày 17 tháng 10 năm 2016 của Thủ tướng Chính phủ</w:t>
            </w:r>
          </w:p>
          <w:p w14:paraId="68BFAE91" w14:textId="77777777" w:rsidR="00372321" w:rsidRDefault="00372321" w:rsidP="00372321">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lastRenderedPageBreak/>
              <w:t>- Thông tư số 03/2019/TT-BKHĐT ngày 22/01/2019 quy định Bộ chỉ tiêu thống kê phát triển bền vững của Việt Nam;</w:t>
            </w:r>
          </w:p>
          <w:p w14:paraId="1C98EE1C" w14:textId="77777777" w:rsidR="00372321" w:rsidRDefault="00372321" w:rsidP="00372321">
            <w:pPr>
              <w:spacing w:before="120" w:after="120"/>
              <w:rPr>
                <w:rFonts w:eastAsia="Times New Roman"/>
                <w:bCs/>
                <w:sz w:val="24"/>
                <w:szCs w:val="24"/>
                <w:shd w:val="clear" w:color="auto" w:fill="FFFFFF"/>
                <w:lang w:val="nl-NL"/>
              </w:rPr>
            </w:pPr>
            <w:r>
              <w:rPr>
                <w:rFonts w:eastAsia="Times New Roman"/>
                <w:iCs/>
                <w:sz w:val="24"/>
                <w:szCs w:val="24"/>
              </w:rPr>
              <w:t>- Báo cáo quốc gia năm 2020 tiến độ 5 năm thực hiện các mục tiêu phát triển bền vững</w:t>
            </w:r>
          </w:p>
          <w:p w14:paraId="127FB56F" w14:textId="31F35E32" w:rsidR="006F104C" w:rsidRPr="009F305C" w:rsidRDefault="00372321" w:rsidP="00372321">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0C050D">
          <w:rPr>
            <w:noProof/>
          </w:rPr>
          <w:t>12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0C050D">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050D"/>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441"/>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331bc5fa-37a0-4eaf-92e6-e8f500860589"/>
    <ds:schemaRef ds:uri="http://www.w3.org/XML/1998/namespace"/>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http://purl.org/dc/terms/"/>
    <ds:schemaRef ds:uri="http://schemas.microsoft.com/office/2006/documentManagement/types"/>
    <ds:schemaRef ds:uri="efb7f1d3-2f00-4f20-b7f7-b4cd1648c34e"/>
    <ds:schemaRef ds:uri="http://purl.org/dc/dcmitype/"/>
  </ds:schemaRefs>
</ds:datastoreItem>
</file>

<file path=customXml/itemProps4.xml><?xml version="1.0" encoding="utf-8"?>
<ds:datastoreItem xmlns:ds="http://schemas.openxmlformats.org/officeDocument/2006/customXml" ds:itemID="{6637859D-2482-40DB-9842-4F2357225F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215892</Words>
  <Characters>1230589</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2021-06-30T09:44:00Z</dcterms:created>
  <dcterms:modified xsi:type="dcterms:W3CDTF">2021-07-16T08:09:00Z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