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3D15C" w14:textId="74C21A81" w:rsidR="00446DB0" w:rsidRPr="00446DB0" w:rsidRDefault="00446DB0" w:rsidP="00446DB0">
      <w:pPr>
        <w:spacing w:after="120" w:line="240" w:lineRule="auto"/>
        <w:rPr>
          <w:bCs/>
        </w:rPr>
      </w:pPr>
      <w:r w:rsidRPr="00446DB0">
        <w:rPr>
          <w:bCs/>
        </w:rPr>
        <w:t>Сущность «Слот обслуживания» (</w:t>
      </w:r>
      <w:proofErr w:type="spellStart"/>
      <w:r w:rsidRPr="00446DB0">
        <w:rPr>
          <w:bCs/>
        </w:rPr>
        <w:t>ServiceSlot</w:t>
      </w:r>
      <w:proofErr w:type="spellEnd"/>
      <w:r w:rsidRPr="00446DB0">
        <w:rPr>
          <w:bCs/>
        </w:rPr>
        <w:t>)</w:t>
      </w:r>
    </w:p>
    <w:p w14:paraId="1296E8C6" w14:textId="77777777" w:rsidR="00446DB0" w:rsidRDefault="00446DB0" w:rsidP="00446DB0">
      <w:pPr>
        <w:spacing w:after="120" w:line="240" w:lineRule="auto"/>
        <w:rPr>
          <w:b w:val="0"/>
        </w:rPr>
      </w:pPr>
      <w:r w:rsidRPr="00446DB0">
        <w:rPr>
          <w:b w:val="0"/>
        </w:rPr>
        <w:t xml:space="preserve">Назначение: </w:t>
      </w:r>
      <w:r>
        <w:rPr>
          <w:b w:val="0"/>
        </w:rPr>
        <w:t>с</w:t>
      </w:r>
      <w:r w:rsidRPr="00446DB0">
        <w:rPr>
          <w:b w:val="0"/>
        </w:rPr>
        <w:t>лот обслуживания — временной интервал длительностью 1 час (фиксируется начальное время), закреплённый за конкретным мастером на определённую дату и доступный для бронирования клиентом.</w:t>
      </w:r>
    </w:p>
    <w:p w14:paraId="4844F0ED" w14:textId="27499E5F" w:rsidR="00446DB0" w:rsidRPr="00446DB0" w:rsidRDefault="00446DB0" w:rsidP="00446DB0">
      <w:pPr>
        <w:spacing w:after="120" w:line="240" w:lineRule="auto"/>
        <w:rPr>
          <w:b w:val="0"/>
        </w:rPr>
      </w:pPr>
      <w:r>
        <w:rPr>
          <w:b w:val="0"/>
        </w:rPr>
        <w:t>И</w:t>
      </w:r>
      <w:r w:rsidRPr="00446DB0">
        <w:rPr>
          <w:b w:val="0"/>
        </w:rPr>
        <w:t>спользуется:</w:t>
      </w:r>
    </w:p>
    <w:p w14:paraId="17DB90A3" w14:textId="77777777" w:rsidR="00446DB0" w:rsidRPr="00446DB0" w:rsidRDefault="00446DB0" w:rsidP="00446DB0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446DB0">
        <w:rPr>
          <w:b w:val="0"/>
        </w:rPr>
        <w:t>для формирования расписания мастеров (UC02);</w:t>
      </w:r>
    </w:p>
    <w:p w14:paraId="5D487D34" w14:textId="77777777" w:rsidR="00446DB0" w:rsidRPr="00446DB0" w:rsidRDefault="00446DB0" w:rsidP="00446DB0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446DB0">
        <w:rPr>
          <w:b w:val="0"/>
        </w:rPr>
        <w:t>для отображения свободных слотов и последующего бронирования (UC03);</w:t>
      </w:r>
    </w:p>
    <w:p w14:paraId="3E568CB6" w14:textId="3F04C822" w:rsidR="00446DB0" w:rsidRPr="00446DB0" w:rsidRDefault="00446DB0" w:rsidP="00446DB0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446DB0">
        <w:rPr>
          <w:b w:val="0"/>
        </w:rPr>
        <w:t>как контроль уникальности “мастер–дата–время” и статуса доступности.</w:t>
      </w:r>
    </w:p>
    <w:p w14:paraId="7A69E543" w14:textId="77777777" w:rsidR="00446DB0" w:rsidRPr="00446DB0" w:rsidRDefault="00446DB0" w:rsidP="00446DB0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3"/>
        <w:gridCol w:w="2014"/>
        <w:gridCol w:w="906"/>
        <w:gridCol w:w="1624"/>
        <w:gridCol w:w="969"/>
        <w:gridCol w:w="838"/>
        <w:gridCol w:w="1573"/>
        <w:gridCol w:w="4313"/>
      </w:tblGrid>
      <w:tr w:rsidR="00446DB0" w14:paraId="694B9065" w14:textId="77777777" w:rsidTr="00446DB0">
        <w:tc>
          <w:tcPr>
            <w:tcW w:w="2323" w:type="dxa"/>
          </w:tcPr>
          <w:p w14:paraId="06863877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14" w:type="dxa"/>
          </w:tcPr>
          <w:p w14:paraId="6630DA43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906" w:type="dxa"/>
          </w:tcPr>
          <w:p w14:paraId="7B32280C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24" w:type="dxa"/>
          </w:tcPr>
          <w:p w14:paraId="4E374593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69" w:type="dxa"/>
          </w:tcPr>
          <w:p w14:paraId="397503ED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38" w:type="dxa"/>
          </w:tcPr>
          <w:p w14:paraId="592467AC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1573" w:type="dxa"/>
          </w:tcPr>
          <w:p w14:paraId="64AA23C0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4313" w:type="dxa"/>
          </w:tcPr>
          <w:p w14:paraId="6E2A56A9" w14:textId="77777777" w:rsidR="00446DB0" w:rsidRDefault="00446DB0" w:rsidP="00A049D6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446DB0" w:rsidRPr="00446DB0" w14:paraId="16202362" w14:textId="77777777" w:rsidTr="00446DB0">
        <w:tc>
          <w:tcPr>
            <w:tcW w:w="2323" w:type="dxa"/>
          </w:tcPr>
          <w:p w14:paraId="505655EB" w14:textId="5B702425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446DB0">
              <w:rPr>
                <w:b w:val="0"/>
              </w:rPr>
              <w:t>slot_id</w:t>
            </w:r>
            <w:proofErr w:type="spellEnd"/>
          </w:p>
        </w:tc>
        <w:tc>
          <w:tcPr>
            <w:tcW w:w="2014" w:type="dxa"/>
          </w:tcPr>
          <w:p w14:paraId="1B2AFE5A" w14:textId="00B73E64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Идентификатор слота</w:t>
            </w:r>
          </w:p>
        </w:tc>
        <w:tc>
          <w:tcPr>
            <w:tcW w:w="906" w:type="dxa"/>
          </w:tcPr>
          <w:p w14:paraId="5B6C7E56" w14:textId="524BB267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446DB0">
              <w:rPr>
                <w:b w:val="0"/>
                <w:lang w:val="en-US"/>
              </w:rPr>
              <w:t>PK</w:t>
            </w:r>
          </w:p>
        </w:tc>
        <w:tc>
          <w:tcPr>
            <w:tcW w:w="1624" w:type="dxa"/>
          </w:tcPr>
          <w:p w14:paraId="6C37998F" w14:textId="5F107FF6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UUID</w:t>
            </w:r>
          </w:p>
        </w:tc>
        <w:tc>
          <w:tcPr>
            <w:tcW w:w="969" w:type="dxa"/>
          </w:tcPr>
          <w:p w14:paraId="2C0AE781" w14:textId="22D775BB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446DB0">
              <w:rPr>
                <w:b w:val="0"/>
                <w:lang w:val="en-US"/>
              </w:rPr>
              <w:t>—</w:t>
            </w:r>
          </w:p>
        </w:tc>
        <w:tc>
          <w:tcPr>
            <w:tcW w:w="838" w:type="dxa"/>
          </w:tcPr>
          <w:p w14:paraId="39601090" w14:textId="5ED13560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35682FD7" w14:textId="6E556452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генерируется</w:t>
            </w:r>
          </w:p>
        </w:tc>
        <w:tc>
          <w:tcPr>
            <w:tcW w:w="4313" w:type="dxa"/>
          </w:tcPr>
          <w:p w14:paraId="7900288A" w14:textId="509DEDC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Идентификатор записи слота обслуживания.</w:t>
            </w:r>
          </w:p>
        </w:tc>
      </w:tr>
      <w:tr w:rsidR="00446DB0" w:rsidRPr="00446DB0" w14:paraId="0093985F" w14:textId="77777777" w:rsidTr="00446DB0">
        <w:tc>
          <w:tcPr>
            <w:tcW w:w="2323" w:type="dxa"/>
          </w:tcPr>
          <w:p w14:paraId="468C2A35" w14:textId="782CFF1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446DB0">
              <w:rPr>
                <w:b w:val="0"/>
                <w:bCs/>
              </w:rPr>
              <w:t>slot_date</w:t>
            </w:r>
            <w:proofErr w:type="spellEnd"/>
          </w:p>
        </w:tc>
        <w:tc>
          <w:tcPr>
            <w:tcW w:w="2014" w:type="dxa"/>
          </w:tcPr>
          <w:p w14:paraId="0A3BFB90" w14:textId="768E172F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Дата слота</w:t>
            </w:r>
          </w:p>
        </w:tc>
        <w:tc>
          <w:tcPr>
            <w:tcW w:w="906" w:type="dxa"/>
          </w:tcPr>
          <w:p w14:paraId="3A2E81A7" w14:textId="68C1E43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—</w:t>
            </w:r>
          </w:p>
        </w:tc>
        <w:tc>
          <w:tcPr>
            <w:tcW w:w="1624" w:type="dxa"/>
          </w:tcPr>
          <w:p w14:paraId="2530C24E" w14:textId="015F5580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DATE</w:t>
            </w:r>
          </w:p>
        </w:tc>
        <w:tc>
          <w:tcPr>
            <w:tcW w:w="969" w:type="dxa"/>
          </w:tcPr>
          <w:p w14:paraId="5A9AED9F" w14:textId="28A6E6E0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—</w:t>
            </w:r>
          </w:p>
        </w:tc>
        <w:tc>
          <w:tcPr>
            <w:tcW w:w="838" w:type="dxa"/>
          </w:tcPr>
          <w:p w14:paraId="049ACAF3" w14:textId="16CFDCA7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41688C1E" w14:textId="3F50B967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—</w:t>
            </w:r>
          </w:p>
        </w:tc>
        <w:tc>
          <w:tcPr>
            <w:tcW w:w="4313" w:type="dxa"/>
          </w:tcPr>
          <w:p w14:paraId="62D42B72" w14:textId="1843CC9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Дата оказания услуги.</w:t>
            </w:r>
          </w:p>
        </w:tc>
      </w:tr>
      <w:tr w:rsidR="00446DB0" w:rsidRPr="00446DB0" w14:paraId="3C94E8FA" w14:textId="77777777" w:rsidTr="00446DB0">
        <w:tc>
          <w:tcPr>
            <w:tcW w:w="2323" w:type="dxa"/>
          </w:tcPr>
          <w:p w14:paraId="524A5A8F" w14:textId="57C51BAC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446DB0">
              <w:rPr>
                <w:b w:val="0"/>
              </w:rPr>
              <w:t>start_time</w:t>
            </w:r>
            <w:proofErr w:type="spellEnd"/>
          </w:p>
        </w:tc>
        <w:tc>
          <w:tcPr>
            <w:tcW w:w="2014" w:type="dxa"/>
          </w:tcPr>
          <w:p w14:paraId="0980FEAA" w14:textId="704978A0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Время начала слота</w:t>
            </w:r>
          </w:p>
        </w:tc>
        <w:tc>
          <w:tcPr>
            <w:tcW w:w="906" w:type="dxa"/>
          </w:tcPr>
          <w:p w14:paraId="34B663A6" w14:textId="6A09067E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—</w:t>
            </w:r>
          </w:p>
        </w:tc>
        <w:tc>
          <w:tcPr>
            <w:tcW w:w="1624" w:type="dxa"/>
          </w:tcPr>
          <w:p w14:paraId="5419B15E" w14:textId="6DDFB86B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TIME</w:t>
            </w:r>
          </w:p>
        </w:tc>
        <w:tc>
          <w:tcPr>
            <w:tcW w:w="969" w:type="dxa"/>
          </w:tcPr>
          <w:p w14:paraId="78B649B9" w14:textId="774AFFF0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—</w:t>
            </w:r>
          </w:p>
        </w:tc>
        <w:tc>
          <w:tcPr>
            <w:tcW w:w="838" w:type="dxa"/>
          </w:tcPr>
          <w:p w14:paraId="0437319A" w14:textId="36F41F3E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да</w:t>
            </w:r>
          </w:p>
        </w:tc>
        <w:tc>
          <w:tcPr>
            <w:tcW w:w="1573" w:type="dxa"/>
          </w:tcPr>
          <w:p w14:paraId="547689EE" w14:textId="4E5F67E3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—</w:t>
            </w:r>
          </w:p>
        </w:tc>
        <w:tc>
          <w:tcPr>
            <w:tcW w:w="4313" w:type="dxa"/>
          </w:tcPr>
          <w:p w14:paraId="62965703" w14:textId="0E0F5B2F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Начальное время слота. Длительность по умолчанию 1 час (вынесена в правило).</w:t>
            </w:r>
          </w:p>
        </w:tc>
      </w:tr>
      <w:tr w:rsidR="00446DB0" w:rsidRPr="00446DB0" w14:paraId="4AC8182C" w14:textId="77777777" w:rsidTr="00446DB0">
        <w:tc>
          <w:tcPr>
            <w:tcW w:w="2323" w:type="dxa"/>
          </w:tcPr>
          <w:p w14:paraId="738C0DF4" w14:textId="6D704EF4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446DB0">
              <w:rPr>
                <w:b w:val="0"/>
                <w:bCs/>
              </w:rPr>
              <w:t>master_employee_id</w:t>
            </w:r>
            <w:proofErr w:type="spellEnd"/>
          </w:p>
        </w:tc>
        <w:tc>
          <w:tcPr>
            <w:tcW w:w="2014" w:type="dxa"/>
          </w:tcPr>
          <w:p w14:paraId="5F004831" w14:textId="1D8D5707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Мастер</w:t>
            </w:r>
          </w:p>
        </w:tc>
        <w:tc>
          <w:tcPr>
            <w:tcW w:w="906" w:type="dxa"/>
          </w:tcPr>
          <w:p w14:paraId="28DE7810" w14:textId="670AAFC6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FK</w:t>
            </w:r>
          </w:p>
        </w:tc>
        <w:tc>
          <w:tcPr>
            <w:tcW w:w="1624" w:type="dxa"/>
          </w:tcPr>
          <w:p w14:paraId="79B0C5BE" w14:textId="6975580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UUID</w:t>
            </w:r>
          </w:p>
        </w:tc>
        <w:tc>
          <w:tcPr>
            <w:tcW w:w="969" w:type="dxa"/>
          </w:tcPr>
          <w:p w14:paraId="0D9EF241" w14:textId="377E521F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—</w:t>
            </w:r>
          </w:p>
        </w:tc>
        <w:tc>
          <w:tcPr>
            <w:tcW w:w="838" w:type="dxa"/>
          </w:tcPr>
          <w:p w14:paraId="25C04E34" w14:textId="0421517F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5D84E945" w14:textId="0D402DA3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—</w:t>
            </w:r>
          </w:p>
        </w:tc>
        <w:tc>
          <w:tcPr>
            <w:tcW w:w="4313" w:type="dxa"/>
          </w:tcPr>
          <w:p w14:paraId="482E52FA" w14:textId="61B6E418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 xml:space="preserve">FK → </w:t>
            </w:r>
            <w:proofErr w:type="spellStart"/>
            <w:r w:rsidRPr="00446DB0">
              <w:rPr>
                <w:b w:val="0"/>
                <w:bCs/>
              </w:rPr>
              <w:t>Employee.employee_id</w:t>
            </w:r>
            <w:proofErr w:type="spellEnd"/>
          </w:p>
          <w:p w14:paraId="4EF5E7BD" w14:textId="79B8F8D1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По смыслу сотрудник должен иметь роль MASTER (проверка бизнес-логикой/ограничениями).</w:t>
            </w:r>
          </w:p>
        </w:tc>
      </w:tr>
      <w:tr w:rsidR="00446DB0" w:rsidRPr="00446DB0" w14:paraId="28D72DD7" w14:textId="77777777" w:rsidTr="00446DB0">
        <w:tc>
          <w:tcPr>
            <w:tcW w:w="2323" w:type="dxa"/>
          </w:tcPr>
          <w:p w14:paraId="7D0F32CA" w14:textId="031C7669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446DB0">
              <w:rPr>
                <w:b w:val="0"/>
              </w:rPr>
              <w:t>client_id</w:t>
            </w:r>
            <w:proofErr w:type="spellEnd"/>
          </w:p>
        </w:tc>
        <w:tc>
          <w:tcPr>
            <w:tcW w:w="2014" w:type="dxa"/>
          </w:tcPr>
          <w:p w14:paraId="4B1C76A1" w14:textId="6096D126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Клиент</w:t>
            </w:r>
          </w:p>
        </w:tc>
        <w:tc>
          <w:tcPr>
            <w:tcW w:w="906" w:type="dxa"/>
          </w:tcPr>
          <w:p w14:paraId="1DFFD316" w14:textId="08D1BE0B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FK</w:t>
            </w:r>
          </w:p>
        </w:tc>
        <w:tc>
          <w:tcPr>
            <w:tcW w:w="1624" w:type="dxa"/>
          </w:tcPr>
          <w:p w14:paraId="7A51A93D" w14:textId="746355E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UUID</w:t>
            </w:r>
          </w:p>
        </w:tc>
        <w:tc>
          <w:tcPr>
            <w:tcW w:w="969" w:type="dxa"/>
          </w:tcPr>
          <w:p w14:paraId="29D6767B" w14:textId="21E3F4FC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>—</w:t>
            </w:r>
          </w:p>
        </w:tc>
        <w:tc>
          <w:tcPr>
            <w:tcW w:w="838" w:type="dxa"/>
          </w:tcPr>
          <w:p w14:paraId="238C2720" w14:textId="7B288C69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446DB0">
              <w:rPr>
                <w:b w:val="0"/>
              </w:rPr>
              <w:t>нет</w:t>
            </w:r>
            <w:r w:rsidRPr="00446DB0">
              <w:rPr>
                <w:b w:val="0"/>
                <w:lang w:val="en-US"/>
              </w:rPr>
              <w:t>*</w:t>
            </w:r>
          </w:p>
        </w:tc>
        <w:tc>
          <w:tcPr>
            <w:tcW w:w="1573" w:type="dxa"/>
          </w:tcPr>
          <w:p w14:paraId="52C5B351" w14:textId="62E1CE0C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446DB0">
              <w:rPr>
                <w:b w:val="0"/>
                <w:lang w:val="en-US"/>
              </w:rPr>
              <w:t>NULL</w:t>
            </w:r>
          </w:p>
        </w:tc>
        <w:tc>
          <w:tcPr>
            <w:tcW w:w="4313" w:type="dxa"/>
          </w:tcPr>
          <w:p w14:paraId="057D0937" w14:textId="19D716C3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</w:rPr>
            </w:pPr>
            <w:r w:rsidRPr="00446DB0">
              <w:rPr>
                <w:b w:val="0"/>
              </w:rPr>
              <w:t xml:space="preserve">FK → </w:t>
            </w:r>
            <w:proofErr w:type="spellStart"/>
            <w:r w:rsidRPr="00446DB0">
              <w:rPr>
                <w:b w:val="0"/>
              </w:rPr>
              <w:t>Client.client_id</w:t>
            </w:r>
            <w:proofErr w:type="spellEnd"/>
            <w:r w:rsidRPr="00446DB0">
              <w:rPr>
                <w:b w:val="0"/>
              </w:rPr>
              <w:t xml:space="preserve">. Заполняется при бронировании зарегистрированным клиентом. </w:t>
            </w:r>
            <w:r w:rsidR="009111D5">
              <w:rPr>
                <w:b w:val="0"/>
                <w:lang w:val="en-US"/>
              </w:rPr>
              <w:br/>
            </w:r>
            <w:r w:rsidRPr="00446DB0">
              <w:rPr>
                <w:b w:val="0"/>
              </w:rPr>
              <w:t>Для незарегистрированного</w:t>
            </w:r>
            <w:r w:rsidR="009111D5">
              <w:rPr>
                <w:b w:val="0"/>
                <w:lang w:val="en-US"/>
              </w:rPr>
              <w:t> </w:t>
            </w:r>
            <w:r w:rsidRPr="00446DB0">
              <w:rPr>
                <w:b w:val="0"/>
              </w:rPr>
              <w:t>— NULL (см. прим.).</w:t>
            </w:r>
          </w:p>
        </w:tc>
      </w:tr>
      <w:tr w:rsidR="00446DB0" w:rsidRPr="009111D5" w14:paraId="6D2A4910" w14:textId="77777777" w:rsidTr="00446DB0">
        <w:tc>
          <w:tcPr>
            <w:tcW w:w="2323" w:type="dxa"/>
          </w:tcPr>
          <w:p w14:paraId="5351C314" w14:textId="4434B671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446DB0">
              <w:rPr>
                <w:b w:val="0"/>
                <w:bCs/>
              </w:rPr>
              <w:t>status</w:t>
            </w:r>
            <w:proofErr w:type="spellEnd"/>
          </w:p>
        </w:tc>
        <w:tc>
          <w:tcPr>
            <w:tcW w:w="2014" w:type="dxa"/>
          </w:tcPr>
          <w:p w14:paraId="02B5C46A" w14:textId="31E13365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Статус слота</w:t>
            </w:r>
          </w:p>
        </w:tc>
        <w:tc>
          <w:tcPr>
            <w:tcW w:w="906" w:type="dxa"/>
          </w:tcPr>
          <w:p w14:paraId="123CCA70" w14:textId="1489D97D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446DB0"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1624" w:type="dxa"/>
          </w:tcPr>
          <w:p w14:paraId="412ED972" w14:textId="6F6769A6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VARCHAR / ENUM</w:t>
            </w:r>
          </w:p>
        </w:tc>
        <w:tc>
          <w:tcPr>
            <w:tcW w:w="969" w:type="dxa"/>
          </w:tcPr>
          <w:p w14:paraId="3D58C215" w14:textId="3D19034F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446DB0">
              <w:rPr>
                <w:b w:val="0"/>
                <w:bCs/>
                <w:lang w:val="en-US"/>
              </w:rPr>
              <w:t>16</w:t>
            </w:r>
          </w:p>
        </w:tc>
        <w:tc>
          <w:tcPr>
            <w:tcW w:w="838" w:type="dxa"/>
          </w:tcPr>
          <w:p w14:paraId="111A670A" w14:textId="6C09F0F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446DB0"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3CEFA215" w14:textId="06D3257A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446DB0">
              <w:rPr>
                <w:b w:val="0"/>
                <w:bCs/>
                <w:lang w:val="en-US"/>
              </w:rPr>
              <w:t>OPEN</w:t>
            </w:r>
          </w:p>
        </w:tc>
        <w:tc>
          <w:tcPr>
            <w:tcW w:w="4313" w:type="dxa"/>
          </w:tcPr>
          <w:p w14:paraId="5029C2FD" w14:textId="7512DF07" w:rsidR="00446DB0" w:rsidRPr="00446DB0" w:rsidRDefault="00446DB0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446DB0">
              <w:rPr>
                <w:b w:val="0"/>
                <w:bCs/>
              </w:rPr>
              <w:t>Жизненный</w:t>
            </w:r>
            <w:r w:rsidRPr="00446DB0">
              <w:rPr>
                <w:b w:val="0"/>
                <w:bCs/>
                <w:lang w:val="en-US"/>
              </w:rPr>
              <w:t xml:space="preserve"> </w:t>
            </w:r>
            <w:r w:rsidRPr="00446DB0">
              <w:rPr>
                <w:b w:val="0"/>
                <w:bCs/>
              </w:rPr>
              <w:t>цикл</w:t>
            </w:r>
            <w:r w:rsidRPr="00446DB0">
              <w:rPr>
                <w:b w:val="0"/>
                <w:bCs/>
                <w:lang w:val="en-US"/>
              </w:rPr>
              <w:t xml:space="preserve"> </w:t>
            </w:r>
            <w:r w:rsidRPr="00446DB0">
              <w:rPr>
                <w:b w:val="0"/>
                <w:bCs/>
              </w:rPr>
              <w:t>слота</w:t>
            </w:r>
            <w:r w:rsidRPr="00446DB0">
              <w:rPr>
                <w:b w:val="0"/>
                <w:bCs/>
                <w:lang w:val="en-US"/>
              </w:rPr>
              <w:t xml:space="preserve">: </w:t>
            </w:r>
            <w:r w:rsidRPr="00446DB0">
              <w:rPr>
                <w:b w:val="0"/>
                <w:bCs/>
              </w:rPr>
              <w:t>например</w:t>
            </w:r>
            <w:r w:rsidR="0046704C" w:rsidRPr="0046704C">
              <w:rPr>
                <w:b w:val="0"/>
                <w:bCs/>
                <w:lang w:val="en-US"/>
              </w:rPr>
              <w:t xml:space="preserve">, </w:t>
            </w:r>
            <w:r w:rsidRPr="00446DB0">
              <w:rPr>
                <w:b w:val="0"/>
                <w:bCs/>
                <w:lang w:val="en-US"/>
              </w:rPr>
              <w:t>OPEN (</w:t>
            </w:r>
            <w:r w:rsidRPr="00446DB0">
              <w:rPr>
                <w:b w:val="0"/>
                <w:bCs/>
              </w:rPr>
              <w:t>доступен</w:t>
            </w:r>
            <w:r w:rsidRPr="00446DB0">
              <w:rPr>
                <w:b w:val="0"/>
                <w:bCs/>
                <w:lang w:val="en-US"/>
              </w:rPr>
              <w:t>)</w:t>
            </w:r>
            <w:r w:rsidR="0046704C" w:rsidRPr="0046704C">
              <w:rPr>
                <w:b w:val="0"/>
                <w:bCs/>
                <w:lang w:val="en-US"/>
              </w:rPr>
              <w:t xml:space="preserve"> /</w:t>
            </w:r>
            <w:r w:rsidRPr="00446DB0">
              <w:rPr>
                <w:b w:val="0"/>
                <w:bCs/>
                <w:lang w:val="en-US"/>
              </w:rPr>
              <w:t xml:space="preserve"> BOOKED (</w:t>
            </w:r>
            <w:r w:rsidRPr="00446DB0">
              <w:rPr>
                <w:b w:val="0"/>
                <w:bCs/>
              </w:rPr>
              <w:t>забронирован</w:t>
            </w:r>
            <w:r w:rsidRPr="00446DB0">
              <w:rPr>
                <w:b w:val="0"/>
                <w:bCs/>
                <w:lang w:val="en-US"/>
              </w:rPr>
              <w:t>)</w:t>
            </w:r>
            <w:r w:rsidR="0046704C" w:rsidRPr="0046704C">
              <w:rPr>
                <w:b w:val="0"/>
                <w:bCs/>
                <w:lang w:val="en-US"/>
              </w:rPr>
              <w:t xml:space="preserve"> /</w:t>
            </w:r>
            <w:r w:rsidRPr="00446DB0">
              <w:rPr>
                <w:b w:val="0"/>
                <w:bCs/>
                <w:lang w:val="en-US"/>
              </w:rPr>
              <w:t xml:space="preserve"> CANCELLED </w:t>
            </w:r>
            <w:r w:rsidRPr="00446DB0">
              <w:rPr>
                <w:b w:val="0"/>
                <w:bCs/>
                <w:lang w:val="en-US"/>
              </w:rPr>
              <w:lastRenderedPageBreak/>
              <w:t>(</w:t>
            </w:r>
            <w:r w:rsidRPr="00446DB0">
              <w:rPr>
                <w:b w:val="0"/>
                <w:bCs/>
              </w:rPr>
              <w:t>отменён</w:t>
            </w:r>
            <w:r w:rsidRPr="00446DB0">
              <w:rPr>
                <w:b w:val="0"/>
                <w:bCs/>
                <w:lang w:val="en-US"/>
              </w:rPr>
              <w:t>/</w:t>
            </w:r>
            <w:r w:rsidRPr="00446DB0">
              <w:rPr>
                <w:b w:val="0"/>
                <w:bCs/>
              </w:rPr>
              <w:t>снят</w:t>
            </w:r>
            <w:r w:rsidRPr="00446DB0">
              <w:rPr>
                <w:b w:val="0"/>
                <w:bCs/>
                <w:lang w:val="en-US"/>
              </w:rPr>
              <w:t>)</w:t>
            </w:r>
            <w:r w:rsidR="0046704C" w:rsidRPr="0046704C">
              <w:rPr>
                <w:b w:val="0"/>
                <w:bCs/>
                <w:lang w:val="en-US"/>
              </w:rPr>
              <w:t xml:space="preserve"> </w:t>
            </w:r>
            <w:r w:rsidR="0046704C" w:rsidRPr="00854165">
              <w:rPr>
                <w:b w:val="0"/>
                <w:bCs/>
                <w:lang w:val="en-US"/>
              </w:rPr>
              <w:t>/</w:t>
            </w:r>
            <w:r w:rsidRPr="00446DB0">
              <w:rPr>
                <w:b w:val="0"/>
                <w:bCs/>
                <w:lang w:val="en-US"/>
              </w:rPr>
              <w:t xml:space="preserve"> BLOCKED (</w:t>
            </w:r>
            <w:r w:rsidRPr="00446DB0">
              <w:rPr>
                <w:b w:val="0"/>
                <w:bCs/>
              </w:rPr>
              <w:t>закрыт</w:t>
            </w:r>
            <w:r w:rsidRPr="00446DB0">
              <w:rPr>
                <w:b w:val="0"/>
                <w:bCs/>
                <w:lang w:val="en-US"/>
              </w:rPr>
              <w:t xml:space="preserve"> </w:t>
            </w:r>
            <w:r w:rsidRPr="00446DB0">
              <w:rPr>
                <w:b w:val="0"/>
                <w:bCs/>
              </w:rPr>
              <w:t>менеджером</w:t>
            </w:r>
            <w:r w:rsidRPr="00446DB0">
              <w:rPr>
                <w:b w:val="0"/>
                <w:bCs/>
                <w:lang w:val="en-US"/>
              </w:rPr>
              <w:t>).</w:t>
            </w:r>
          </w:p>
        </w:tc>
      </w:tr>
      <w:tr w:rsidR="004B7924" w:rsidRPr="004B7924" w14:paraId="0689ADF6" w14:textId="77777777" w:rsidTr="00446DB0">
        <w:tc>
          <w:tcPr>
            <w:tcW w:w="2323" w:type="dxa"/>
          </w:tcPr>
          <w:p w14:paraId="0A4316D5" w14:textId="7ABAEED4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lastRenderedPageBreak/>
              <w:t>service_id</w:t>
            </w:r>
            <w:proofErr w:type="spellEnd"/>
          </w:p>
        </w:tc>
        <w:tc>
          <w:tcPr>
            <w:tcW w:w="2014" w:type="dxa"/>
          </w:tcPr>
          <w:p w14:paraId="4ACFAACA" w14:textId="38A1CDFC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Услуга</w:t>
            </w:r>
          </w:p>
        </w:tc>
        <w:tc>
          <w:tcPr>
            <w:tcW w:w="906" w:type="dxa"/>
          </w:tcPr>
          <w:p w14:paraId="1BD7F72E" w14:textId="5FBEAE6D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FK</w:t>
            </w:r>
          </w:p>
        </w:tc>
        <w:tc>
          <w:tcPr>
            <w:tcW w:w="1624" w:type="dxa"/>
          </w:tcPr>
          <w:p w14:paraId="4732537C" w14:textId="33C74BA6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446DB0">
              <w:rPr>
                <w:b w:val="0"/>
              </w:rPr>
              <w:t>UUID</w:t>
            </w:r>
          </w:p>
        </w:tc>
        <w:tc>
          <w:tcPr>
            <w:tcW w:w="969" w:type="dxa"/>
          </w:tcPr>
          <w:p w14:paraId="70B9A997" w14:textId="7FADF398" w:rsidR="004B7924" w:rsidRPr="00446DB0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838" w:type="dxa"/>
          </w:tcPr>
          <w:p w14:paraId="1DABF520" w14:textId="5677E16E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да</w:t>
            </w:r>
          </w:p>
        </w:tc>
        <w:tc>
          <w:tcPr>
            <w:tcW w:w="1573" w:type="dxa"/>
          </w:tcPr>
          <w:p w14:paraId="68E79C6C" w14:textId="67462476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NULL</w:t>
            </w:r>
          </w:p>
        </w:tc>
        <w:tc>
          <w:tcPr>
            <w:tcW w:w="4313" w:type="dxa"/>
          </w:tcPr>
          <w:p w14:paraId="1868C63C" w14:textId="4CEE53E5" w:rsidR="004B7924" w:rsidRPr="004B7924" w:rsidRDefault="004B7924" w:rsidP="006C228A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FK </w:t>
            </w:r>
            <w:r w:rsidRPr="00446DB0">
              <w:rPr>
                <w:b w:val="0"/>
              </w:rPr>
              <w:t>→</w:t>
            </w:r>
            <w:r>
              <w:rPr>
                <w:b w:val="0"/>
                <w:lang w:val="en-US"/>
              </w:rPr>
              <w:t xml:space="preserve"> </w:t>
            </w:r>
            <w:proofErr w:type="spellStart"/>
            <w:r>
              <w:rPr>
                <w:b w:val="0"/>
                <w:lang w:val="en-US"/>
              </w:rPr>
              <w:t>Service.service_id</w:t>
            </w:r>
            <w:proofErr w:type="spellEnd"/>
            <w:r>
              <w:rPr>
                <w:b w:val="0"/>
                <w:lang w:val="en-US"/>
              </w:rPr>
              <w:t xml:space="preserve">. </w:t>
            </w:r>
          </w:p>
        </w:tc>
      </w:tr>
    </w:tbl>
    <w:p w14:paraId="3FC073E8" w14:textId="77777777" w:rsidR="00B90F7D" w:rsidRDefault="00B90F7D" w:rsidP="00446DB0">
      <w:pPr>
        <w:spacing w:after="120" w:line="240" w:lineRule="auto"/>
        <w:rPr>
          <w:b w:val="0"/>
          <w:lang w:val="en-US"/>
        </w:rPr>
      </w:pPr>
    </w:p>
    <w:p w14:paraId="28D3D350" w14:textId="4EDAA42A" w:rsidR="00446DB0" w:rsidRPr="00446DB0" w:rsidRDefault="00446DB0" w:rsidP="00446DB0">
      <w:pPr>
        <w:spacing w:after="120" w:line="240" w:lineRule="auto"/>
        <w:rPr>
          <w:b w:val="0"/>
        </w:rPr>
      </w:pPr>
      <w:r w:rsidRPr="00446DB0">
        <w:rPr>
          <w:b w:val="0"/>
        </w:rPr>
        <w:t xml:space="preserve">* </w:t>
      </w:r>
      <w:r w:rsidRPr="00446DB0">
        <w:rPr>
          <w:b w:val="0"/>
          <w:bCs/>
          <w:u w:val="single"/>
        </w:rPr>
        <w:t>Примечание по гостю</w:t>
      </w:r>
      <w:r w:rsidRPr="00446DB0">
        <w:rPr>
          <w:b w:val="0"/>
          <w:bCs/>
        </w:rPr>
        <w:t xml:space="preserve">: </w:t>
      </w:r>
      <w:r>
        <w:rPr>
          <w:b w:val="0"/>
          <w:bCs/>
        </w:rPr>
        <w:t>так как</w:t>
      </w:r>
      <w:r w:rsidRPr="00446DB0">
        <w:rPr>
          <w:b w:val="0"/>
          <w:bCs/>
        </w:rPr>
        <w:t xml:space="preserve"> запись допускается без регистрации, то поле </w:t>
      </w:r>
      <w:proofErr w:type="spellStart"/>
      <w:r w:rsidRPr="00446DB0">
        <w:rPr>
          <w:b w:val="0"/>
          <w:bCs/>
        </w:rPr>
        <w:t>client_id</w:t>
      </w:r>
      <w:proofErr w:type="spellEnd"/>
      <w:r w:rsidRPr="00446DB0">
        <w:rPr>
          <w:b w:val="0"/>
          <w:bCs/>
        </w:rPr>
        <w:t xml:space="preserve"> может быть NULL, а данные гостя фиксируются в бронировании/контакте бронирования. В рамках задания клиент указан как FK на «Клиенты» — мы это сохраняем, но закладываем NULL как допустимый вариант.</w:t>
      </w:r>
    </w:p>
    <w:sectPr w:rsidR="00446DB0" w:rsidRPr="00446DB0" w:rsidSect="00446DB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936823"/>
    <w:multiLevelType w:val="multilevel"/>
    <w:tmpl w:val="B0E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81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B0"/>
    <w:rsid w:val="00001A0C"/>
    <w:rsid w:val="000F7856"/>
    <w:rsid w:val="00150C2B"/>
    <w:rsid w:val="002252A6"/>
    <w:rsid w:val="00446DB0"/>
    <w:rsid w:val="0046704C"/>
    <w:rsid w:val="004B7924"/>
    <w:rsid w:val="00604F07"/>
    <w:rsid w:val="006C228A"/>
    <w:rsid w:val="00854165"/>
    <w:rsid w:val="008B4CAF"/>
    <w:rsid w:val="008D19A0"/>
    <w:rsid w:val="009111D5"/>
    <w:rsid w:val="00AF7E99"/>
    <w:rsid w:val="00B90F7D"/>
    <w:rsid w:val="00E30827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0B8861"/>
  <w15:chartTrackingRefBased/>
  <w15:docId w15:val="{4CE6B754-2190-1549-B6E2-3A21276E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44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D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D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D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D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D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D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D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DB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DB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DB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DB0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446DB0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446DB0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446DB0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446DB0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446DB0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44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DB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D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DB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DB0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446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D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DB0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446D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46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7</cp:revision>
  <dcterms:created xsi:type="dcterms:W3CDTF">2025-12-26T19:23:00Z</dcterms:created>
  <dcterms:modified xsi:type="dcterms:W3CDTF">2026-01-01T16:14:00Z</dcterms:modified>
</cp:coreProperties>
</file>