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jc w:val="center"/>
        <w:rPr>
          <w:rFonts w:ascii="Times" w:hAnsi="Times" w:eastAsia="Times" w:cs="Times"/>
          <w:b/>
          <w:b/>
          <w:i/>
          <w:i/>
          <w:sz w:val="26"/>
          <w:szCs w:val="26"/>
        </w:rPr>
      </w:pPr>
      <w:r>
        <w:rPr>
          <w:rFonts w:eastAsia="Times" w:cs="Times" w:ascii="Times" w:hAnsi="Times"/>
          <w:b/>
          <w:i/>
          <w:sz w:val="26"/>
          <w:szCs w:val="26"/>
        </w:rPr>
        <w:t>République Algérienne Démocratique et Populaire</w:t>
        <w:br/>
        <w:t>Ministère de l’Enseignement Supérieur et de la Recherche Scientifique</w:t>
      </w:r>
    </w:p>
    <w:p>
      <w:pPr>
        <w:pStyle w:val="Normal"/>
        <w:spacing w:lineRule="auto" w:line="259" w:before="0" w:after="160"/>
        <w:jc w:val="center"/>
        <w:rPr>
          <w:rFonts w:ascii="Times" w:hAnsi="Times" w:eastAsia="Times" w:cs="Times"/>
          <w:b/>
          <w:b/>
          <w:i/>
          <w:i/>
          <w:color w:val="274E13"/>
          <w:sz w:val="26"/>
          <w:szCs w:val="26"/>
        </w:rPr>
      </w:pPr>
      <w:r>
        <w:rPr>
          <w:rFonts w:eastAsia="Times" w:cs="Times" w:ascii="Times" w:hAnsi="Times"/>
          <w:b/>
          <w:i/>
          <w:color w:val="274E13"/>
          <w:sz w:val="26"/>
          <w:szCs w:val="26"/>
        </w:rPr>
        <w:t>_____________________________________________________________________</w:t>
      </w:r>
    </w:p>
    <w:p>
      <w:pPr>
        <w:pStyle w:val="Normal"/>
        <w:spacing w:lineRule="auto" w:line="259" w:before="0" w:after="160"/>
        <w:jc w:val="center"/>
        <w:rPr>
          <w:rFonts w:ascii="Times" w:hAnsi="Times" w:eastAsia="Times" w:cs="Times"/>
          <w:b/>
          <w:b/>
          <w:i/>
          <w:i/>
          <w:sz w:val="26"/>
          <w:szCs w:val="26"/>
        </w:rPr>
      </w:pPr>
      <w:r>
        <w:rPr>
          <w:rFonts w:eastAsia="Times" w:cs="Times" w:ascii="Times" w:hAnsi="Times"/>
          <w:b/>
          <w:i/>
          <w:sz w:val="26"/>
          <w:szCs w:val="26"/>
        </w:rPr>
        <w:br/>
        <w:t>Université Constantine 2 – Abdelhamid Mehri</w:t>
        <w:br/>
        <w:t>Faculté des Nouvelles Technologies de l’Information et de la Communication</w:t>
        <w:br/>
        <w:t>Département TLSI</w:t>
      </w:r>
    </w:p>
    <w:p>
      <w:pPr>
        <w:pStyle w:val="Normal"/>
        <w:spacing w:lineRule="auto" w:line="259" w:before="0" w:after="160"/>
        <w:jc w:val="left"/>
        <w:rPr>
          <w:rFonts w:ascii="Times" w:hAnsi="Times" w:eastAsia="Times" w:cs="Times"/>
          <w:b/>
          <w:b/>
          <w:i/>
          <w:i/>
        </w:rPr>
      </w:pPr>
      <w:r>
        <w:rPr>
          <w:rFonts w:eastAsia="Times" w:cs="Times" w:ascii="Times" w:hAnsi="Times"/>
          <w:b/>
          <w:i/>
        </w:rPr>
      </w:r>
    </w:p>
    <w:p>
      <w:pPr>
        <w:pStyle w:val="Normal"/>
        <w:spacing w:lineRule="auto" w:line="259" w:before="0" w:after="160"/>
        <w:jc w:val="center"/>
        <w:rPr>
          <w:rFonts w:ascii="Times" w:hAnsi="Times" w:eastAsia="Times" w:cs="Times"/>
          <w:b/>
          <w:b/>
          <w:i/>
          <w:i/>
          <w:color w:val="274E13"/>
        </w:rPr>
      </w:pPr>
      <w:r>
        <w:rPr>
          <w:rFonts w:eastAsia="Times" w:cs="Times" w:ascii="Times" w:hAnsi="Times"/>
          <w:b/>
          <w:i/>
          <w:color w:val="274E13"/>
        </w:rPr>
        <w:t>____________________________________________________</w:t>
      </w:r>
    </w:p>
    <w:p>
      <w:pPr>
        <w:pStyle w:val="Normal"/>
        <w:spacing w:lineRule="auto" w:line="259" w:before="0" w:after="160"/>
        <w:jc w:val="center"/>
        <w:rPr>
          <w:rFonts w:ascii="Times" w:hAnsi="Times" w:eastAsia="Times" w:cs="Times"/>
          <w:b/>
          <w:b/>
          <w:i/>
          <w:i/>
        </w:rPr>
      </w:pPr>
      <w:r>
        <w:rPr>
          <w:rFonts w:eastAsia="Times" w:cs="Times" w:ascii="Times" w:hAnsi="Times"/>
          <w:b/>
          <w:i/>
        </w:rPr>
      </w:r>
    </w:p>
    <w:p>
      <w:pPr>
        <w:pStyle w:val="Normal"/>
        <w:spacing w:lineRule="auto" w:line="240"/>
        <w:ind w:firstLine="142"/>
        <w:jc w:val="center"/>
        <w:rPr>
          <w:rFonts w:ascii="Calibri" w:hAnsi="Calibri" w:eastAsia="Calibri" w:cs="Calibri"/>
          <w:b/>
          <w:b/>
          <w:color w:val="0000FF"/>
          <w:sz w:val="116"/>
          <w:szCs w:val="116"/>
          <w:highlight w:val="lightGray"/>
        </w:rPr>
      </w:pPr>
      <w:r>
        <w:rPr>
          <w:rFonts w:eastAsia="Calibri" w:cs="Calibri" w:ascii="Calibri" w:hAnsi="Calibri"/>
          <w:b/>
          <w:color w:val="0000FF"/>
          <w:sz w:val="116"/>
          <w:szCs w:val="116"/>
          <w:shd w:fill="D9D9D9" w:val="clear"/>
        </w:rPr>
        <w:t xml:space="preserve">Rapport </w:t>
      </w:r>
    </w:p>
    <w:p>
      <w:pPr>
        <w:pStyle w:val="Normal"/>
        <w:spacing w:lineRule="auto" w:line="240"/>
        <w:ind w:firstLine="142"/>
        <w:jc w:val="center"/>
        <w:rPr>
          <w:rFonts w:ascii="Calibri" w:hAnsi="Calibri" w:eastAsia="Calibri" w:cs="Calibri"/>
          <w:b/>
          <w:b/>
          <w:color w:val="0000FF"/>
          <w:sz w:val="116"/>
          <w:szCs w:val="116"/>
          <w:highlight w:val="lightGray"/>
        </w:rPr>
      </w:pPr>
      <w:r>
        <w:rPr>
          <w:rFonts w:eastAsia="Calibri" w:cs="Calibri" w:ascii="Calibri" w:hAnsi="Calibri"/>
          <w:b/>
          <w:color w:val="0000FF"/>
          <w:sz w:val="116"/>
          <w:szCs w:val="116"/>
          <w:shd w:fill="D9D9D9" w:val="clear"/>
        </w:rPr>
        <w:t xml:space="preserve">mini projet </w:t>
      </w:r>
    </w:p>
    <w:p>
      <w:pPr>
        <w:pStyle w:val="Normal"/>
        <w:spacing w:lineRule="auto" w:line="240"/>
        <w:ind w:firstLine="142"/>
        <w:jc w:val="center"/>
        <w:rPr>
          <w:rFonts w:ascii="Calibri" w:hAnsi="Calibri" w:eastAsia="Calibri" w:cs="Calibri"/>
          <w:sz w:val="108"/>
          <w:szCs w:val="108"/>
        </w:rPr>
      </w:pPr>
      <w:r>
        <w:rPr>
          <w:rFonts w:eastAsia="Calibri" w:cs="Calibri" w:ascii="Calibri" w:hAnsi="Calibri"/>
          <w:b/>
          <w:color w:val="0000FF"/>
          <w:sz w:val="116"/>
          <w:szCs w:val="116"/>
          <w:shd w:fill="D9D9D9" w:val="clear"/>
        </w:rPr>
        <w:t>AL</w:t>
      </w:r>
    </w:p>
    <w:p>
      <w:pPr>
        <w:pStyle w:val="Normal"/>
        <w:spacing w:lineRule="auto" w:line="240"/>
        <w:ind w:firstLine="142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spacing w:lineRule="auto" w:line="240"/>
        <w:ind w:firstLine="142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spacing w:lineRule="auto" w:line="240"/>
        <w:ind w:firstLine="142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spacing w:lineRule="auto" w:line="240"/>
        <w:ind w:firstLine="142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spacing w:lineRule="auto" w:line="240"/>
        <w:ind w:firstLine="142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spacing w:lineRule="auto" w:line="240"/>
        <w:ind w:firstLine="142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spacing w:lineRule="auto" w:line="240"/>
        <w:ind w:firstLine="142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spacing w:lineRule="auto" w:line="240"/>
        <w:ind w:firstLine="142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spacing w:lineRule="auto" w:line="240"/>
        <w:ind w:firstLine="142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spacing w:lineRule="auto" w:line="240"/>
        <w:ind w:firstLine="142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spacing w:lineRule="auto" w:line="240"/>
        <w:ind w:firstLine="142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spacing w:lineRule="auto" w:line="240"/>
        <w:ind w:firstLine="142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spacing w:lineRule="auto" w:line="240"/>
        <w:ind w:firstLine="142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spacing w:lineRule="auto" w:line="240"/>
        <w:ind w:firstLine="142"/>
        <w:jc w:val="both"/>
        <w:rPr>
          <w:rFonts w:ascii="Calibri" w:hAnsi="Calibri" w:eastAsia="Calibri" w:cs="Calibri"/>
          <w:b/>
          <w:b/>
          <w:color w:val="0000FF"/>
          <w:sz w:val="36"/>
          <w:szCs w:val="36"/>
        </w:rPr>
      </w:pPr>
      <w:r>
        <w:rPr>
          <w:rFonts w:eastAsia="Calibri" w:cs="Calibri" w:ascii="Calibri" w:hAnsi="Calibri"/>
          <w:b/>
          <w:color w:val="0000FF"/>
          <w:sz w:val="36"/>
          <w:szCs w:val="36"/>
        </w:rPr>
        <w:t>Groupe de travail :</w:t>
      </w:r>
    </w:p>
    <w:p>
      <w:pPr>
        <w:pStyle w:val="Normal"/>
        <w:spacing w:lineRule="auto" w:line="240"/>
        <w:ind w:firstLine="142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lineRule="auto" w:line="240"/>
        <w:ind w:left="720" w:hanging="360"/>
        <w:jc w:val="both"/>
        <w:rPr/>
      </w:pPr>
      <w:r>
        <w:rPr>
          <w:rFonts w:eastAsia="Calibri" w:cs="Calibri" w:ascii="Calibri" w:hAnsi="Calibri"/>
          <w:sz w:val="30"/>
          <w:szCs w:val="30"/>
        </w:rPr>
        <w:t>khedraoui hamza</w:t>
      </w:r>
    </w:p>
    <w:p>
      <w:pPr>
        <w:pStyle w:val="Normal"/>
        <w:numPr>
          <w:ilvl w:val="0"/>
          <w:numId w:val="3"/>
        </w:numPr>
        <w:spacing w:lineRule="auto" w:line="240"/>
        <w:ind w:left="720" w:hanging="360"/>
        <w:jc w:val="both"/>
        <w:rPr/>
      </w:pPr>
      <w:r>
        <w:rPr>
          <w:rFonts w:eastAsia="Calibri" w:cs="Calibri" w:ascii="Calibri" w:hAnsi="Calibri"/>
          <w:sz w:val="30"/>
          <w:szCs w:val="30"/>
        </w:rPr>
        <w:t xml:space="preserve">afoun mohamed taha </w:t>
      </w:r>
    </w:p>
    <w:p>
      <w:pPr>
        <w:pStyle w:val="Normal"/>
        <w:spacing w:lineRule="auto" w:line="240"/>
        <w:ind w:firstLine="142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spacing w:lineRule="auto" w:line="240"/>
        <w:ind w:firstLine="142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spacing w:lineRule="auto" w:line="240"/>
        <w:ind w:firstLine="142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spacing w:lineRule="auto" w:line="240"/>
        <w:ind w:firstLine="142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spacing w:lineRule="auto" w:line="240"/>
        <w:ind w:firstLine="142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ind w:left="-708" w:hanging="0"/>
        <w:rPr>
          <w:rFonts w:ascii="Calibri" w:hAnsi="Calibri" w:eastAsia="Calibri" w:cs="Calibri"/>
          <w:b/>
          <w:b/>
          <w:color w:val="0000FF"/>
          <w:sz w:val="36"/>
          <w:szCs w:val="36"/>
          <w:highlight w:val="lightGray"/>
        </w:rPr>
      </w:pPr>
      <w:r>
        <w:rPr>
          <w:rFonts w:eastAsia="Calibri" w:cs="Calibri" w:ascii="Calibri" w:hAnsi="Calibri"/>
          <w:b/>
          <w:color w:val="0000FF"/>
          <w:sz w:val="36"/>
          <w:szCs w:val="36"/>
          <w:shd w:fill="D9D9D9" w:val="clear"/>
        </w:rPr>
        <w:t>Cahier des charges :</w:t>
      </w:r>
    </w:p>
    <w:p>
      <w:pPr>
        <w:pStyle w:val="Normal"/>
        <w:ind w:left="-708" w:hanging="0"/>
        <w:rPr>
          <w:rFonts w:ascii="Calibri" w:hAnsi="Calibri" w:eastAsia="Calibri" w:cs="Calibri"/>
          <w:b/>
          <w:b/>
          <w:color w:val="0000FF"/>
          <w:sz w:val="36"/>
          <w:szCs w:val="36"/>
          <w:highlight w:val="cyan"/>
        </w:rPr>
      </w:pPr>
      <w:r>
        <w:rPr>
          <w:rFonts w:eastAsia="Calibri" w:cs="Calibri" w:ascii="Calibri" w:hAnsi="Calibri"/>
          <w:b/>
          <w:color w:val="0000FF"/>
          <w:sz w:val="36"/>
          <w:szCs w:val="36"/>
          <w:highlight w:val="cyan"/>
        </w:rPr>
      </w:r>
    </w:p>
    <w:p>
      <w:pPr>
        <w:pStyle w:val="Normal"/>
        <w:ind w:left="-708" w:hanging="0"/>
        <w:rPr>
          <w:rFonts w:ascii="Calibri" w:hAnsi="Calibri" w:eastAsia="Calibri" w:cs="Calibri"/>
          <w:b/>
          <w:b/>
          <w:color w:val="073763"/>
          <w:sz w:val="36"/>
          <w:szCs w:val="36"/>
          <w:highlight w:val="cyan"/>
        </w:rPr>
      </w:pPr>
      <w:r>
        <w:rPr>
          <w:rFonts w:eastAsia="Calibri" w:cs="Calibri" w:ascii="Calibri" w:hAnsi="Calibri"/>
          <w:b/>
          <w:color w:val="073763"/>
          <w:sz w:val="36"/>
          <w:szCs w:val="36"/>
          <w:shd w:fill="CFE2F3" w:val="clear"/>
        </w:rPr>
        <w:t>Description:</w:t>
      </w:r>
    </w:p>
    <w:p>
      <w:pPr>
        <w:pStyle w:val="Normal"/>
        <w:ind w:left="-708" w:hanging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b/>
          <w:sz w:val="40"/>
          <w:szCs w:val="40"/>
        </w:rPr>
        <w:tab/>
      </w:r>
      <w:r>
        <w:rPr>
          <w:rFonts w:eastAsia="Calibri" w:cs="Calibri" w:ascii="Calibri" w:hAnsi="Calibri"/>
          <w:sz w:val="28"/>
          <w:szCs w:val="28"/>
        </w:rPr>
        <w:t>Concevoir et programmer une application web représentant quelques fonctionnalités d’une plateforme E-learning basée sur les micro-services dont l’objectif est de montrer comment créer plusieurs services indépendamment déployables qui communiquent entre eux, en utilisant les facilités offertes par Spring Cloud etSpring Boot .</w:t>
      </w:r>
    </w:p>
    <w:p>
      <w:pPr>
        <w:pStyle w:val="Normal"/>
        <w:ind w:left="-708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ind w:left="-708" w:hanging="0"/>
        <w:rPr>
          <w:rFonts w:ascii="Calibri" w:hAnsi="Calibri" w:eastAsia="Calibri" w:cs="Calibri"/>
          <w:b/>
          <w:b/>
          <w:color w:val="1C4587"/>
          <w:sz w:val="36"/>
          <w:szCs w:val="36"/>
          <w:highlight w:val="cyan"/>
        </w:rPr>
      </w:pPr>
      <w:r>
        <w:rPr>
          <w:rFonts w:eastAsia="Calibri" w:cs="Calibri" w:ascii="Calibri" w:hAnsi="Calibri"/>
          <w:b/>
          <w:color w:val="1C4587"/>
          <w:sz w:val="36"/>
          <w:szCs w:val="36"/>
          <w:shd w:fill="CFE2F3" w:val="clear"/>
        </w:rPr>
        <w:t>Besoin fonctionnels:</w:t>
      </w:r>
    </w:p>
    <w:p>
      <w:pPr>
        <w:pStyle w:val="Normal"/>
        <w:ind w:left="-708" w:hanging="0"/>
        <w:rPr>
          <w:rFonts w:ascii="Calibri" w:hAnsi="Calibri" w:eastAsia="Calibri" w:cs="Calibri"/>
          <w:b/>
          <w:b/>
          <w:color w:val="1C4587"/>
          <w:sz w:val="36"/>
          <w:szCs w:val="36"/>
          <w:highlight w:val="cyan"/>
        </w:rPr>
      </w:pPr>
      <w:r>
        <w:rPr>
          <w:rFonts w:eastAsia="Calibri" w:cs="Calibri" w:ascii="Calibri" w:hAnsi="Calibri"/>
          <w:b/>
          <w:color w:val="1C4587"/>
          <w:sz w:val="36"/>
          <w:szCs w:val="36"/>
          <w:highlight w:val="cyan"/>
        </w:rPr>
      </w:r>
    </w:p>
    <w:p>
      <w:pPr>
        <w:pStyle w:val="Normal"/>
        <w:spacing w:lineRule="auto" w:line="240"/>
        <w:ind w:firstLine="142"/>
        <w:jc w:val="both"/>
        <w:rPr>
          <w:rFonts w:ascii="Calibri" w:hAnsi="Calibri" w:eastAsia="Calibri" w:cs="Calibri"/>
          <w:sz w:val="28"/>
          <w:szCs w:val="28"/>
          <w:highlight w:val="darkCyan"/>
        </w:rPr>
      </w:pPr>
      <w:r>
        <w:rPr>
          <w:rFonts w:eastAsia="Calibri" w:cs="Calibri" w:ascii="Calibri" w:hAnsi="Calibri"/>
          <w:sz w:val="28"/>
          <w:szCs w:val="28"/>
        </w:rPr>
        <w:t>- Inscription et Authentification des enseignants M2GL.</w:t>
      </w:r>
    </w:p>
    <w:p>
      <w:pPr>
        <w:pStyle w:val="Normal"/>
        <w:spacing w:lineRule="auto" w:line="240"/>
        <w:ind w:firstLine="142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>- Ajouter/supprimer/ modifier un module.</w:t>
      </w:r>
    </w:p>
    <w:p>
      <w:pPr>
        <w:pStyle w:val="Normal"/>
        <w:spacing w:lineRule="auto" w:line="240"/>
        <w:ind w:firstLine="142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>- Ajouter/supprimer/modifier un cours/TP/TP d’un module.</w:t>
      </w:r>
    </w:p>
    <w:p>
      <w:pPr>
        <w:pStyle w:val="Normal"/>
        <w:spacing w:lineRule="auto" w:line="240"/>
        <w:ind w:firstLine="142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>- Vous devez créer au moins les microservices suivants :</w:t>
      </w:r>
    </w:p>
    <w:p>
      <w:pPr>
        <w:pStyle w:val="Normal"/>
        <w:spacing w:lineRule="auto" w:line="240"/>
        <w:ind w:firstLine="142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spacing w:lineRule="auto" w:line="240"/>
        <w:ind w:left="270" w:hanging="0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 xml:space="preserve">1.  </w:t>
      </w:r>
      <w:r>
        <w:rPr>
          <w:rFonts w:eastAsia="Calibri" w:cs="Calibri" w:ascii="Calibri" w:hAnsi="Calibri"/>
          <w:sz w:val="28"/>
          <w:szCs w:val="28"/>
          <w:u w:val="single"/>
        </w:rPr>
        <w:t>Course Service :</w:t>
      </w:r>
      <w:r>
        <w:rPr>
          <w:rFonts w:eastAsia="Calibri" w:cs="Calibri" w:ascii="Calibri" w:hAnsi="Calibri"/>
          <w:sz w:val="28"/>
          <w:szCs w:val="28"/>
        </w:rPr>
        <w:t xml:space="preserve"> Service principal, qui offre une API REST pour lister une liste de module.</w:t>
      </w:r>
    </w:p>
    <w:p>
      <w:pPr>
        <w:pStyle w:val="Normal"/>
        <w:spacing w:lineRule="auto" w:line="240"/>
        <w:ind w:left="270" w:hanging="0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 xml:space="preserve">2. </w:t>
      </w:r>
      <w:r>
        <w:rPr>
          <w:rFonts w:eastAsia="Calibri" w:cs="Calibri" w:ascii="Calibri" w:hAnsi="Calibri"/>
          <w:sz w:val="28"/>
          <w:szCs w:val="28"/>
          <w:u w:val="single"/>
        </w:rPr>
        <w:t>Teacher Service :</w:t>
      </w:r>
      <w:r>
        <w:rPr>
          <w:rFonts w:eastAsia="Calibri" w:cs="Calibri" w:ascii="Calibri" w:hAnsi="Calibri"/>
          <w:sz w:val="28"/>
          <w:szCs w:val="28"/>
        </w:rPr>
        <w:t xml:space="preserve"> Service principal, qui offre une API REST pour lister une liste des enseignants.</w:t>
      </w:r>
    </w:p>
    <w:p>
      <w:pPr>
        <w:pStyle w:val="Normal"/>
        <w:spacing w:lineRule="auto" w:line="240"/>
        <w:ind w:left="270" w:hanging="0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 xml:space="preserve">3. </w:t>
      </w:r>
      <w:r>
        <w:rPr>
          <w:rFonts w:eastAsia="Calibri" w:cs="Calibri" w:ascii="Calibri" w:hAnsi="Calibri"/>
          <w:sz w:val="28"/>
          <w:szCs w:val="28"/>
          <w:u w:val="single"/>
        </w:rPr>
        <w:t>Config Service :</w:t>
      </w:r>
      <w:r>
        <w:rPr>
          <w:rFonts w:eastAsia="Calibri" w:cs="Calibri" w:ascii="Calibri" w:hAnsi="Calibri"/>
          <w:sz w:val="28"/>
          <w:szCs w:val="28"/>
        </w:rPr>
        <w:t xml:space="preserve"> Service de configuration, dont le rôle est de centraliser les fichiers de configuration des différents microservices dans un endroit unique.</w:t>
      </w:r>
    </w:p>
    <w:p>
      <w:pPr>
        <w:pStyle w:val="Normal"/>
        <w:spacing w:lineRule="auto" w:line="240"/>
        <w:ind w:left="270" w:hanging="0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 xml:space="preserve">4. </w:t>
      </w:r>
      <w:r>
        <w:rPr>
          <w:rFonts w:eastAsia="Calibri" w:cs="Calibri" w:ascii="Calibri" w:hAnsi="Calibri"/>
          <w:sz w:val="28"/>
          <w:szCs w:val="28"/>
          <w:u w:val="single"/>
        </w:rPr>
        <w:t>Proxy Service :</w:t>
      </w:r>
      <w:r>
        <w:rPr>
          <w:rFonts w:eastAsia="Calibri" w:cs="Calibri" w:ascii="Calibri" w:hAnsi="Calibri"/>
          <w:sz w:val="28"/>
          <w:szCs w:val="28"/>
        </w:rPr>
        <w:t xml:space="preserve"> Passerelle se chargeant du routage d'une requête vers l'une des instances d'un service, de manière à gérer automatiquement la distribution de charge (ZUUL).</w:t>
      </w:r>
    </w:p>
    <w:p>
      <w:pPr>
        <w:pStyle w:val="Normal"/>
        <w:spacing w:lineRule="auto" w:line="240"/>
        <w:ind w:left="270" w:hanging="0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 xml:space="preserve">5. </w:t>
      </w:r>
      <w:r>
        <w:rPr>
          <w:rFonts w:eastAsia="Calibri" w:cs="Calibri" w:ascii="Calibri" w:hAnsi="Calibri"/>
          <w:sz w:val="28"/>
          <w:szCs w:val="28"/>
          <w:u w:val="single"/>
        </w:rPr>
        <w:t>Discovery Service :</w:t>
      </w:r>
      <w:r>
        <w:rPr>
          <w:rFonts w:eastAsia="Calibri" w:cs="Calibri" w:ascii="Calibri" w:hAnsi="Calibri"/>
          <w:sz w:val="28"/>
          <w:szCs w:val="28"/>
        </w:rPr>
        <w:t xml:space="preserve"> Service permettant l'enregistrement des instances de services en vue d'être découvertes par d'autres services (Eureka)</w:t>
      </w:r>
    </w:p>
    <w:p>
      <w:pPr>
        <w:pStyle w:val="Normal"/>
        <w:spacing w:lineRule="auto" w:line="240"/>
        <w:ind w:left="270" w:hanging="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ind w:left="-708" w:hanging="0"/>
        <w:rPr>
          <w:rFonts w:ascii="Calibri" w:hAnsi="Calibri" w:eastAsia="Calibri" w:cs="Calibri"/>
          <w:b/>
          <w:b/>
          <w:color w:val="1C4587"/>
          <w:sz w:val="36"/>
          <w:szCs w:val="36"/>
          <w:highlight w:val="cyan"/>
        </w:rPr>
      </w:pPr>
      <w:r>
        <w:rPr>
          <w:rFonts w:eastAsia="Calibri" w:cs="Calibri" w:ascii="Calibri" w:hAnsi="Calibri"/>
          <w:b/>
          <w:color w:val="1C4587"/>
          <w:sz w:val="36"/>
          <w:szCs w:val="36"/>
          <w:shd w:fill="CFE2F3" w:val="clear"/>
        </w:rPr>
        <w:t>Besoin non fonctionnels:</w:t>
      </w:r>
    </w:p>
    <w:p>
      <w:pPr>
        <w:pStyle w:val="Normal"/>
        <w:ind w:left="-708" w:hanging="0"/>
        <w:rPr>
          <w:rFonts w:ascii="Calibri" w:hAnsi="Calibri" w:eastAsia="Calibri" w:cs="Calibri"/>
          <w:b/>
          <w:b/>
          <w:color w:val="1C4587"/>
          <w:sz w:val="36"/>
          <w:szCs w:val="36"/>
          <w:highlight w:val="cyan"/>
        </w:rPr>
      </w:pPr>
      <w:r>
        <w:rPr>
          <w:rFonts w:eastAsia="Calibri" w:cs="Calibri" w:ascii="Calibri" w:hAnsi="Calibri"/>
          <w:b/>
          <w:color w:val="1C4587"/>
          <w:sz w:val="36"/>
          <w:szCs w:val="36"/>
          <w:highlight w:val="cyan"/>
        </w:rPr>
      </w:r>
    </w:p>
    <w:p>
      <w:pPr>
        <w:pStyle w:val="Normal"/>
        <w:spacing w:lineRule="auto" w:line="240"/>
        <w:ind w:firstLine="142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 xml:space="preserve"> </w:t>
      </w:r>
      <w:r>
        <w:rPr>
          <w:rFonts w:eastAsia="Calibri" w:cs="Calibri" w:ascii="Calibri" w:hAnsi="Calibri"/>
          <w:sz w:val="28"/>
          <w:szCs w:val="28"/>
        </w:rPr>
        <w:t>Chaque module possède les caractéristiques suivantes : Nom, crédits, coefficient, volume horaire en cours TD et TP, les renseignements sur les enseignants qui lui sont affectés (Nom prénom et email) (inspirez-vous de l’offre du master GL disponible sur le site de l’université).</w:t>
      </w:r>
    </w:p>
    <w:p>
      <w:pPr>
        <w:pStyle w:val="Normal"/>
        <w:spacing w:lineRule="auto" w:line="240"/>
        <w:ind w:firstLine="142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spacing w:lineRule="auto" w:line="240"/>
        <w:ind w:firstLine="142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ind w:left="-708" w:hanging="0"/>
        <w:rPr>
          <w:rFonts w:ascii="Calibri" w:hAnsi="Calibri" w:eastAsia="Calibri" w:cs="Calibri"/>
          <w:b/>
          <w:b/>
          <w:color w:val="1C4587"/>
          <w:sz w:val="36"/>
          <w:szCs w:val="36"/>
          <w:highlight w:val="cyan"/>
        </w:rPr>
      </w:pPr>
      <w:r>
        <w:rPr>
          <w:rFonts w:eastAsia="Calibri" w:cs="Calibri" w:ascii="Calibri" w:hAnsi="Calibri"/>
          <w:b/>
          <w:color w:val="1C4587"/>
          <w:sz w:val="36"/>
          <w:szCs w:val="36"/>
          <w:shd w:fill="CFE2F3" w:val="clear"/>
        </w:rPr>
        <w:t>Analyse des besoins:</w:t>
      </w:r>
    </w:p>
    <w:p>
      <w:pPr>
        <w:pStyle w:val="Normal"/>
        <w:ind w:left="-708" w:hanging="0"/>
        <w:rPr>
          <w:rFonts w:ascii="Calibri" w:hAnsi="Calibri" w:eastAsia="Calibri" w:cs="Calibri"/>
          <w:b/>
          <w:b/>
          <w:color w:val="980000"/>
          <w:sz w:val="44"/>
          <w:szCs w:val="44"/>
        </w:rPr>
      </w:pPr>
      <w:r>
        <w:rPr>
          <w:rFonts w:eastAsia="Calibri" w:cs="Calibri" w:ascii="Calibri" w:hAnsi="Calibri"/>
          <w:b/>
          <w:color w:val="980000"/>
          <w:sz w:val="36"/>
          <w:szCs w:val="36"/>
        </w:rPr>
        <w:t xml:space="preserve">Interpretation de la problematique </w:t>
      </w:r>
      <w:r>
        <w:rPr>
          <w:rFonts w:eastAsia="Calibri" w:cs="Calibri" w:ascii="Calibri" w:hAnsi="Calibri"/>
          <w:b/>
          <w:color w:val="980000"/>
          <w:sz w:val="44"/>
          <w:szCs w:val="44"/>
        </w:rPr>
        <w:t>:</w:t>
      </w:r>
    </w:p>
    <w:p>
      <w:pPr>
        <w:pStyle w:val="Normal"/>
        <w:numPr>
          <w:ilvl w:val="0"/>
          <w:numId w:val="2"/>
        </w:numPr>
        <w:spacing w:lineRule="auto" w:line="240"/>
        <w:ind w:left="630" w:hanging="360"/>
        <w:jc w:val="both"/>
        <w:rPr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>Il s’agit d’une plateforme d’enseignement à distance dont les étudiants se présentent pour télécharger leurs cours, TDs et TPs qui sont publiées par leurs professeurs.</w:t>
      </w:r>
    </w:p>
    <w:p>
      <w:pPr>
        <w:pStyle w:val="Normal"/>
        <w:numPr>
          <w:ilvl w:val="0"/>
          <w:numId w:val="2"/>
        </w:numPr>
        <w:spacing w:lineRule="auto" w:line="240"/>
        <w:ind w:left="630" w:hanging="360"/>
        <w:jc w:val="both"/>
        <w:rPr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>Cette plateforme doit être conçue selon une architecture « microservices » en tête.</w:t>
      </w:r>
    </w:p>
    <w:p>
      <w:pPr>
        <w:pStyle w:val="Normal"/>
        <w:numPr>
          <w:ilvl w:val="0"/>
          <w:numId w:val="2"/>
        </w:numPr>
        <w:spacing w:lineRule="auto" w:line="240"/>
        <w:ind w:left="630" w:hanging="360"/>
        <w:jc w:val="both"/>
        <w:rPr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>Cette architecture logicielle est mise en fonction par l’outil SpringBoot qui offre tout un tas de facilités pour ça (routage intelligent, configuration et découverte de services).</w:t>
      </w:r>
    </w:p>
    <w:p>
      <w:pPr>
        <w:pStyle w:val="Normal"/>
        <w:numPr>
          <w:ilvl w:val="0"/>
          <w:numId w:val="2"/>
        </w:numPr>
        <w:spacing w:lineRule="auto" w:line="240"/>
        <w:ind w:left="630" w:hanging="360"/>
        <w:jc w:val="both"/>
        <w:rPr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>Un ensemble de services minimum doit être crée et géré par le système dont on cite les suivants :</w:t>
      </w:r>
    </w:p>
    <w:p>
      <w:pPr>
        <w:pStyle w:val="Normal"/>
        <w:numPr>
          <w:ilvl w:val="1"/>
          <w:numId w:val="2"/>
        </w:numPr>
        <w:spacing w:lineRule="auto" w:line="240"/>
        <w:ind w:left="1350" w:hanging="360"/>
        <w:jc w:val="both"/>
        <w:rPr>
          <w:b/>
          <w:b/>
          <w:sz w:val="40"/>
          <w:szCs w:val="40"/>
        </w:rPr>
      </w:pPr>
      <w:r>
        <w:rPr>
          <w:rFonts w:eastAsia="Calibri" w:cs="Calibri" w:ascii="Calibri" w:hAnsi="Calibri"/>
          <w:sz w:val="28"/>
          <w:szCs w:val="28"/>
        </w:rPr>
        <w:t>Course Service</w:t>
      </w:r>
    </w:p>
    <w:p>
      <w:pPr>
        <w:pStyle w:val="Normal"/>
        <w:numPr>
          <w:ilvl w:val="1"/>
          <w:numId w:val="2"/>
        </w:numPr>
        <w:spacing w:lineRule="auto" w:line="240"/>
        <w:ind w:left="1350" w:hanging="360"/>
        <w:jc w:val="both"/>
        <w:rPr>
          <w:b/>
          <w:b/>
          <w:sz w:val="40"/>
          <w:szCs w:val="40"/>
        </w:rPr>
      </w:pPr>
      <w:r>
        <w:rPr>
          <w:rFonts w:eastAsia="Calibri" w:cs="Calibri" w:ascii="Calibri" w:hAnsi="Calibri"/>
          <w:sz w:val="28"/>
          <w:szCs w:val="28"/>
        </w:rPr>
        <w:t>Teacher Service</w:t>
      </w:r>
    </w:p>
    <w:p>
      <w:pPr>
        <w:pStyle w:val="Normal"/>
        <w:numPr>
          <w:ilvl w:val="1"/>
          <w:numId w:val="2"/>
        </w:numPr>
        <w:spacing w:lineRule="auto" w:line="240"/>
        <w:ind w:left="1350" w:hanging="360"/>
        <w:jc w:val="both"/>
        <w:rPr>
          <w:b/>
          <w:b/>
          <w:sz w:val="40"/>
          <w:szCs w:val="40"/>
        </w:rPr>
      </w:pPr>
      <w:r>
        <w:rPr>
          <w:rFonts w:eastAsia="Calibri" w:cs="Calibri" w:ascii="Calibri" w:hAnsi="Calibri"/>
          <w:sz w:val="28"/>
          <w:szCs w:val="28"/>
        </w:rPr>
        <w:t>Config Service</w:t>
      </w:r>
    </w:p>
    <w:p>
      <w:pPr>
        <w:pStyle w:val="Normal"/>
        <w:numPr>
          <w:ilvl w:val="1"/>
          <w:numId w:val="2"/>
        </w:numPr>
        <w:spacing w:lineRule="auto" w:line="240"/>
        <w:ind w:left="1350" w:hanging="360"/>
        <w:jc w:val="both"/>
        <w:rPr>
          <w:b/>
          <w:b/>
          <w:sz w:val="40"/>
          <w:szCs w:val="40"/>
        </w:rPr>
      </w:pPr>
      <w:r>
        <w:rPr>
          <w:rFonts w:eastAsia="Calibri" w:cs="Calibri" w:ascii="Calibri" w:hAnsi="Calibri"/>
          <w:sz w:val="28"/>
          <w:szCs w:val="28"/>
        </w:rPr>
        <w:t>Proxy Service</w:t>
      </w:r>
    </w:p>
    <w:p>
      <w:pPr>
        <w:pStyle w:val="Normal"/>
        <w:numPr>
          <w:ilvl w:val="1"/>
          <w:numId w:val="2"/>
        </w:numPr>
        <w:spacing w:lineRule="auto" w:line="240"/>
        <w:ind w:left="1350" w:hanging="360"/>
        <w:jc w:val="both"/>
        <w:rPr>
          <w:b/>
          <w:b/>
          <w:sz w:val="40"/>
          <w:szCs w:val="40"/>
        </w:rPr>
      </w:pPr>
      <w:r>
        <w:rPr>
          <w:rFonts w:eastAsia="Calibri" w:cs="Calibri" w:ascii="Calibri" w:hAnsi="Calibri"/>
          <w:sz w:val="28"/>
          <w:szCs w:val="28"/>
        </w:rPr>
        <w:t>Discovery Service</w:t>
      </w:r>
    </w:p>
    <w:p>
      <w:pPr>
        <w:pStyle w:val="Normal"/>
        <w:spacing w:lineRule="auto" w:line="240"/>
        <w:ind w:left="0" w:hanging="0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ind w:left="-708" w:hanging="0"/>
        <w:rPr>
          <w:rFonts w:ascii="Calibri" w:hAnsi="Calibri" w:eastAsia="Calibri" w:cs="Calibri"/>
          <w:b/>
          <w:b/>
          <w:color w:val="980000"/>
          <w:sz w:val="44"/>
          <w:szCs w:val="44"/>
        </w:rPr>
      </w:pPr>
      <w:r>
        <w:rPr>
          <w:rFonts w:eastAsia="Calibri" w:cs="Calibri" w:ascii="Calibri" w:hAnsi="Calibri"/>
          <w:b/>
          <w:color w:val="980000"/>
          <w:sz w:val="36"/>
          <w:szCs w:val="36"/>
        </w:rPr>
        <w:t xml:space="preserve">Acteurs du systeme </w:t>
      </w:r>
      <w:r>
        <w:rPr>
          <w:rFonts w:eastAsia="Calibri" w:cs="Calibri" w:ascii="Calibri" w:hAnsi="Calibri"/>
          <w:b/>
          <w:color w:val="980000"/>
          <w:sz w:val="44"/>
          <w:szCs w:val="44"/>
        </w:rPr>
        <w:t>:</w:t>
      </w:r>
    </w:p>
    <w:p>
      <w:pPr>
        <w:pStyle w:val="Normal"/>
        <w:ind w:left="-708" w:hanging="0"/>
        <w:rPr>
          <w:rFonts w:ascii="Calibri" w:hAnsi="Calibri" w:eastAsia="Calibri" w:cs="Calibri"/>
          <w:b/>
          <w:b/>
          <w:color w:val="980000"/>
          <w:sz w:val="44"/>
          <w:szCs w:val="44"/>
          <w:highlight w:val="cyan"/>
        </w:rPr>
      </w:pPr>
      <w:r>
        <w:rPr>
          <w:rFonts w:eastAsia="Calibri" w:cs="Calibri" w:ascii="Calibri" w:hAnsi="Calibri"/>
          <w:b/>
          <w:color w:val="980000"/>
          <w:sz w:val="44"/>
          <w:szCs w:val="44"/>
          <w:highlight w:val="cyan"/>
        </w:rPr>
      </w:r>
    </w:p>
    <w:p>
      <w:pPr>
        <w:pStyle w:val="Normal"/>
        <w:spacing w:lineRule="auto" w:line="240"/>
        <w:ind w:left="720" w:hanging="0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 xml:space="preserve">Selon notre interprétation de la problématique, les acteurs intervenant dans le système sont les suivants : </w:t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>Enseignant : intervient comme étant un fournisseur de services selon les publications des documents dans la plateforme et l’affectation des notes aux étudiants</w:t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>Etudiant : fonctionne en tant que consommateur des services fournis par l’enseignant selon la consultation de ses notes ainsi que la récupération des documents dans la plateforme</w:t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>Visiteur : consommateur secondaire des services, son intervention est secondaire et n’impacte pas le système de façon directe.</w:t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jc w:val="both"/>
        <w:rPr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>Administrateur : superviseur ultime du système. Affecte les rôles et les options aux autres sous-intervenants du système grâce à son privilège. Ce dernier fonctionne aussi comme un fournisseur de services</w:t>
      </w:r>
    </w:p>
    <w:p>
      <w:pPr>
        <w:pStyle w:val="Normal"/>
        <w:ind w:left="-708" w:firstLine="708"/>
        <w:rPr>
          <w:rFonts w:ascii="Calibri" w:hAnsi="Calibri" w:eastAsia="Calibri" w:cs="Calibri"/>
          <w:b/>
          <w:b/>
          <w:color w:val="980000"/>
          <w:sz w:val="44"/>
          <w:szCs w:val="44"/>
          <w:highlight w:val="cyan"/>
        </w:rPr>
      </w:pPr>
      <w:r>
        <w:rPr>
          <w:rFonts w:eastAsia="Calibri" w:cs="Calibri" w:ascii="Calibri" w:hAnsi="Calibri"/>
          <w:b/>
          <w:color w:val="980000"/>
          <w:sz w:val="44"/>
          <w:szCs w:val="44"/>
          <w:highlight w:val="cyan"/>
        </w:rPr>
      </w:r>
    </w:p>
    <w:p>
      <w:pPr>
        <w:pStyle w:val="Normal"/>
        <w:ind w:left="-708" w:firstLine="708"/>
        <w:rPr>
          <w:rFonts w:ascii="Calibri" w:hAnsi="Calibri" w:eastAsia="Calibri" w:cs="Calibri"/>
          <w:b/>
          <w:b/>
          <w:color w:val="980000"/>
          <w:sz w:val="44"/>
          <w:szCs w:val="44"/>
          <w:highlight w:val="cyan"/>
        </w:rPr>
      </w:pPr>
      <w:r>
        <w:rPr>
          <w:rFonts w:eastAsia="Calibri" w:cs="Calibri" w:ascii="Calibri" w:hAnsi="Calibri"/>
          <w:b/>
          <w:color w:val="980000"/>
          <w:sz w:val="44"/>
          <w:szCs w:val="44"/>
          <w:highlight w:val="cyan"/>
        </w:rPr>
      </w:r>
    </w:p>
    <w:p>
      <w:pPr>
        <w:pStyle w:val="Normal"/>
        <w:ind w:left="-708" w:firstLine="708"/>
        <w:rPr>
          <w:rFonts w:ascii="Calibri" w:hAnsi="Calibri" w:eastAsia="Calibri" w:cs="Calibri"/>
          <w:b/>
          <w:b/>
          <w:color w:val="980000"/>
          <w:sz w:val="44"/>
          <w:szCs w:val="44"/>
          <w:highlight w:val="cyan"/>
        </w:rPr>
      </w:pPr>
      <w:r>
        <w:rPr>
          <w:rFonts w:eastAsia="Calibri" w:cs="Calibri" w:ascii="Calibri" w:hAnsi="Calibri"/>
          <w:b/>
          <w:color w:val="980000"/>
          <w:sz w:val="44"/>
          <w:szCs w:val="44"/>
          <w:highlight w:val="cyan"/>
        </w:rPr>
      </w:r>
    </w:p>
    <w:p>
      <w:pPr>
        <w:pStyle w:val="Normal"/>
        <w:ind w:left="-708" w:hanging="0"/>
        <w:rPr>
          <w:rFonts w:ascii="Calibri" w:hAnsi="Calibri" w:eastAsia="Calibri" w:cs="Calibri"/>
          <w:b/>
          <w:b/>
          <w:color w:val="0000FF"/>
          <w:sz w:val="36"/>
          <w:szCs w:val="36"/>
          <w:highlight w:val="lightGray"/>
        </w:rPr>
      </w:pPr>
      <w:r>
        <w:rPr>
          <w:rFonts w:eastAsia="Calibri" w:cs="Calibri" w:ascii="Calibri" w:hAnsi="Calibri"/>
          <w:b/>
          <w:color w:val="0000FF"/>
          <w:sz w:val="36"/>
          <w:szCs w:val="36"/>
          <w:shd w:fill="D9D9D9" w:val="clear"/>
        </w:rPr>
        <w:t>Les captures :</w:t>
      </w:r>
    </w:p>
    <w:p>
      <w:pPr>
        <w:pStyle w:val="Normal"/>
        <w:ind w:left="-708" w:hanging="0"/>
        <w:rPr>
          <w:rFonts w:ascii="Calibri" w:hAnsi="Calibri" w:eastAsia="Calibri" w:cs="Calibri"/>
          <w:b/>
          <w:b/>
          <w:color w:val="0000FF"/>
          <w:sz w:val="36"/>
          <w:szCs w:val="36"/>
          <w:highlight w:val="lightGray"/>
        </w:rPr>
      </w:pPr>
      <w:r>
        <w:rPr>
          <w:rFonts w:eastAsia="Calibri" w:cs="Calibri" w:ascii="Calibri" w:hAnsi="Calibri"/>
          <w:b/>
          <w:color w:val="0000FF"/>
          <w:sz w:val="36"/>
          <w:szCs w:val="36"/>
          <w:shd w:fill="D9D9D9" w:val="clear"/>
        </w:rPr>
        <w:tab/>
      </w:r>
      <w:r>
        <w:rPr/>
        <w:drawing>
          <wp:inline distT="0" distB="0" distL="0" distR="0">
            <wp:extent cx="5731510" cy="322580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708" w:hanging="0"/>
        <w:rPr>
          <w:rFonts w:ascii="Calibri" w:hAnsi="Calibri" w:eastAsia="Calibri" w:cs="Calibri"/>
          <w:b/>
          <w:b/>
          <w:color w:val="0000FF"/>
          <w:sz w:val="36"/>
          <w:szCs w:val="36"/>
          <w:highlight w:val="lightGray"/>
        </w:rPr>
      </w:pPr>
      <w:r>
        <w:rPr>
          <w:rFonts w:eastAsia="Calibri" w:cs="Calibri" w:ascii="Calibri" w:hAnsi="Calibri"/>
          <w:b/>
          <w:color w:val="0000FF"/>
          <w:sz w:val="36"/>
          <w:szCs w:val="36"/>
          <w:highlight w:val="lightGray"/>
        </w:rPr>
      </w:r>
    </w:p>
    <w:p>
      <w:pPr>
        <w:pStyle w:val="Normal"/>
        <w:ind w:left="-708" w:hanging="0"/>
        <w:rPr>
          <w:rFonts w:ascii="Calibri" w:hAnsi="Calibri" w:eastAsia="Calibri" w:cs="Calibri"/>
          <w:b/>
          <w:b/>
          <w:color w:val="0000FF"/>
          <w:sz w:val="36"/>
          <w:szCs w:val="36"/>
          <w:highlight w:val="lightGray"/>
        </w:rPr>
      </w:pPr>
      <w:r>
        <w:rPr/>
        <w:drawing>
          <wp:inline distT="0" distB="0" distL="0" distR="0">
            <wp:extent cx="5731510" cy="32258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708" w:hanging="0"/>
        <w:rPr>
          <w:rFonts w:ascii="Calibri" w:hAnsi="Calibri" w:eastAsia="Calibri" w:cs="Calibri"/>
          <w:b/>
          <w:b/>
          <w:color w:val="0000FF"/>
          <w:sz w:val="36"/>
          <w:szCs w:val="36"/>
          <w:highlight w:val="lightGray"/>
        </w:rPr>
      </w:pPr>
      <w:r>
        <w:rPr>
          <w:rFonts w:eastAsia="Calibri" w:cs="Calibri" w:ascii="Calibri" w:hAnsi="Calibri"/>
          <w:b/>
          <w:color w:val="0000FF"/>
          <w:sz w:val="36"/>
          <w:szCs w:val="36"/>
          <w:highlight w:val="lightGray"/>
        </w:rPr>
      </w:r>
    </w:p>
    <w:p>
      <w:pPr>
        <w:pStyle w:val="Normal"/>
        <w:ind w:left="-708" w:hanging="0"/>
        <w:rPr/>
      </w:pPr>
      <w:r>
        <w:rPr/>
        <w:drawing>
          <wp:inline distT="0" distB="0" distL="0" distR="0">
            <wp:extent cx="5731510" cy="322580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708" w:hanging="0"/>
        <w:rPr/>
      </w:pPr>
      <w:r>
        <w:rPr/>
      </w:r>
    </w:p>
    <w:p>
      <w:pPr>
        <w:pStyle w:val="Normal"/>
        <w:ind w:left="-708" w:hanging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81090" cy="347472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708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Noto Sans Symbols">
    <w:charset w:val="01"/>
    <w:family w:val="auto"/>
    <w:pitch w:val="variable"/>
  </w:font>
  <w:font w:name="Courier New">
    <w:charset w:val="01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8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hAnsi="Noto Sans Symbols" w:cs="Noto Sans Symbols" w:hint="default"/>
        <w:sz w:val="28"/>
        <w:b w:val="false"/>
        <w:szCs w:val="24"/>
        <w:rFonts w:cs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  <w:sz w:val="40"/>
        <w:b/>
        <w:rFonts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0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fr-FR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fr-FR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fr-FR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fr-FR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fr-FR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fr-FR" w:eastAsia="zh-CN" w:bidi="hi-IN"/>
    </w:rPr>
  </w:style>
  <w:style w:type="character" w:styleId="ListLabel1">
    <w:name w:val="ListLabel 1"/>
    <w:qFormat/>
    <w:rPr>
      <w:rFonts w:eastAsia="Noto Sans Symbols" w:cs="Noto Sans Symbols"/>
      <w:sz w:val="28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eastAsia="Noto Sans Symbols" w:cs="Noto Sans Symbols"/>
      <w:b w:val="false"/>
      <w:sz w:val="28"/>
      <w:szCs w:val="24"/>
    </w:rPr>
  </w:style>
  <w:style w:type="character" w:styleId="ListLabel11">
    <w:name w:val="ListLabel 11"/>
    <w:qFormat/>
    <w:rPr>
      <w:rFonts w:eastAsia="Courier New" w:cs="Courier New"/>
      <w:b/>
      <w:sz w:val="40"/>
    </w:rPr>
  </w:style>
  <w:style w:type="character" w:styleId="ListLabel12">
    <w:name w:val="ListLabel 12"/>
    <w:qFormat/>
    <w:rPr>
      <w:rFonts w:eastAsia="Noto Sans Symbols" w:cs="Noto Sans Symbols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character" w:styleId="ListLabel19">
    <w:name w:val="ListLabel 19"/>
    <w:qFormat/>
    <w:rPr>
      <w:rFonts w:ascii="Calibri" w:hAnsi="Calibri"/>
      <w:sz w:val="30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cs="Noto Sans Symbols"/>
      <w:sz w:val="28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Noto Sans Symbols"/>
    </w:rPr>
  </w:style>
  <w:style w:type="character" w:styleId="ListLabel31">
    <w:name w:val="ListLabel 31"/>
    <w:qFormat/>
    <w:rPr>
      <w:rFonts w:cs="Noto Sans Symbols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Noto Sans Symbols"/>
    </w:rPr>
  </w:style>
  <w:style w:type="character" w:styleId="ListLabel34">
    <w:name w:val="ListLabel 34"/>
    <w:qFormat/>
    <w:rPr>
      <w:rFonts w:cs="Noto Sans Symbols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Noto Sans Symbols"/>
    </w:rPr>
  </w:style>
  <w:style w:type="character" w:styleId="ListLabel37">
    <w:name w:val="ListLabel 37"/>
    <w:qFormat/>
    <w:rPr>
      <w:rFonts w:cs="Noto Sans Symbols"/>
      <w:b w:val="false"/>
      <w:sz w:val="28"/>
      <w:szCs w:val="24"/>
    </w:rPr>
  </w:style>
  <w:style w:type="character" w:styleId="ListLabel38">
    <w:name w:val="ListLabel 38"/>
    <w:qFormat/>
    <w:rPr>
      <w:rFonts w:cs="Courier New"/>
      <w:b/>
      <w:sz w:val="40"/>
    </w:rPr>
  </w:style>
  <w:style w:type="character" w:styleId="ListLabel39">
    <w:name w:val="ListLabel 39"/>
    <w:qFormat/>
    <w:rPr>
      <w:rFonts w:cs="Noto Sans Symbols"/>
    </w:rPr>
  </w:style>
  <w:style w:type="character" w:styleId="ListLabel40">
    <w:name w:val="ListLabel 40"/>
    <w:qFormat/>
    <w:rPr>
      <w:rFonts w:cs="Noto Sans Symbols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Noto Sans Symbols"/>
    </w:rPr>
  </w:style>
  <w:style w:type="character" w:styleId="ListLabel43">
    <w:name w:val="ListLabel 43"/>
    <w:qFormat/>
    <w:rPr>
      <w:rFonts w:cs="Noto Sans Symbols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Noto Sans Symbols"/>
    </w:rPr>
  </w:style>
  <w:style w:type="character" w:styleId="ListLabel46">
    <w:name w:val="ListLabel 46"/>
    <w:qFormat/>
    <w:rPr>
      <w:rFonts w:cs="OpenSymbol"/>
      <w:sz w:val="30"/>
      <w:u w:val="none"/>
    </w:rPr>
  </w:style>
  <w:style w:type="character" w:styleId="ListLabel47">
    <w:name w:val="ListLabel 47"/>
    <w:qFormat/>
    <w:rPr>
      <w:rFonts w:cs="OpenSymbol"/>
      <w:u w:val="none"/>
    </w:rPr>
  </w:style>
  <w:style w:type="character" w:styleId="ListLabel48">
    <w:name w:val="ListLabel 48"/>
    <w:qFormat/>
    <w:rPr>
      <w:rFonts w:cs="OpenSymbol"/>
      <w:u w:val="none"/>
    </w:rPr>
  </w:style>
  <w:style w:type="character" w:styleId="ListLabel49">
    <w:name w:val="ListLabel 49"/>
    <w:qFormat/>
    <w:rPr>
      <w:rFonts w:cs="OpenSymbol"/>
      <w:u w:val="none"/>
    </w:rPr>
  </w:style>
  <w:style w:type="character" w:styleId="ListLabel50">
    <w:name w:val="ListLabel 50"/>
    <w:qFormat/>
    <w:rPr>
      <w:rFonts w:cs="OpenSymbol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OpenSymbol"/>
      <w:u w:val="none"/>
    </w:rPr>
  </w:style>
  <w:style w:type="character" w:styleId="ListLabel53">
    <w:name w:val="ListLabel 53"/>
    <w:qFormat/>
    <w:rPr>
      <w:rFonts w:cs="OpenSymbol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5</Pages>
  <Words>509</Words>
  <Characters>3030</Characters>
  <CharactersWithSpaces>3491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2021-03-24T23:14:04Z</dcterms:modified>
  <cp:revision>2</cp:revision>
  <dc:subject/>
  <dc:title/>
</cp:coreProperties>
</file>