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8B3E2" w14:textId="5FB88694" w:rsidR="00326935" w:rsidRPr="00693B60" w:rsidRDefault="00AF3CA4" w:rsidP="00326935">
      <w:pPr>
        <w:pStyle w:val="Companyname"/>
        <w:rPr>
          <w:rFonts w:ascii="BernhardMod BT" w:hAnsi="BernhardMod BT"/>
          <w:sz w:val="48"/>
          <w:szCs w:val="48"/>
        </w:rPr>
      </w:pPr>
      <w:r>
        <w:rPr>
          <w:noProof/>
          <w:sz w:val="48"/>
          <w:szCs w:val="48"/>
        </w:rPr>
        <mc:AlternateContent>
          <mc:Choice Requires="wps">
            <w:drawing>
              <wp:anchor distT="4294967295" distB="4294967295" distL="114300" distR="114300" simplePos="0" relativeHeight="251659264" behindDoc="0" locked="0" layoutInCell="1" allowOverlap="1" wp14:anchorId="5B7FE7AF" wp14:editId="54E7F98B">
                <wp:simplePos x="0" y="0"/>
                <wp:positionH relativeFrom="margin">
                  <wp:align>center</wp:align>
                </wp:positionH>
                <wp:positionV relativeFrom="paragraph">
                  <wp:posOffset>355394</wp:posOffset>
                </wp:positionV>
                <wp:extent cx="59436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29DCB" id="Straight Connector 5"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28pt" to="46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1T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">
                <w10:wrap anchorx="margin"/>
              </v:line>
            </w:pict>
          </mc:Fallback>
        </mc:AlternateContent>
      </w:r>
      <w:r w:rsidR="00326935">
        <w:rPr>
          <w:rFonts w:ascii="BernhardMod BT" w:hAnsi="BernhardMod BT"/>
          <w:sz w:val="48"/>
          <w:szCs w:val="48"/>
        </w:rPr>
        <w:t xml:space="preserve">Lab </w:t>
      </w:r>
      <w:r>
        <w:rPr>
          <w:rFonts w:ascii="BernhardMod BT" w:hAnsi="BernhardMod BT"/>
          <w:sz w:val="48"/>
          <w:szCs w:val="48"/>
        </w:rPr>
        <w:t>1 Homework</w:t>
      </w:r>
      <w:r w:rsidR="00326935" w:rsidRPr="00693B60">
        <w:rPr>
          <w:rFonts w:ascii="BernhardMod BT" w:hAnsi="BernhardMod BT"/>
          <w:sz w:val="48"/>
          <w:szCs w:val="48"/>
        </w:rPr>
        <w:t>:</w:t>
      </w:r>
    </w:p>
    <w:p w14:paraId="0399D92B" w14:textId="77777777" w:rsidR="00EC393F" w:rsidRDefault="00EC393F" w:rsidP="00AF3CA4">
      <w:pPr>
        <w:spacing w:before="160" w:after="0"/>
        <w:rPr>
          <w:b/>
          <w:sz w:val="28"/>
          <w:szCs w:val="28"/>
        </w:rPr>
      </w:pPr>
    </w:p>
    <w:p w14:paraId="402D0809" w14:textId="77777777" w:rsidR="00AF3CA4" w:rsidRDefault="00AA4246" w:rsidP="00AF3CA4">
      <w:pPr>
        <w:spacing w:before="160" w:after="0"/>
        <w:rPr>
          <w:b/>
          <w:sz w:val="28"/>
          <w:szCs w:val="28"/>
        </w:rPr>
      </w:pPr>
      <w:r>
        <w:rPr>
          <w:b/>
          <w:sz w:val="28"/>
          <w:szCs w:val="28"/>
        </w:rPr>
        <w:t>Google Scholar</w:t>
      </w:r>
    </w:p>
    <w:p w14:paraId="1A9A0AB4" w14:textId="77777777" w:rsidR="00AA4246" w:rsidRDefault="00AA4246" w:rsidP="00AF3CA4">
      <w:pPr>
        <w:spacing w:before="160" w:after="0"/>
        <w:rPr>
          <w:sz w:val="28"/>
          <w:szCs w:val="28"/>
        </w:rPr>
      </w:pPr>
      <w:r>
        <w:rPr>
          <w:sz w:val="28"/>
          <w:szCs w:val="28"/>
        </w:rPr>
        <w:t xml:space="preserve">Using Google Scholar, identify </w:t>
      </w:r>
      <w:r w:rsidRPr="00AA4246">
        <w:rPr>
          <w:sz w:val="28"/>
          <w:szCs w:val="28"/>
        </w:rPr>
        <w:t>three</w:t>
      </w:r>
      <w:r w:rsidRPr="00AA4246">
        <w:rPr>
          <w:b/>
          <w:i/>
          <w:sz w:val="28"/>
          <w:szCs w:val="28"/>
        </w:rPr>
        <w:t xml:space="preserve"> </w:t>
      </w:r>
      <w:r>
        <w:rPr>
          <w:sz w:val="28"/>
          <w:szCs w:val="28"/>
        </w:rPr>
        <w:t xml:space="preserve">papers that are of interest to you. After reading through the abstract of those three papers please answer the following questions for each of the papers. </w:t>
      </w:r>
    </w:p>
    <w:p w14:paraId="22994F2B" w14:textId="77777777" w:rsidR="002C57C2" w:rsidRDefault="002C57C2" w:rsidP="00AF3CA4">
      <w:pPr>
        <w:spacing w:before="160" w:after="0"/>
        <w:rPr>
          <w:b/>
          <w:sz w:val="28"/>
          <w:szCs w:val="28"/>
        </w:rPr>
      </w:pPr>
    </w:p>
    <w:p w14:paraId="6E7EEBCD" w14:textId="77777777" w:rsidR="00AA4246" w:rsidRDefault="00AA4246" w:rsidP="00AF3CA4">
      <w:pPr>
        <w:spacing w:before="160" w:after="0"/>
        <w:rPr>
          <w:b/>
          <w:sz w:val="28"/>
          <w:szCs w:val="28"/>
        </w:rPr>
      </w:pPr>
      <w:r>
        <w:rPr>
          <w:b/>
          <w:sz w:val="28"/>
          <w:szCs w:val="28"/>
        </w:rPr>
        <w:t>Paper 1</w:t>
      </w:r>
    </w:p>
    <w:p w14:paraId="162906BE" w14:textId="7D998119" w:rsidR="00AA4246" w:rsidRDefault="00AA4246" w:rsidP="00AF3CA4">
      <w:pPr>
        <w:spacing w:before="160" w:after="0"/>
        <w:rPr>
          <w:b/>
          <w:sz w:val="28"/>
          <w:szCs w:val="28"/>
        </w:rPr>
      </w:pPr>
      <w:r>
        <w:rPr>
          <w:b/>
          <w:sz w:val="28"/>
          <w:szCs w:val="28"/>
        </w:rPr>
        <w:t xml:space="preserve">Citation: </w:t>
      </w:r>
      <w:r w:rsidR="00F56D34" w:rsidRPr="00F56D34">
        <w:rPr>
          <w:bCs/>
          <w:sz w:val="28"/>
          <w:szCs w:val="28"/>
        </w:rPr>
        <w:t xml:space="preserve">Markandya, A. (2007, September 15). </w:t>
      </w:r>
      <w:r w:rsidR="00F56D34" w:rsidRPr="00F56D34">
        <w:rPr>
          <w:bCs/>
          <w:i/>
          <w:iCs/>
          <w:sz w:val="28"/>
          <w:szCs w:val="28"/>
        </w:rPr>
        <w:t>Electricity generation and health</w:t>
      </w:r>
      <w:r w:rsidR="00F56D34" w:rsidRPr="00F56D34">
        <w:rPr>
          <w:bCs/>
          <w:sz w:val="28"/>
          <w:szCs w:val="28"/>
        </w:rPr>
        <w:t>. The Lancet.</w:t>
      </w:r>
      <w:r w:rsidR="00F56D34" w:rsidRPr="00F56D34">
        <w:rPr>
          <w:b/>
          <w:sz w:val="28"/>
          <w:szCs w:val="28"/>
        </w:rPr>
        <w:t xml:space="preserve"> </w:t>
      </w:r>
    </w:p>
    <w:p w14:paraId="3EF476D3" w14:textId="77777777" w:rsidR="00AA4246" w:rsidRDefault="00AA4246" w:rsidP="00AF3CA4">
      <w:pPr>
        <w:spacing w:before="160" w:after="0"/>
        <w:rPr>
          <w:b/>
          <w:sz w:val="28"/>
          <w:szCs w:val="28"/>
        </w:rPr>
      </w:pPr>
      <w:r>
        <w:rPr>
          <w:b/>
          <w:sz w:val="28"/>
          <w:szCs w:val="28"/>
        </w:rPr>
        <w:t xml:space="preserve">What are the scientists doing? </w:t>
      </w:r>
    </w:p>
    <w:p w14:paraId="78F1D4B0" w14:textId="410954DA" w:rsidR="00EF3CCE" w:rsidRPr="00EF3CCE" w:rsidRDefault="00EF3CCE" w:rsidP="00AF3CA4">
      <w:pPr>
        <w:spacing w:before="160" w:after="0"/>
        <w:rPr>
          <w:bCs/>
          <w:sz w:val="28"/>
          <w:szCs w:val="28"/>
        </w:rPr>
      </w:pPr>
      <w:r>
        <w:rPr>
          <w:b/>
          <w:sz w:val="28"/>
          <w:szCs w:val="28"/>
        </w:rPr>
        <w:tab/>
      </w:r>
      <w:r w:rsidRPr="00EF3CCE">
        <w:rPr>
          <w:bCs/>
          <w:sz w:val="28"/>
          <w:szCs w:val="28"/>
        </w:rPr>
        <w:t xml:space="preserve">They’re </w:t>
      </w:r>
      <w:r w:rsidRPr="00EF3CCE">
        <w:rPr>
          <w:bCs/>
          <w:sz w:val="28"/>
          <w:szCs w:val="28"/>
        </w:rPr>
        <w:t>investigating the health impacts of electricity generation using different sources</w:t>
      </w:r>
      <w:r>
        <w:rPr>
          <w:bCs/>
          <w:sz w:val="28"/>
          <w:szCs w:val="28"/>
        </w:rPr>
        <w:t>.</w:t>
      </w:r>
    </w:p>
    <w:p w14:paraId="437F4149" w14:textId="77777777" w:rsidR="002C57C2" w:rsidRDefault="002C57C2" w:rsidP="00AF3CA4">
      <w:pPr>
        <w:spacing w:before="160" w:after="0"/>
        <w:rPr>
          <w:b/>
          <w:sz w:val="28"/>
          <w:szCs w:val="28"/>
        </w:rPr>
      </w:pPr>
      <w:r>
        <w:rPr>
          <w:b/>
          <w:sz w:val="28"/>
          <w:szCs w:val="28"/>
        </w:rPr>
        <w:t xml:space="preserve">What did </w:t>
      </w:r>
      <w:r w:rsidR="00C31688">
        <w:rPr>
          <w:b/>
          <w:sz w:val="28"/>
          <w:szCs w:val="28"/>
        </w:rPr>
        <w:t>they</w:t>
      </w:r>
      <w:r>
        <w:rPr>
          <w:b/>
          <w:sz w:val="28"/>
          <w:szCs w:val="28"/>
        </w:rPr>
        <w:t xml:space="preserve"> find? </w:t>
      </w:r>
    </w:p>
    <w:p w14:paraId="4A311F0F" w14:textId="5AC67A49" w:rsidR="00EF3CCE" w:rsidRPr="00EF3CCE" w:rsidRDefault="00EF3CCE" w:rsidP="00AF3CA4">
      <w:pPr>
        <w:spacing w:before="160" w:after="0"/>
        <w:rPr>
          <w:sz w:val="28"/>
          <w:szCs w:val="28"/>
        </w:rPr>
      </w:pPr>
      <w:r>
        <w:rPr>
          <w:b/>
          <w:sz w:val="28"/>
          <w:szCs w:val="28"/>
        </w:rPr>
        <w:tab/>
      </w:r>
      <w:r>
        <w:rPr>
          <w:sz w:val="28"/>
          <w:szCs w:val="28"/>
        </w:rPr>
        <w:t xml:space="preserve">Generating </w:t>
      </w:r>
      <w:r w:rsidRPr="00EF3CCE">
        <w:rPr>
          <w:sz w:val="28"/>
          <w:szCs w:val="28"/>
        </w:rPr>
        <w:t xml:space="preserve">power </w:t>
      </w:r>
      <w:r>
        <w:rPr>
          <w:sz w:val="28"/>
          <w:szCs w:val="28"/>
        </w:rPr>
        <w:t xml:space="preserve">using fossil fuels </w:t>
      </w:r>
      <w:r w:rsidRPr="00EF3CCE">
        <w:rPr>
          <w:sz w:val="28"/>
          <w:szCs w:val="28"/>
        </w:rPr>
        <w:t xml:space="preserve">has the highest health risks, mainly </w:t>
      </w:r>
      <w:r>
        <w:rPr>
          <w:sz w:val="28"/>
          <w:szCs w:val="28"/>
        </w:rPr>
        <w:t>because of</w:t>
      </w:r>
      <w:r w:rsidRPr="00EF3CCE">
        <w:rPr>
          <w:sz w:val="28"/>
          <w:szCs w:val="28"/>
        </w:rPr>
        <w:t xml:space="preserve"> air pollution</w:t>
      </w:r>
      <w:r>
        <w:rPr>
          <w:sz w:val="28"/>
          <w:szCs w:val="28"/>
        </w:rPr>
        <w:t xml:space="preserve">. </w:t>
      </w:r>
    </w:p>
    <w:p w14:paraId="03F8760C" w14:textId="77777777" w:rsidR="002C57C2" w:rsidRDefault="00C31688" w:rsidP="002C57C2">
      <w:pPr>
        <w:spacing w:before="160" w:after="0"/>
        <w:rPr>
          <w:b/>
          <w:sz w:val="28"/>
          <w:szCs w:val="28"/>
        </w:rPr>
      </w:pPr>
      <w:r>
        <w:rPr>
          <w:b/>
          <w:sz w:val="28"/>
          <w:szCs w:val="28"/>
        </w:rPr>
        <w:t>What assumptions can you</w:t>
      </w:r>
      <w:r w:rsidR="002C57C2">
        <w:rPr>
          <w:b/>
          <w:sz w:val="28"/>
          <w:szCs w:val="28"/>
        </w:rPr>
        <w:t xml:space="preserve"> make based on their findings? </w:t>
      </w:r>
    </w:p>
    <w:p w14:paraId="24DE6B2D" w14:textId="762807D2" w:rsidR="0069093D" w:rsidRDefault="00EF3CCE" w:rsidP="00AF3CA4">
      <w:pPr>
        <w:spacing w:before="160" w:after="0"/>
        <w:rPr>
          <w:bCs/>
          <w:sz w:val="28"/>
          <w:szCs w:val="28"/>
        </w:rPr>
      </w:pPr>
      <w:r>
        <w:rPr>
          <w:b/>
          <w:sz w:val="28"/>
          <w:szCs w:val="28"/>
        </w:rPr>
        <w:tab/>
      </w:r>
      <w:r>
        <w:rPr>
          <w:bCs/>
          <w:sz w:val="28"/>
          <w:szCs w:val="28"/>
        </w:rPr>
        <w:t>Switching to renewable energy would be healthier than most of the power coming from fossil fuels</w:t>
      </w:r>
      <w:r w:rsidR="0069093D">
        <w:rPr>
          <w:bCs/>
          <w:sz w:val="28"/>
          <w:szCs w:val="28"/>
        </w:rPr>
        <w:t>.</w:t>
      </w:r>
    </w:p>
    <w:p w14:paraId="1C62B08B" w14:textId="77777777" w:rsidR="0069093D" w:rsidRDefault="0069093D" w:rsidP="00AF3CA4">
      <w:pPr>
        <w:spacing w:before="160" w:after="0"/>
        <w:rPr>
          <w:bCs/>
          <w:sz w:val="28"/>
          <w:szCs w:val="28"/>
        </w:rPr>
      </w:pPr>
    </w:p>
    <w:p w14:paraId="6A2BEB35" w14:textId="77777777" w:rsidR="0069093D" w:rsidRPr="0069093D" w:rsidRDefault="0069093D" w:rsidP="00AF3CA4">
      <w:pPr>
        <w:spacing w:before="160" w:after="0"/>
        <w:rPr>
          <w:bCs/>
          <w:sz w:val="28"/>
          <w:szCs w:val="28"/>
        </w:rPr>
      </w:pPr>
    </w:p>
    <w:p w14:paraId="02088838" w14:textId="77777777" w:rsidR="00AA4246" w:rsidRDefault="00AA4246" w:rsidP="00AF3CA4">
      <w:pPr>
        <w:spacing w:before="160" w:after="0"/>
        <w:rPr>
          <w:b/>
          <w:sz w:val="28"/>
          <w:szCs w:val="28"/>
        </w:rPr>
      </w:pPr>
      <w:r>
        <w:rPr>
          <w:b/>
          <w:sz w:val="28"/>
          <w:szCs w:val="28"/>
        </w:rPr>
        <w:t>Paper 2</w:t>
      </w:r>
    </w:p>
    <w:p w14:paraId="1E5B595D" w14:textId="77777777" w:rsidR="00916603" w:rsidRPr="00916603" w:rsidRDefault="00AA4246" w:rsidP="00916603">
      <w:pPr>
        <w:spacing w:before="160" w:after="0"/>
        <w:rPr>
          <w:b/>
          <w:sz w:val="28"/>
          <w:szCs w:val="28"/>
        </w:rPr>
      </w:pPr>
      <w:r>
        <w:rPr>
          <w:b/>
          <w:sz w:val="28"/>
          <w:szCs w:val="28"/>
        </w:rPr>
        <w:t>Citation:</w:t>
      </w:r>
      <w:r w:rsidR="00F56D34">
        <w:rPr>
          <w:b/>
          <w:sz w:val="28"/>
          <w:szCs w:val="28"/>
        </w:rPr>
        <w:t xml:space="preserve"> </w:t>
      </w:r>
      <w:r>
        <w:rPr>
          <w:b/>
          <w:sz w:val="28"/>
          <w:szCs w:val="28"/>
        </w:rPr>
        <w:t xml:space="preserve"> </w:t>
      </w:r>
      <w:r w:rsidR="00916603" w:rsidRPr="00916603">
        <w:rPr>
          <w:bCs/>
          <w:sz w:val="28"/>
          <w:szCs w:val="28"/>
        </w:rPr>
        <w:t xml:space="preserve">Kammen, D. M., &amp; Pacca, S. (2004, November 21). </w:t>
      </w:r>
      <w:r w:rsidR="00916603" w:rsidRPr="00916603">
        <w:rPr>
          <w:bCs/>
          <w:i/>
          <w:iCs/>
          <w:sz w:val="28"/>
          <w:szCs w:val="28"/>
        </w:rPr>
        <w:t>Assessing the costs of electricity</w:t>
      </w:r>
      <w:r w:rsidR="00916603" w:rsidRPr="00916603">
        <w:rPr>
          <w:bCs/>
          <w:sz w:val="28"/>
          <w:szCs w:val="28"/>
        </w:rPr>
        <w:t>. Annual Review of Environment and Resources.</w:t>
      </w:r>
      <w:r w:rsidR="00916603" w:rsidRPr="00916603">
        <w:rPr>
          <w:b/>
          <w:sz w:val="28"/>
          <w:szCs w:val="28"/>
        </w:rPr>
        <w:t xml:space="preserve"> </w:t>
      </w:r>
    </w:p>
    <w:p w14:paraId="1C5E7901" w14:textId="317FF5A4" w:rsidR="00AA4246" w:rsidRDefault="00AA4246" w:rsidP="00AF3CA4">
      <w:pPr>
        <w:spacing w:before="160" w:after="0"/>
        <w:rPr>
          <w:b/>
          <w:sz w:val="28"/>
          <w:szCs w:val="28"/>
        </w:rPr>
      </w:pPr>
    </w:p>
    <w:p w14:paraId="694329B3" w14:textId="77777777" w:rsidR="00F56D34" w:rsidRDefault="002C57C2" w:rsidP="002C57C2">
      <w:pPr>
        <w:spacing w:before="160" w:after="0"/>
        <w:rPr>
          <w:b/>
          <w:sz w:val="28"/>
          <w:szCs w:val="28"/>
        </w:rPr>
      </w:pPr>
      <w:r>
        <w:rPr>
          <w:b/>
          <w:sz w:val="28"/>
          <w:szCs w:val="28"/>
        </w:rPr>
        <w:lastRenderedPageBreak/>
        <w:t xml:space="preserve">What are the scientists doing? </w:t>
      </w:r>
    </w:p>
    <w:p w14:paraId="6F54D8BB" w14:textId="1F325713" w:rsidR="002C57C2" w:rsidRPr="00F56D34" w:rsidRDefault="00F56D34" w:rsidP="00F56D34">
      <w:pPr>
        <w:spacing w:before="160" w:after="0"/>
        <w:ind w:firstLine="720"/>
        <w:rPr>
          <w:bCs/>
          <w:sz w:val="28"/>
          <w:szCs w:val="28"/>
        </w:rPr>
      </w:pPr>
      <w:r w:rsidRPr="00F56D34">
        <w:rPr>
          <w:bCs/>
          <w:sz w:val="28"/>
          <w:szCs w:val="28"/>
        </w:rPr>
        <w:t xml:space="preserve">They’re looking at the </w:t>
      </w:r>
      <w:r w:rsidRPr="00F56D34">
        <w:rPr>
          <w:bCs/>
          <w:sz w:val="28"/>
          <w:szCs w:val="28"/>
        </w:rPr>
        <w:t>costs of electricity generation from various sources</w:t>
      </w:r>
      <w:r w:rsidRPr="00F56D34">
        <w:rPr>
          <w:bCs/>
          <w:sz w:val="28"/>
          <w:szCs w:val="28"/>
        </w:rPr>
        <w:t xml:space="preserve"> and </w:t>
      </w:r>
      <w:r w:rsidRPr="00F56D34">
        <w:rPr>
          <w:bCs/>
          <w:sz w:val="28"/>
          <w:szCs w:val="28"/>
        </w:rPr>
        <w:t>review</w:t>
      </w:r>
      <w:r w:rsidRPr="00F56D34">
        <w:rPr>
          <w:bCs/>
          <w:sz w:val="28"/>
          <w:szCs w:val="28"/>
        </w:rPr>
        <w:t>ing</w:t>
      </w:r>
      <w:r w:rsidRPr="00F56D34">
        <w:rPr>
          <w:bCs/>
          <w:sz w:val="28"/>
          <w:szCs w:val="28"/>
        </w:rPr>
        <w:t xml:space="preserve"> how different methods</w:t>
      </w:r>
      <w:r w:rsidRPr="00F56D34">
        <w:rPr>
          <w:bCs/>
          <w:sz w:val="28"/>
          <w:szCs w:val="28"/>
        </w:rPr>
        <w:t xml:space="preserve"> </w:t>
      </w:r>
      <w:r w:rsidRPr="00F56D34">
        <w:rPr>
          <w:bCs/>
          <w:sz w:val="28"/>
          <w:szCs w:val="28"/>
        </w:rPr>
        <w:t>affect the true cost of electricity.</w:t>
      </w:r>
    </w:p>
    <w:p w14:paraId="250B65B6" w14:textId="41C78B28" w:rsidR="002C57C2" w:rsidRDefault="002C57C2" w:rsidP="002C57C2">
      <w:pPr>
        <w:spacing w:before="160" w:after="0"/>
        <w:rPr>
          <w:b/>
          <w:sz w:val="28"/>
          <w:szCs w:val="28"/>
        </w:rPr>
      </w:pPr>
      <w:r>
        <w:rPr>
          <w:b/>
          <w:sz w:val="28"/>
          <w:szCs w:val="28"/>
        </w:rPr>
        <w:t xml:space="preserve">What did they find? </w:t>
      </w:r>
      <w:r w:rsidR="00F56D34">
        <w:rPr>
          <w:b/>
          <w:sz w:val="28"/>
          <w:szCs w:val="28"/>
        </w:rPr>
        <w:t xml:space="preserve"> </w:t>
      </w:r>
    </w:p>
    <w:p w14:paraId="3086E7A5" w14:textId="39B7506C" w:rsidR="00F56D34" w:rsidRPr="00F56D34" w:rsidRDefault="00F56D34" w:rsidP="002C57C2">
      <w:pPr>
        <w:spacing w:before="160" w:after="0"/>
        <w:rPr>
          <w:bCs/>
          <w:sz w:val="28"/>
          <w:szCs w:val="28"/>
        </w:rPr>
      </w:pPr>
      <w:r>
        <w:rPr>
          <w:b/>
          <w:sz w:val="28"/>
          <w:szCs w:val="28"/>
        </w:rPr>
        <w:tab/>
      </w:r>
      <w:r w:rsidRPr="00F56D34">
        <w:rPr>
          <w:bCs/>
          <w:sz w:val="28"/>
          <w:szCs w:val="28"/>
        </w:rPr>
        <w:t>They</w:t>
      </w:r>
      <w:r>
        <w:rPr>
          <w:bCs/>
          <w:sz w:val="28"/>
          <w:szCs w:val="28"/>
        </w:rPr>
        <w:t xml:space="preserve"> found that fossil fuels have a low cost to generate electricity, but a high hidden cost of harming the environment and renewable energy is the opposite with a high </w:t>
      </w:r>
      <w:r w:rsidR="00916603">
        <w:rPr>
          <w:bCs/>
          <w:sz w:val="28"/>
          <w:szCs w:val="28"/>
        </w:rPr>
        <w:t xml:space="preserve">initial cost but low harm </w:t>
      </w:r>
      <w:r w:rsidRPr="00F56D34">
        <w:rPr>
          <w:bCs/>
          <w:sz w:val="28"/>
          <w:szCs w:val="28"/>
        </w:rPr>
        <w:t xml:space="preserve"> </w:t>
      </w:r>
    </w:p>
    <w:p w14:paraId="4149C09F" w14:textId="77777777" w:rsidR="002C57C2" w:rsidRDefault="002C57C2" w:rsidP="002C57C2">
      <w:pPr>
        <w:spacing w:before="160" w:after="0"/>
        <w:rPr>
          <w:b/>
          <w:sz w:val="28"/>
          <w:szCs w:val="28"/>
        </w:rPr>
      </w:pPr>
      <w:r>
        <w:rPr>
          <w:b/>
          <w:sz w:val="28"/>
          <w:szCs w:val="28"/>
        </w:rPr>
        <w:t xml:space="preserve">What assumptions </w:t>
      </w:r>
      <w:r w:rsidR="00C31688">
        <w:rPr>
          <w:b/>
          <w:sz w:val="28"/>
          <w:szCs w:val="28"/>
        </w:rPr>
        <w:t>can you</w:t>
      </w:r>
      <w:r>
        <w:rPr>
          <w:b/>
          <w:sz w:val="28"/>
          <w:szCs w:val="28"/>
        </w:rPr>
        <w:t xml:space="preserve"> make based on their findings? </w:t>
      </w:r>
    </w:p>
    <w:p w14:paraId="1B573AEC" w14:textId="12822068" w:rsidR="00916603" w:rsidRPr="00916603" w:rsidRDefault="00916603" w:rsidP="002C57C2">
      <w:pPr>
        <w:spacing w:before="160" w:after="0"/>
        <w:rPr>
          <w:bCs/>
          <w:sz w:val="28"/>
          <w:szCs w:val="28"/>
        </w:rPr>
      </w:pPr>
      <w:r>
        <w:rPr>
          <w:b/>
          <w:sz w:val="28"/>
          <w:szCs w:val="28"/>
        </w:rPr>
        <w:tab/>
      </w:r>
      <w:r>
        <w:rPr>
          <w:bCs/>
          <w:sz w:val="28"/>
          <w:szCs w:val="28"/>
        </w:rPr>
        <w:t xml:space="preserve">To get the true cost of generating electricity you </w:t>
      </w:r>
      <w:proofErr w:type="gramStart"/>
      <w:r>
        <w:rPr>
          <w:bCs/>
          <w:sz w:val="28"/>
          <w:szCs w:val="28"/>
        </w:rPr>
        <w:t>have to</w:t>
      </w:r>
      <w:proofErr w:type="gramEnd"/>
      <w:r>
        <w:rPr>
          <w:bCs/>
          <w:sz w:val="28"/>
          <w:szCs w:val="28"/>
        </w:rPr>
        <w:t xml:space="preserve"> take into account environmental taxes and things like that, and also that moving toward renewable energy would save money in the long term but fossil fuel energy is cheaper upfront.</w:t>
      </w:r>
    </w:p>
    <w:p w14:paraId="39D6BAC3" w14:textId="77777777" w:rsidR="0069093D" w:rsidRDefault="0069093D" w:rsidP="00AF3CA4">
      <w:pPr>
        <w:spacing w:before="160" w:after="0"/>
        <w:rPr>
          <w:b/>
          <w:sz w:val="28"/>
          <w:szCs w:val="28"/>
        </w:rPr>
      </w:pPr>
    </w:p>
    <w:p w14:paraId="2ED06C2F" w14:textId="77777777" w:rsidR="00AA4246" w:rsidRDefault="00AA4246" w:rsidP="00AF3CA4">
      <w:pPr>
        <w:spacing w:before="160" w:after="0"/>
        <w:rPr>
          <w:b/>
          <w:sz w:val="28"/>
          <w:szCs w:val="28"/>
        </w:rPr>
      </w:pPr>
      <w:r>
        <w:rPr>
          <w:b/>
          <w:sz w:val="28"/>
          <w:szCs w:val="28"/>
        </w:rPr>
        <w:t>Paper 3</w:t>
      </w:r>
    </w:p>
    <w:p w14:paraId="0CD31348" w14:textId="4F826E00" w:rsidR="00AA4246" w:rsidRDefault="00AA4246" w:rsidP="00AF3CA4">
      <w:pPr>
        <w:spacing w:before="160" w:after="0"/>
        <w:rPr>
          <w:b/>
          <w:sz w:val="28"/>
          <w:szCs w:val="28"/>
        </w:rPr>
      </w:pPr>
      <w:r>
        <w:rPr>
          <w:b/>
          <w:sz w:val="28"/>
          <w:szCs w:val="28"/>
        </w:rPr>
        <w:t xml:space="preserve">Citation: </w:t>
      </w:r>
      <w:r w:rsidR="0069093D" w:rsidRPr="0069093D">
        <w:rPr>
          <w:bCs/>
          <w:sz w:val="28"/>
          <w:szCs w:val="28"/>
        </w:rPr>
        <w:t xml:space="preserve">Fickett, A. P., Gellings, C. W., &amp; Lovins, A. B. (1990). Efficient Use of Electricity. </w:t>
      </w:r>
      <w:r w:rsidR="0069093D" w:rsidRPr="0069093D">
        <w:rPr>
          <w:bCs/>
          <w:i/>
          <w:iCs/>
          <w:sz w:val="28"/>
          <w:szCs w:val="28"/>
        </w:rPr>
        <w:t>Scientific American</w:t>
      </w:r>
      <w:r w:rsidR="0069093D" w:rsidRPr="0069093D">
        <w:rPr>
          <w:bCs/>
          <w:sz w:val="28"/>
          <w:szCs w:val="28"/>
        </w:rPr>
        <w:t xml:space="preserve">, </w:t>
      </w:r>
      <w:r w:rsidR="0069093D" w:rsidRPr="0069093D">
        <w:rPr>
          <w:bCs/>
          <w:i/>
          <w:iCs/>
          <w:sz w:val="28"/>
          <w:szCs w:val="28"/>
        </w:rPr>
        <w:t>263</w:t>
      </w:r>
      <w:r w:rsidR="0069093D" w:rsidRPr="0069093D">
        <w:rPr>
          <w:bCs/>
          <w:sz w:val="28"/>
          <w:szCs w:val="28"/>
        </w:rPr>
        <w:t>(3), 64–75. http://www.jstor.org/stable/24996931</w:t>
      </w:r>
    </w:p>
    <w:p w14:paraId="18975A38" w14:textId="77777777" w:rsidR="002C57C2" w:rsidRDefault="002C57C2" w:rsidP="002C57C2">
      <w:pPr>
        <w:spacing w:before="160" w:after="0"/>
        <w:rPr>
          <w:b/>
          <w:sz w:val="28"/>
          <w:szCs w:val="28"/>
        </w:rPr>
      </w:pPr>
      <w:r>
        <w:rPr>
          <w:b/>
          <w:sz w:val="28"/>
          <w:szCs w:val="28"/>
        </w:rPr>
        <w:t xml:space="preserve">What are the scientists doing? </w:t>
      </w:r>
    </w:p>
    <w:p w14:paraId="3775BAF5" w14:textId="7E9E02BD" w:rsidR="00916603" w:rsidRPr="00916603" w:rsidRDefault="00916603" w:rsidP="002C57C2">
      <w:pPr>
        <w:spacing w:before="160" w:after="0"/>
        <w:rPr>
          <w:bCs/>
          <w:sz w:val="28"/>
          <w:szCs w:val="28"/>
        </w:rPr>
      </w:pPr>
      <w:r>
        <w:rPr>
          <w:b/>
          <w:sz w:val="28"/>
          <w:szCs w:val="28"/>
        </w:rPr>
        <w:tab/>
      </w:r>
      <w:r>
        <w:rPr>
          <w:bCs/>
          <w:sz w:val="28"/>
          <w:szCs w:val="28"/>
        </w:rPr>
        <w:t>Exploring ways to use electricity more efficiently by reducing waste and harmful impacts on the environment.</w:t>
      </w:r>
    </w:p>
    <w:p w14:paraId="016CDE81" w14:textId="77777777" w:rsidR="002C57C2" w:rsidRDefault="002C57C2" w:rsidP="002C57C2">
      <w:pPr>
        <w:spacing w:before="160" w:after="0"/>
        <w:rPr>
          <w:b/>
          <w:sz w:val="28"/>
          <w:szCs w:val="28"/>
        </w:rPr>
      </w:pPr>
      <w:r>
        <w:rPr>
          <w:b/>
          <w:sz w:val="28"/>
          <w:szCs w:val="28"/>
        </w:rPr>
        <w:t xml:space="preserve">What did they find? </w:t>
      </w:r>
    </w:p>
    <w:p w14:paraId="2A34140D" w14:textId="3107C9E1" w:rsidR="00916603" w:rsidRPr="00916603" w:rsidRDefault="00916603" w:rsidP="002C57C2">
      <w:pPr>
        <w:spacing w:before="160" w:after="0"/>
        <w:rPr>
          <w:bCs/>
          <w:sz w:val="28"/>
          <w:szCs w:val="28"/>
        </w:rPr>
      </w:pPr>
      <w:r>
        <w:rPr>
          <w:b/>
          <w:sz w:val="28"/>
          <w:szCs w:val="28"/>
        </w:rPr>
        <w:tab/>
      </w:r>
      <w:r>
        <w:rPr>
          <w:bCs/>
          <w:sz w:val="28"/>
          <w:szCs w:val="28"/>
        </w:rPr>
        <w:t>That we can reduce electricity consumption by using</w:t>
      </w:r>
      <w:r w:rsidR="0069093D">
        <w:rPr>
          <w:bCs/>
          <w:sz w:val="28"/>
          <w:szCs w:val="28"/>
        </w:rPr>
        <w:t xml:space="preserve">/upgrading to </w:t>
      </w:r>
      <w:r>
        <w:rPr>
          <w:bCs/>
          <w:sz w:val="28"/>
          <w:szCs w:val="28"/>
        </w:rPr>
        <w:t xml:space="preserve">efficient technologies, mostly in lighting, motors, and refrigerators. </w:t>
      </w:r>
    </w:p>
    <w:p w14:paraId="48A0AB44" w14:textId="77777777" w:rsidR="002C57C2" w:rsidRDefault="002C57C2" w:rsidP="002C57C2">
      <w:pPr>
        <w:spacing w:before="160" w:after="0"/>
        <w:rPr>
          <w:b/>
          <w:sz w:val="28"/>
          <w:szCs w:val="28"/>
        </w:rPr>
      </w:pPr>
      <w:r>
        <w:rPr>
          <w:b/>
          <w:sz w:val="28"/>
          <w:szCs w:val="28"/>
        </w:rPr>
        <w:t xml:space="preserve">What assumptions </w:t>
      </w:r>
      <w:r w:rsidR="00C31688">
        <w:rPr>
          <w:b/>
          <w:sz w:val="28"/>
          <w:szCs w:val="28"/>
        </w:rPr>
        <w:t>can you</w:t>
      </w:r>
      <w:r>
        <w:rPr>
          <w:b/>
          <w:sz w:val="28"/>
          <w:szCs w:val="28"/>
        </w:rPr>
        <w:t xml:space="preserve"> make based on their findings? </w:t>
      </w:r>
    </w:p>
    <w:p w14:paraId="56D73694" w14:textId="7ECCB3E1" w:rsidR="00AA4246" w:rsidRPr="0069093D" w:rsidRDefault="0069093D" w:rsidP="00145747">
      <w:pPr>
        <w:spacing w:before="160" w:after="0"/>
        <w:rPr>
          <w:bCs/>
          <w:sz w:val="28"/>
          <w:szCs w:val="28"/>
        </w:rPr>
      </w:pPr>
      <w:r>
        <w:rPr>
          <w:b/>
          <w:sz w:val="28"/>
          <w:szCs w:val="28"/>
        </w:rPr>
        <w:tab/>
      </w:r>
      <w:r>
        <w:rPr>
          <w:bCs/>
          <w:sz w:val="28"/>
          <w:szCs w:val="28"/>
        </w:rPr>
        <w:t xml:space="preserve">The more people who upgrade to higher efficient technologies, the lower the demand for electricity will be and there’d be less waste of what’s used. It would lower the cost and slow the harm to the environment. </w:t>
      </w:r>
    </w:p>
    <w:p w14:paraId="1955C022" w14:textId="77777777" w:rsidR="00145747" w:rsidRDefault="00145747" w:rsidP="00145747">
      <w:pPr>
        <w:spacing w:before="160" w:after="0"/>
        <w:rPr>
          <w:b/>
          <w:sz w:val="28"/>
          <w:szCs w:val="28"/>
        </w:rPr>
      </w:pPr>
      <w:r w:rsidRPr="00145747">
        <w:rPr>
          <w:b/>
          <w:sz w:val="28"/>
          <w:szCs w:val="28"/>
        </w:rPr>
        <w:lastRenderedPageBreak/>
        <w:t>Bad Science</w:t>
      </w:r>
    </w:p>
    <w:p w14:paraId="09B88F34" w14:textId="77777777" w:rsidR="0060697A" w:rsidRDefault="0060697A" w:rsidP="00145747">
      <w:pPr>
        <w:spacing w:before="160" w:after="0"/>
        <w:rPr>
          <w:sz w:val="28"/>
          <w:szCs w:val="28"/>
        </w:rPr>
      </w:pPr>
      <w:r>
        <w:rPr>
          <w:sz w:val="28"/>
          <w:szCs w:val="28"/>
        </w:rPr>
        <w:t xml:space="preserve">Use the “Bad Science” </w:t>
      </w:r>
      <w:r w:rsidR="00A9512C">
        <w:rPr>
          <w:sz w:val="28"/>
          <w:szCs w:val="28"/>
        </w:rPr>
        <w:t xml:space="preserve">discussion from lab to help </w:t>
      </w:r>
      <w:r>
        <w:rPr>
          <w:sz w:val="28"/>
          <w:szCs w:val="28"/>
        </w:rPr>
        <w:t>identify two areas of concern in the research paper provided</w:t>
      </w:r>
      <w:r w:rsidR="00A9512C">
        <w:rPr>
          <w:sz w:val="28"/>
          <w:szCs w:val="28"/>
        </w:rPr>
        <w:t xml:space="preserve"> in the “Homework Resources_01” document on I-Learn</w:t>
      </w:r>
      <w:r>
        <w:rPr>
          <w:sz w:val="28"/>
          <w:szCs w:val="28"/>
        </w:rPr>
        <w:t xml:space="preserve">. </w:t>
      </w:r>
    </w:p>
    <w:p w14:paraId="085A6FDF" w14:textId="77777777" w:rsidR="00B41322" w:rsidRDefault="0060697A" w:rsidP="00145747">
      <w:pPr>
        <w:spacing w:before="160" w:after="0"/>
        <w:rPr>
          <w:sz w:val="28"/>
          <w:szCs w:val="28"/>
        </w:rPr>
      </w:pPr>
      <w:r>
        <w:rPr>
          <w:sz w:val="28"/>
          <w:szCs w:val="28"/>
        </w:rPr>
        <w:t>Copy the section of concern from the paper and paste it on this document. Then provide a brief explanation as to why it would be considered “Bad Science”</w:t>
      </w:r>
      <w:r w:rsidR="00B41322">
        <w:rPr>
          <w:sz w:val="28"/>
          <w:szCs w:val="28"/>
        </w:rPr>
        <w:t>.</w:t>
      </w:r>
    </w:p>
    <w:p w14:paraId="10827769" w14:textId="77777777" w:rsidR="00B41322" w:rsidRDefault="00B41322" w:rsidP="00B41322">
      <w:pPr>
        <w:spacing w:before="160" w:after="0"/>
        <w:jc w:val="both"/>
        <w:rPr>
          <w:i/>
          <w:sz w:val="28"/>
          <w:szCs w:val="28"/>
        </w:rPr>
      </w:pPr>
      <w:r w:rsidRPr="00B41322">
        <w:rPr>
          <w:i/>
          <w:noProof/>
          <w:sz w:val="28"/>
          <w:szCs w:val="28"/>
        </w:rPr>
        <mc:AlternateContent>
          <mc:Choice Requires="wps">
            <w:drawing>
              <wp:anchor distT="45720" distB="45720" distL="114300" distR="114300" simplePos="0" relativeHeight="251673600" behindDoc="1" locked="0" layoutInCell="1" allowOverlap="1" wp14:anchorId="625D2296" wp14:editId="2A04AD35">
                <wp:simplePos x="0" y="0"/>
                <wp:positionH relativeFrom="margin">
                  <wp:align>left</wp:align>
                </wp:positionH>
                <wp:positionV relativeFrom="paragraph">
                  <wp:posOffset>330200</wp:posOffset>
                </wp:positionV>
                <wp:extent cx="5238750" cy="20002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00250"/>
                        </a:xfrm>
                        <a:prstGeom prst="rect">
                          <a:avLst/>
                        </a:prstGeom>
                        <a:solidFill>
                          <a:srgbClr val="FFFFFF"/>
                        </a:solidFill>
                        <a:ln w="9525">
                          <a:solidFill>
                            <a:srgbClr val="000000"/>
                          </a:solidFill>
                          <a:miter lim="800000"/>
                          <a:headEnd/>
                          <a:tailEnd/>
                        </a:ln>
                      </wps:spPr>
                      <wps:txbx>
                        <w:txbxContent>
                          <w:p w14:paraId="6517DA0D" w14:textId="77777777" w:rsidR="001D1945" w:rsidRPr="0060697A" w:rsidRDefault="001D1945" w:rsidP="001D1945">
                            <w:pPr>
                              <w:spacing w:before="160" w:after="0"/>
                              <w:ind w:left="720"/>
                              <w:rPr>
                                <w:rFonts w:ascii="Arial" w:eastAsia="Times New Roman" w:hAnsi="Arial" w:cs="Arial"/>
                              </w:rPr>
                            </w:pPr>
                            <w:r w:rsidRPr="0060697A">
                              <w:rPr>
                                <w:rFonts w:ascii="Arial" w:eastAsia="Times New Roman" w:hAnsi="Arial" w:cs="Arial"/>
                                <w:highlight w:val="yellow"/>
                              </w:rPr>
                              <w:t>“12 children</w:t>
                            </w:r>
                            <w:r w:rsidRPr="0060697A">
                              <w:rPr>
                                <w:rFonts w:ascii="Arial" w:eastAsia="Times New Roman" w:hAnsi="Arial" w:cs="Arial"/>
                              </w:rPr>
                              <w:t xml:space="preserve"> (mean age 6 years [range 3–10], 11 boys) were referred to a pediatric gastroenterology unit with a history of normal development followed by loss of acquired skills, including language, together with diarrhea and abdominal pain.”</w:t>
                            </w:r>
                          </w:p>
                          <w:p w14:paraId="5F150BBF" w14:textId="77777777" w:rsidR="001D1945" w:rsidRPr="0060697A" w:rsidRDefault="001D1945" w:rsidP="001D1945">
                            <w:pPr>
                              <w:spacing w:before="160" w:after="0"/>
                              <w:ind w:left="720"/>
                              <w:rPr>
                                <w:rFonts w:ascii="Arial" w:eastAsia="Times New Roman" w:hAnsi="Arial" w:cs="Arial"/>
                              </w:rPr>
                            </w:pPr>
                          </w:p>
                          <w:p w14:paraId="45709539" w14:textId="77777777" w:rsidR="001D1945" w:rsidRPr="0060697A" w:rsidRDefault="001D1945" w:rsidP="001D1945">
                            <w:pPr>
                              <w:spacing w:before="160" w:after="0"/>
                              <w:ind w:left="720"/>
                              <w:rPr>
                                <w:rFonts w:ascii="Arial" w:eastAsia="Times New Roman" w:hAnsi="Arial" w:cs="Arial"/>
                              </w:rPr>
                            </w:pPr>
                            <w:r w:rsidRPr="0060697A">
                              <w:rPr>
                                <w:rFonts w:ascii="Arial" w:eastAsia="Times New Roman" w:hAnsi="Arial" w:cs="Arial"/>
                              </w:rPr>
                              <w:t xml:space="preserve">12 children is not a good representative sample for all of the population that receives vaccines. </w:t>
                            </w:r>
                          </w:p>
                          <w:p w14:paraId="0B1988B2" w14:textId="77777777" w:rsidR="001D1945" w:rsidRPr="0060697A" w:rsidRDefault="001D1945" w:rsidP="001D1945">
                            <w:pPr>
                              <w:spacing w:before="160" w:after="0"/>
                              <w:ind w:left="720"/>
                              <w:rPr>
                                <w:rFonts w:ascii="Arial" w:eastAsia="Times New Roman" w:hAnsi="Arial" w:cs="Arial"/>
                              </w:rPr>
                            </w:pPr>
                          </w:p>
                          <w:p w14:paraId="6D9DD819" w14:textId="77777777" w:rsidR="001D1945" w:rsidRDefault="001D1945" w:rsidP="001D1945">
                            <w:pPr>
                              <w:spacing w:before="160" w:after="0"/>
                              <w:rPr>
                                <w:sz w:val="28"/>
                                <w:szCs w:val="28"/>
                              </w:rPr>
                            </w:pPr>
                          </w:p>
                          <w:p w14:paraId="5B782334" w14:textId="77777777" w:rsidR="001D1945" w:rsidRDefault="001D19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5D2296" id="_x0000_t202" coordsize="21600,21600" o:spt="202" path="m,l,21600r21600,l21600,xe">
                <v:stroke joinstyle="miter"/>
                <v:path gradientshapeok="t" o:connecttype="rect"/>
              </v:shapetype>
              <v:shape id="Text Box 2" o:spid="_x0000_s1026" type="#_x0000_t202" style="position:absolute;left:0;text-align:left;margin-left:0;margin-top:26pt;width:412.5pt;height:157.5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">
                <v:textbox>
                  <w:txbxContent>
                    <w:p w14:paraId="6517DA0D" w14:textId="77777777" w:rsidR="001D1945" w:rsidRPr="0060697A" w:rsidRDefault="001D1945" w:rsidP="001D1945">
                      <w:pPr>
                        <w:spacing w:before="160" w:after="0"/>
                        <w:ind w:left="720"/>
                        <w:rPr>
                          <w:rFonts w:ascii="Arial" w:eastAsia="Times New Roman" w:hAnsi="Arial" w:cs="Arial"/>
                        </w:rPr>
                      </w:pPr>
                      <w:r w:rsidRPr="0060697A">
                        <w:rPr>
                          <w:rFonts w:ascii="Arial" w:eastAsia="Times New Roman" w:hAnsi="Arial" w:cs="Arial"/>
                          <w:highlight w:val="yellow"/>
                        </w:rPr>
                        <w:t>“12 children</w:t>
                      </w:r>
                      <w:r w:rsidRPr="0060697A">
                        <w:rPr>
                          <w:rFonts w:ascii="Arial" w:eastAsia="Times New Roman" w:hAnsi="Arial" w:cs="Arial"/>
                        </w:rPr>
                        <w:t xml:space="preserve"> (mean age 6 years [range 3–10], 11 boys) were referred to a pediatric gastroenterology unit with a history of normal development followed by loss of acquired skills, including language, together with diarrhea and abdominal pain.”</w:t>
                      </w:r>
                    </w:p>
                    <w:p w14:paraId="5F150BBF" w14:textId="77777777" w:rsidR="001D1945" w:rsidRPr="0060697A" w:rsidRDefault="001D1945" w:rsidP="001D1945">
                      <w:pPr>
                        <w:spacing w:before="160" w:after="0"/>
                        <w:ind w:left="720"/>
                        <w:rPr>
                          <w:rFonts w:ascii="Arial" w:eastAsia="Times New Roman" w:hAnsi="Arial" w:cs="Arial"/>
                        </w:rPr>
                      </w:pPr>
                    </w:p>
                    <w:p w14:paraId="45709539" w14:textId="77777777" w:rsidR="001D1945" w:rsidRPr="0060697A" w:rsidRDefault="001D1945" w:rsidP="001D1945">
                      <w:pPr>
                        <w:spacing w:before="160" w:after="0"/>
                        <w:ind w:left="720"/>
                        <w:rPr>
                          <w:rFonts w:ascii="Arial" w:eastAsia="Times New Roman" w:hAnsi="Arial" w:cs="Arial"/>
                        </w:rPr>
                      </w:pPr>
                      <w:r w:rsidRPr="0060697A">
                        <w:rPr>
                          <w:rFonts w:ascii="Arial" w:eastAsia="Times New Roman" w:hAnsi="Arial" w:cs="Arial"/>
                        </w:rPr>
                        <w:t xml:space="preserve">12 children is not a good representative sample for all of the population that receives vaccines. </w:t>
                      </w:r>
                    </w:p>
                    <w:p w14:paraId="0B1988B2" w14:textId="77777777" w:rsidR="001D1945" w:rsidRPr="0060697A" w:rsidRDefault="001D1945" w:rsidP="001D1945">
                      <w:pPr>
                        <w:spacing w:before="160" w:after="0"/>
                        <w:ind w:left="720"/>
                        <w:rPr>
                          <w:rFonts w:ascii="Arial" w:eastAsia="Times New Roman" w:hAnsi="Arial" w:cs="Arial"/>
                        </w:rPr>
                      </w:pPr>
                    </w:p>
                    <w:p w14:paraId="6D9DD819" w14:textId="77777777" w:rsidR="001D1945" w:rsidRDefault="001D1945" w:rsidP="001D1945">
                      <w:pPr>
                        <w:spacing w:before="160" w:after="0"/>
                        <w:rPr>
                          <w:sz w:val="28"/>
                          <w:szCs w:val="28"/>
                        </w:rPr>
                      </w:pPr>
                    </w:p>
                    <w:p w14:paraId="5B782334" w14:textId="77777777" w:rsidR="001D1945" w:rsidRDefault="001D1945"/>
                  </w:txbxContent>
                </v:textbox>
                <w10:wrap anchorx="margin"/>
              </v:shape>
            </w:pict>
          </mc:Fallback>
        </mc:AlternateContent>
      </w:r>
      <w:r w:rsidRPr="00B41322">
        <w:rPr>
          <w:i/>
          <w:sz w:val="28"/>
          <w:szCs w:val="28"/>
        </w:rPr>
        <w:t>Example</w:t>
      </w:r>
    </w:p>
    <w:p w14:paraId="782BAFDD" w14:textId="77777777" w:rsidR="00B41322" w:rsidRDefault="00B41322" w:rsidP="00B41322">
      <w:pPr>
        <w:spacing w:before="160" w:after="0"/>
        <w:jc w:val="both"/>
        <w:rPr>
          <w:i/>
          <w:sz w:val="28"/>
          <w:szCs w:val="28"/>
        </w:rPr>
      </w:pPr>
    </w:p>
    <w:p w14:paraId="3F069E62" w14:textId="77777777" w:rsidR="00B41322" w:rsidRDefault="00B41322" w:rsidP="00B41322">
      <w:pPr>
        <w:spacing w:before="160" w:after="0"/>
        <w:jc w:val="both"/>
        <w:rPr>
          <w:i/>
          <w:sz w:val="28"/>
          <w:szCs w:val="28"/>
        </w:rPr>
      </w:pPr>
    </w:p>
    <w:p w14:paraId="7BF6DB0F" w14:textId="77777777" w:rsidR="00B41322" w:rsidRDefault="00B41322" w:rsidP="00B41322">
      <w:pPr>
        <w:spacing w:before="160" w:after="0"/>
        <w:jc w:val="both"/>
        <w:rPr>
          <w:i/>
          <w:sz w:val="28"/>
          <w:szCs w:val="28"/>
        </w:rPr>
      </w:pPr>
    </w:p>
    <w:p w14:paraId="483EB6E6" w14:textId="77777777" w:rsidR="00B41322" w:rsidRDefault="00B41322" w:rsidP="00B41322">
      <w:pPr>
        <w:spacing w:before="160" w:after="0"/>
        <w:jc w:val="both"/>
        <w:rPr>
          <w:i/>
          <w:sz w:val="28"/>
          <w:szCs w:val="28"/>
        </w:rPr>
      </w:pPr>
    </w:p>
    <w:p w14:paraId="28FB777D" w14:textId="77777777" w:rsidR="00B41322" w:rsidRDefault="00B41322" w:rsidP="00B41322">
      <w:pPr>
        <w:spacing w:before="160" w:after="0"/>
        <w:jc w:val="both"/>
        <w:rPr>
          <w:i/>
          <w:sz w:val="28"/>
          <w:szCs w:val="28"/>
        </w:rPr>
      </w:pPr>
    </w:p>
    <w:p w14:paraId="5223B965" w14:textId="77777777" w:rsidR="00B41322" w:rsidRDefault="00B41322" w:rsidP="00B41322">
      <w:pPr>
        <w:spacing w:before="160" w:after="0"/>
        <w:jc w:val="both"/>
        <w:rPr>
          <w:i/>
          <w:sz w:val="28"/>
          <w:szCs w:val="28"/>
        </w:rPr>
      </w:pPr>
    </w:p>
    <w:p w14:paraId="3F8C405E" w14:textId="77777777" w:rsidR="00B41322" w:rsidRPr="002C57C2" w:rsidRDefault="00B41322" w:rsidP="00B41322">
      <w:pPr>
        <w:spacing w:before="160" w:after="0"/>
        <w:jc w:val="both"/>
        <w:rPr>
          <w:b/>
          <w:sz w:val="28"/>
          <w:szCs w:val="28"/>
        </w:rPr>
      </w:pPr>
      <w:r w:rsidRPr="002C57C2">
        <w:rPr>
          <w:b/>
          <w:sz w:val="28"/>
          <w:szCs w:val="28"/>
        </w:rPr>
        <w:t>1</w:t>
      </w:r>
      <w:r w:rsidRPr="002C57C2">
        <w:rPr>
          <w:b/>
          <w:sz w:val="28"/>
          <w:szCs w:val="28"/>
          <w:vertAlign w:val="superscript"/>
        </w:rPr>
        <w:t>st</w:t>
      </w:r>
      <w:r w:rsidRPr="002C57C2">
        <w:rPr>
          <w:b/>
          <w:sz w:val="28"/>
          <w:szCs w:val="28"/>
        </w:rPr>
        <w:t xml:space="preserve"> Area of Concern</w:t>
      </w:r>
    </w:p>
    <w:p w14:paraId="5ABA7B68" w14:textId="3C0990E8" w:rsidR="00092132" w:rsidRDefault="0022571F" w:rsidP="0022571F">
      <w:pPr>
        <w:spacing w:before="160" w:after="0"/>
        <w:jc w:val="both"/>
        <w:rPr>
          <w:sz w:val="28"/>
          <w:szCs w:val="28"/>
        </w:rPr>
      </w:pPr>
      <w:r>
        <w:rPr>
          <w:sz w:val="28"/>
          <w:szCs w:val="28"/>
        </w:rPr>
        <w:t>“</w:t>
      </w:r>
      <w:r w:rsidRPr="0022571F">
        <w:rPr>
          <w:sz w:val="28"/>
          <w:szCs w:val="28"/>
        </w:rPr>
        <w:t>He received a dose of measles, mumps, and rubella vaccine at</w:t>
      </w:r>
      <w:r>
        <w:rPr>
          <w:sz w:val="28"/>
          <w:szCs w:val="28"/>
        </w:rPr>
        <w:t xml:space="preserve"> </w:t>
      </w:r>
      <w:r w:rsidRPr="0022571F">
        <w:rPr>
          <w:sz w:val="28"/>
          <w:szCs w:val="28"/>
        </w:rPr>
        <w:t>age 4·5 years, the day after which his mother described a striking deterioration in his</w:t>
      </w:r>
      <w:r>
        <w:rPr>
          <w:sz w:val="28"/>
          <w:szCs w:val="28"/>
        </w:rPr>
        <w:t xml:space="preserve"> </w:t>
      </w:r>
      <w:r w:rsidRPr="0022571F">
        <w:rPr>
          <w:sz w:val="28"/>
          <w:szCs w:val="28"/>
        </w:rPr>
        <w:t xml:space="preserve">behavior that </w:t>
      </w:r>
      <w:r w:rsidRPr="0022571F">
        <w:rPr>
          <w:sz w:val="28"/>
          <w:szCs w:val="28"/>
          <w:highlight w:val="yellow"/>
        </w:rPr>
        <w:t>she did link with the immunization</w:t>
      </w:r>
      <w:r>
        <w:rPr>
          <w:sz w:val="28"/>
          <w:szCs w:val="28"/>
        </w:rPr>
        <w:t>.”</w:t>
      </w:r>
    </w:p>
    <w:p w14:paraId="30E2FE94" w14:textId="77777777" w:rsidR="0022571F" w:rsidRDefault="0022571F" w:rsidP="0022571F">
      <w:pPr>
        <w:spacing w:before="160" w:after="0"/>
        <w:jc w:val="both"/>
        <w:rPr>
          <w:sz w:val="28"/>
          <w:szCs w:val="28"/>
        </w:rPr>
      </w:pPr>
    </w:p>
    <w:p w14:paraId="2405E0B7" w14:textId="0D65B286" w:rsidR="0022571F" w:rsidRDefault="0022571F" w:rsidP="0022571F">
      <w:pPr>
        <w:spacing w:before="160" w:after="0"/>
        <w:jc w:val="both"/>
        <w:rPr>
          <w:sz w:val="28"/>
          <w:szCs w:val="28"/>
        </w:rPr>
      </w:pPr>
      <w:r>
        <w:rPr>
          <w:sz w:val="28"/>
          <w:szCs w:val="28"/>
        </w:rPr>
        <w:t xml:space="preserve">This is vague, and while it is a correlation, that doesn’t mean the immunization caused it. It also seems unlikely that the mother could find out the </w:t>
      </w:r>
      <w:r w:rsidR="0072497E">
        <w:rPr>
          <w:sz w:val="28"/>
          <w:szCs w:val="28"/>
        </w:rPr>
        <w:t>exact effects of the immunization.</w:t>
      </w:r>
    </w:p>
    <w:p w14:paraId="53AB5C61" w14:textId="77777777" w:rsidR="0072497E" w:rsidRDefault="0072497E" w:rsidP="0022571F">
      <w:pPr>
        <w:spacing w:before="160" w:after="0"/>
        <w:jc w:val="both"/>
        <w:rPr>
          <w:sz w:val="28"/>
          <w:szCs w:val="28"/>
        </w:rPr>
      </w:pPr>
    </w:p>
    <w:p w14:paraId="3F1D20CB" w14:textId="77777777" w:rsidR="00B41322" w:rsidRDefault="00092132" w:rsidP="00B41322">
      <w:pPr>
        <w:spacing w:before="160" w:after="0"/>
        <w:jc w:val="both"/>
        <w:rPr>
          <w:b/>
          <w:sz w:val="28"/>
          <w:szCs w:val="28"/>
        </w:rPr>
      </w:pPr>
      <w:r w:rsidRPr="002C57C2">
        <w:rPr>
          <w:b/>
          <w:sz w:val="28"/>
          <w:szCs w:val="28"/>
        </w:rPr>
        <w:t>2</w:t>
      </w:r>
      <w:r w:rsidRPr="002C57C2">
        <w:rPr>
          <w:b/>
          <w:sz w:val="28"/>
          <w:szCs w:val="28"/>
          <w:vertAlign w:val="superscript"/>
        </w:rPr>
        <w:t>nd</w:t>
      </w:r>
      <w:r w:rsidRPr="002C57C2">
        <w:rPr>
          <w:b/>
          <w:sz w:val="28"/>
          <w:szCs w:val="28"/>
        </w:rPr>
        <w:t xml:space="preserve"> Area of Concern</w:t>
      </w:r>
    </w:p>
    <w:p w14:paraId="3989CA3D" w14:textId="6BDE0085" w:rsidR="0072497E" w:rsidRDefault="0072497E" w:rsidP="0072497E">
      <w:pPr>
        <w:spacing w:before="160" w:after="0"/>
        <w:jc w:val="both"/>
        <w:rPr>
          <w:sz w:val="28"/>
          <w:szCs w:val="28"/>
        </w:rPr>
      </w:pPr>
      <w:r>
        <w:rPr>
          <w:sz w:val="28"/>
          <w:szCs w:val="28"/>
        </w:rPr>
        <w:t>“</w:t>
      </w:r>
      <w:r w:rsidRPr="0072497E">
        <w:rPr>
          <w:sz w:val="28"/>
          <w:szCs w:val="28"/>
        </w:rPr>
        <w:t>At 18 months he developed recurrent</w:t>
      </w:r>
      <w:r>
        <w:rPr>
          <w:sz w:val="28"/>
          <w:szCs w:val="28"/>
        </w:rPr>
        <w:t xml:space="preserve"> </w:t>
      </w:r>
      <w:r w:rsidRPr="0072497E">
        <w:rPr>
          <w:sz w:val="28"/>
          <w:szCs w:val="28"/>
        </w:rPr>
        <w:t xml:space="preserve">antibiotic-resistant otitis media and the first </w:t>
      </w:r>
      <w:r w:rsidRPr="0072497E">
        <w:rPr>
          <w:sz w:val="28"/>
          <w:szCs w:val="28"/>
          <w:highlight w:val="yellow"/>
        </w:rPr>
        <w:t>behavioral symptoms, including</w:t>
      </w:r>
      <w:r w:rsidRPr="0072497E">
        <w:rPr>
          <w:sz w:val="28"/>
          <w:szCs w:val="28"/>
          <w:highlight w:val="yellow"/>
        </w:rPr>
        <w:t xml:space="preserve"> </w:t>
      </w:r>
      <w:r w:rsidRPr="0072497E">
        <w:rPr>
          <w:sz w:val="28"/>
          <w:szCs w:val="28"/>
          <w:highlight w:val="yellow"/>
        </w:rPr>
        <w:t>disinterest in his sibling and lack of play</w:t>
      </w:r>
      <w:r w:rsidRPr="0072497E">
        <w:rPr>
          <w:sz w:val="28"/>
          <w:szCs w:val="28"/>
        </w:rPr>
        <w:t>.</w:t>
      </w:r>
      <w:r>
        <w:rPr>
          <w:sz w:val="28"/>
          <w:szCs w:val="28"/>
        </w:rPr>
        <w:t>”</w:t>
      </w:r>
    </w:p>
    <w:p w14:paraId="7414C2F4" w14:textId="77777777" w:rsidR="0072497E" w:rsidRDefault="0072497E" w:rsidP="0072497E">
      <w:pPr>
        <w:spacing w:before="160" w:after="0"/>
        <w:jc w:val="both"/>
        <w:rPr>
          <w:sz w:val="28"/>
          <w:szCs w:val="28"/>
        </w:rPr>
      </w:pPr>
    </w:p>
    <w:p w14:paraId="08F301D0" w14:textId="54D857A3" w:rsidR="0072497E" w:rsidRPr="00B41322" w:rsidRDefault="0072497E" w:rsidP="0072497E">
      <w:pPr>
        <w:spacing w:before="160" w:after="0"/>
        <w:jc w:val="both"/>
        <w:rPr>
          <w:sz w:val="28"/>
          <w:szCs w:val="28"/>
        </w:rPr>
      </w:pPr>
      <w:r>
        <w:rPr>
          <w:sz w:val="28"/>
          <w:szCs w:val="28"/>
        </w:rPr>
        <w:lastRenderedPageBreak/>
        <w:t xml:space="preserve">These behaviors are very common for all children, and the correlation of these </w:t>
      </w:r>
      <w:proofErr w:type="gramStart"/>
      <w:r>
        <w:rPr>
          <w:sz w:val="28"/>
          <w:szCs w:val="28"/>
        </w:rPr>
        <w:t>things both</w:t>
      </w:r>
      <w:proofErr w:type="gramEnd"/>
      <w:r>
        <w:rPr>
          <w:sz w:val="28"/>
          <w:szCs w:val="28"/>
        </w:rPr>
        <w:t xml:space="preserve"> happening doesn’t </w:t>
      </w:r>
      <w:proofErr w:type="gramStart"/>
      <w:r>
        <w:rPr>
          <w:sz w:val="28"/>
          <w:szCs w:val="28"/>
        </w:rPr>
        <w:t>actually show</w:t>
      </w:r>
      <w:proofErr w:type="gramEnd"/>
      <w:r>
        <w:rPr>
          <w:sz w:val="28"/>
          <w:szCs w:val="28"/>
        </w:rPr>
        <w:t xml:space="preserve"> that it’s the direct cause. </w:t>
      </w:r>
    </w:p>
    <w:sectPr w:rsidR="0072497E" w:rsidRPr="00B41322" w:rsidSect="00852879">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4A629" w14:textId="77777777" w:rsidR="001A655E" w:rsidRDefault="001A655E" w:rsidP="00326935">
      <w:pPr>
        <w:spacing w:after="0" w:line="240" w:lineRule="auto"/>
      </w:pPr>
      <w:r>
        <w:separator/>
      </w:r>
    </w:p>
  </w:endnote>
  <w:endnote w:type="continuationSeparator" w:id="0">
    <w:p w14:paraId="364AC04E" w14:textId="77777777" w:rsidR="001A655E" w:rsidRDefault="001A655E" w:rsidP="00326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nhardMod BT">
    <w:altName w:val="Times New Roman"/>
    <w:charset w:val="00"/>
    <w:family w:val="roman"/>
    <w:pitch w:val="variable"/>
    <w:sig w:usb0="00000001"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7B363" w14:textId="77777777" w:rsidR="001A655E" w:rsidRDefault="001A655E" w:rsidP="00326935">
      <w:pPr>
        <w:spacing w:after="0" w:line="240" w:lineRule="auto"/>
      </w:pPr>
      <w:r>
        <w:separator/>
      </w:r>
    </w:p>
  </w:footnote>
  <w:footnote w:type="continuationSeparator" w:id="0">
    <w:p w14:paraId="6D39F097" w14:textId="77777777" w:rsidR="001A655E" w:rsidRDefault="001A655E" w:rsidP="00326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F439D" w14:textId="77777777" w:rsidR="00326935" w:rsidRDefault="00326935">
    <w:pPr>
      <w:pStyle w:val="Header"/>
    </w:pPr>
    <w:r w:rsidRPr="00326935">
      <w:rPr>
        <w:rFonts w:ascii="Arial" w:hAnsi="Arial" w:cs="Arial"/>
        <w:sz w:val="24"/>
        <w:szCs w:val="24"/>
      </w:rPr>
      <w:t>Brigham Young University — Idaho</w:t>
    </w:r>
    <w:r>
      <w:ptab w:relativeTo="margin" w:alignment="center" w:leader="none"/>
    </w:r>
    <w:r w:rsidRPr="00326935">
      <w:rPr>
        <w:rFonts w:ascii="Arial" w:hAnsi="Arial" w:cs="Arial"/>
        <w:sz w:val="24"/>
        <w:szCs w:val="24"/>
      </w:rPr>
      <w:ptab w:relativeTo="margin" w:alignment="right" w:leader="none"/>
    </w:r>
    <w:r w:rsidRPr="00326935">
      <w:rPr>
        <w:rFonts w:ascii="Arial" w:hAnsi="Arial" w:cs="Arial"/>
        <w:sz w:val="24"/>
        <w:szCs w:val="24"/>
      </w:rPr>
      <w:t>Bio 180 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9FCFA" w14:textId="77777777" w:rsidR="00852879" w:rsidRDefault="00852879" w:rsidP="00852879">
    <w:pPr>
      <w:pStyle w:val="Header"/>
    </w:pPr>
    <w:r w:rsidRPr="00326935">
      <w:rPr>
        <w:rFonts w:ascii="Arial" w:hAnsi="Arial" w:cs="Arial"/>
        <w:sz w:val="24"/>
        <w:szCs w:val="24"/>
      </w:rPr>
      <w:t>Brigham Young University — Idaho</w:t>
    </w:r>
    <w:r>
      <w:ptab w:relativeTo="margin" w:alignment="center" w:leader="none"/>
    </w:r>
    <w:r w:rsidRPr="00326935">
      <w:rPr>
        <w:rFonts w:ascii="Arial" w:hAnsi="Arial" w:cs="Arial"/>
        <w:sz w:val="24"/>
        <w:szCs w:val="24"/>
      </w:rPr>
      <w:ptab w:relativeTo="margin" w:alignment="right" w:leader="none"/>
    </w:r>
    <w:r w:rsidRPr="00326935">
      <w:rPr>
        <w:rFonts w:ascii="Arial" w:hAnsi="Arial" w:cs="Arial"/>
        <w:sz w:val="24"/>
        <w:szCs w:val="24"/>
      </w:rPr>
      <w:t>Bio 180 Lab</w:t>
    </w:r>
  </w:p>
  <w:p w14:paraId="30FAB001" w14:textId="77777777" w:rsidR="00852879" w:rsidRDefault="008528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007AB"/>
    <w:multiLevelType w:val="hybridMultilevel"/>
    <w:tmpl w:val="DA9C55DC"/>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A1444E"/>
    <w:multiLevelType w:val="hybridMultilevel"/>
    <w:tmpl w:val="15A6CF04"/>
    <w:lvl w:ilvl="0" w:tplc="EAE03DA0">
      <w:start w:val="1"/>
      <w:numFmt w:val="decimal"/>
      <w:lvlText w:val="%1."/>
      <w:lvlJc w:val="left"/>
      <w:pPr>
        <w:ind w:left="360" w:hanging="360"/>
      </w:pPr>
      <w:rPr>
        <w:rFonts w:ascii="Arial" w:hAnsi="Arial" w:cs="Arial" w:hint="default"/>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CB3757"/>
    <w:multiLevelType w:val="hybridMultilevel"/>
    <w:tmpl w:val="16A29A7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A12A10"/>
    <w:multiLevelType w:val="hybridMultilevel"/>
    <w:tmpl w:val="2B222E0A"/>
    <w:lvl w:ilvl="0" w:tplc="3C3403AC">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71160B"/>
    <w:multiLevelType w:val="hybridMultilevel"/>
    <w:tmpl w:val="222C6A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14682636">
    <w:abstractNumId w:val="4"/>
  </w:num>
  <w:num w:numId="2" w16cid:durableId="1362903933">
    <w:abstractNumId w:val="0"/>
  </w:num>
  <w:num w:numId="3" w16cid:durableId="289168153">
    <w:abstractNumId w:val="3"/>
  </w:num>
  <w:num w:numId="4" w16cid:durableId="663705638">
    <w:abstractNumId w:val="2"/>
  </w:num>
  <w:num w:numId="5" w16cid:durableId="912735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935"/>
    <w:rsid w:val="00092132"/>
    <w:rsid w:val="00092E3C"/>
    <w:rsid w:val="000A2618"/>
    <w:rsid w:val="000F1337"/>
    <w:rsid w:val="00145747"/>
    <w:rsid w:val="001650CB"/>
    <w:rsid w:val="001723D0"/>
    <w:rsid w:val="001A655E"/>
    <w:rsid w:val="001D1945"/>
    <w:rsid w:val="00221099"/>
    <w:rsid w:val="0022571F"/>
    <w:rsid w:val="0028504C"/>
    <w:rsid w:val="002C57C2"/>
    <w:rsid w:val="002F7D13"/>
    <w:rsid w:val="00326935"/>
    <w:rsid w:val="0060697A"/>
    <w:rsid w:val="00640371"/>
    <w:rsid w:val="00645542"/>
    <w:rsid w:val="0069093D"/>
    <w:rsid w:val="00721E11"/>
    <w:rsid w:val="0072497E"/>
    <w:rsid w:val="007639A4"/>
    <w:rsid w:val="00775D0F"/>
    <w:rsid w:val="00852879"/>
    <w:rsid w:val="00916603"/>
    <w:rsid w:val="009B5B9E"/>
    <w:rsid w:val="00A0661E"/>
    <w:rsid w:val="00A9512C"/>
    <w:rsid w:val="00AA4246"/>
    <w:rsid w:val="00AB0B4A"/>
    <w:rsid w:val="00AC31F3"/>
    <w:rsid w:val="00AD3001"/>
    <w:rsid w:val="00AF3CA4"/>
    <w:rsid w:val="00B3669C"/>
    <w:rsid w:val="00B41322"/>
    <w:rsid w:val="00BC53BF"/>
    <w:rsid w:val="00C31688"/>
    <w:rsid w:val="00CE50E1"/>
    <w:rsid w:val="00D76E3F"/>
    <w:rsid w:val="00EA61F1"/>
    <w:rsid w:val="00EC393F"/>
    <w:rsid w:val="00EF3CCE"/>
    <w:rsid w:val="00F50376"/>
    <w:rsid w:val="00F56D34"/>
    <w:rsid w:val="00FF7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A99C"/>
  <w15:chartTrackingRefBased/>
  <w15:docId w15:val="{EEFA3006-DCFD-45E2-AB3A-343D0883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935"/>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rsid w:val="00326935"/>
    <w:pPr>
      <w:spacing w:after="0" w:line="240" w:lineRule="auto"/>
    </w:pPr>
    <w:rPr>
      <w:rFonts w:ascii="Arial" w:eastAsia="Times New Roman" w:hAnsi="Arial" w:cs="Times New Roman"/>
      <w:b/>
      <w:sz w:val="24"/>
      <w:szCs w:val="24"/>
    </w:rPr>
  </w:style>
  <w:style w:type="paragraph" w:styleId="Header">
    <w:name w:val="header"/>
    <w:basedOn w:val="Normal"/>
    <w:link w:val="HeaderChar"/>
    <w:uiPriority w:val="99"/>
    <w:unhideWhenUsed/>
    <w:rsid w:val="0032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935"/>
  </w:style>
  <w:style w:type="paragraph" w:styleId="Footer">
    <w:name w:val="footer"/>
    <w:basedOn w:val="Normal"/>
    <w:link w:val="FooterChar"/>
    <w:uiPriority w:val="99"/>
    <w:unhideWhenUsed/>
    <w:rsid w:val="0032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935"/>
  </w:style>
  <w:style w:type="table" w:styleId="TableGrid">
    <w:name w:val="Table Grid"/>
    <w:basedOn w:val="TableNormal"/>
    <w:uiPriority w:val="39"/>
    <w:rsid w:val="00326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337"/>
    <w:pPr>
      <w:ind w:left="720"/>
      <w:contextualSpacing/>
    </w:pPr>
  </w:style>
  <w:style w:type="paragraph" w:styleId="NormalWeb">
    <w:name w:val="Normal (Web)"/>
    <w:basedOn w:val="Normal"/>
    <w:uiPriority w:val="99"/>
    <w:semiHidden/>
    <w:unhideWhenUsed/>
    <w:rsid w:val="00F56D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90230">
      <w:bodyDiv w:val="1"/>
      <w:marLeft w:val="0"/>
      <w:marRight w:val="0"/>
      <w:marTop w:val="0"/>
      <w:marBottom w:val="0"/>
      <w:divBdr>
        <w:top w:val="none" w:sz="0" w:space="0" w:color="auto"/>
        <w:left w:val="none" w:sz="0" w:space="0" w:color="auto"/>
        <w:bottom w:val="none" w:sz="0" w:space="0" w:color="auto"/>
        <w:right w:val="none" w:sz="0" w:space="0" w:color="auto"/>
      </w:divBdr>
      <w:divsChild>
        <w:div w:id="1451438254">
          <w:marLeft w:val="0"/>
          <w:marRight w:val="0"/>
          <w:marTop w:val="0"/>
          <w:marBottom w:val="0"/>
          <w:divBdr>
            <w:top w:val="none" w:sz="0" w:space="0" w:color="auto"/>
            <w:left w:val="none" w:sz="0" w:space="0" w:color="auto"/>
            <w:bottom w:val="none" w:sz="0" w:space="0" w:color="auto"/>
            <w:right w:val="none" w:sz="0" w:space="0" w:color="auto"/>
          </w:divBdr>
          <w:divsChild>
            <w:div w:id="17320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4952">
      <w:bodyDiv w:val="1"/>
      <w:marLeft w:val="0"/>
      <w:marRight w:val="0"/>
      <w:marTop w:val="0"/>
      <w:marBottom w:val="0"/>
      <w:divBdr>
        <w:top w:val="none" w:sz="0" w:space="0" w:color="auto"/>
        <w:left w:val="none" w:sz="0" w:space="0" w:color="auto"/>
        <w:bottom w:val="none" w:sz="0" w:space="0" w:color="auto"/>
        <w:right w:val="none" w:sz="0" w:space="0" w:color="auto"/>
      </w:divBdr>
    </w:div>
    <w:div w:id="625550203">
      <w:bodyDiv w:val="1"/>
      <w:marLeft w:val="0"/>
      <w:marRight w:val="0"/>
      <w:marTop w:val="0"/>
      <w:marBottom w:val="0"/>
      <w:divBdr>
        <w:top w:val="none" w:sz="0" w:space="0" w:color="auto"/>
        <w:left w:val="none" w:sz="0" w:space="0" w:color="auto"/>
        <w:bottom w:val="none" w:sz="0" w:space="0" w:color="auto"/>
        <w:right w:val="none" w:sz="0" w:space="0" w:color="auto"/>
      </w:divBdr>
    </w:div>
    <w:div w:id="738404432">
      <w:bodyDiv w:val="1"/>
      <w:marLeft w:val="0"/>
      <w:marRight w:val="0"/>
      <w:marTop w:val="0"/>
      <w:marBottom w:val="0"/>
      <w:divBdr>
        <w:top w:val="none" w:sz="0" w:space="0" w:color="auto"/>
        <w:left w:val="none" w:sz="0" w:space="0" w:color="auto"/>
        <w:bottom w:val="none" w:sz="0" w:space="0" w:color="auto"/>
        <w:right w:val="none" w:sz="0" w:space="0" w:color="auto"/>
      </w:divBdr>
      <w:divsChild>
        <w:div w:id="59448556">
          <w:marLeft w:val="0"/>
          <w:marRight w:val="0"/>
          <w:marTop w:val="0"/>
          <w:marBottom w:val="0"/>
          <w:divBdr>
            <w:top w:val="none" w:sz="0" w:space="0" w:color="auto"/>
            <w:left w:val="none" w:sz="0" w:space="0" w:color="auto"/>
            <w:bottom w:val="none" w:sz="0" w:space="0" w:color="auto"/>
            <w:right w:val="none" w:sz="0" w:space="0" w:color="auto"/>
          </w:divBdr>
          <w:divsChild>
            <w:div w:id="7277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3158">
      <w:bodyDiv w:val="1"/>
      <w:marLeft w:val="0"/>
      <w:marRight w:val="0"/>
      <w:marTop w:val="0"/>
      <w:marBottom w:val="0"/>
      <w:divBdr>
        <w:top w:val="none" w:sz="0" w:space="0" w:color="auto"/>
        <w:left w:val="none" w:sz="0" w:space="0" w:color="auto"/>
        <w:bottom w:val="none" w:sz="0" w:space="0" w:color="auto"/>
        <w:right w:val="none" w:sz="0" w:space="0" w:color="auto"/>
      </w:divBdr>
    </w:div>
    <w:div w:id="172610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McKell Woodruff</dc:creator>
  <cp:keywords/>
  <dc:description/>
  <cp:lastModifiedBy>Brodric Young</cp:lastModifiedBy>
  <cp:revision>6</cp:revision>
  <dcterms:created xsi:type="dcterms:W3CDTF">2016-09-15T17:00:00Z</dcterms:created>
  <dcterms:modified xsi:type="dcterms:W3CDTF">2024-09-20T20:15:00Z</dcterms:modified>
</cp:coreProperties>
</file>