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3B"/>
          <w:sz w:val="48"/>
        </w:rPr>
        <w:t>Growth Equestre (MVP)</w:t>
      </w:r>
    </w:p>
    <w:p>
      <w:pPr>
        <w:jc w:val="center"/>
      </w:pPr>
      <w:r>
        <w:rPr>
          <w:b/>
          <w:color w:val="1A4078"/>
          <w:sz w:val="32"/>
        </w:rPr>
        <w:t>Plan Profesional de Resoluci?n del Desaf?o - Hackathon 2026 (ES)</w:t>
      </w:r>
    </w:p>
    <w:p>
      <w:pPr>
        <w:jc w:val="center"/>
      </w:pPr>
      <w:r>
        <w:rPr>
          <w:i/>
          <w:sz w:val="24"/>
        </w:rPr>
        <w:t>C?mo convertir visitantes casuales en leads calificados y activar socios estrat?gicos</w:t>
      </w:r>
    </w:p>
    <w:p>
      <w:pPr>
        <w:jc w:val="center"/>
      </w:pPr>
      <w:r>
        <w:rPr>
          <w:color w:val="464646"/>
          <w:sz w:val="20"/>
        </w:rPr>
        <w:t>Audiencia: Equipo ejecutivo, negocio y producto | Versi?n 1.0 | 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Resumen ejecutivo: implementamos un motor de Growth de punta a punta con CRM Kanban, scoring ML, embudo accionable y matching inteligente de socios en dos interfaces sincronizadas (Streamlit + Node.js).</w:t>
            </w:r>
          </w:p>
        </w:tc>
      </w:tr>
    </w:tbl>
    <w:p>
      <w:r>
        <w:rPr>
          <w:b/>
          <w:color w:val="0B1E3B"/>
          <w:sz w:val="28"/>
        </w:rPr>
        <w:t>1. Contexto del desaf?o</w:t>
      </w:r>
    </w:p>
    <w:p>
      <w:r>
        <w:t>El reto exige identificar compradores y socios potenciales en cuatro segmentos: Eventos Ecuestres, Servicios Ecuestres, Caballos y Equipamiento Ecuestre. La meta es elevar la conversi?n de visitante casual a lead calificado con trazabilidad y foco comercial.</w:t>
      </w:r>
    </w:p>
    <w:p>
      <w:r>
        <w:rPr>
          <w:b/>
          <w:color w:val="0B1E3B"/>
          <w:sz w:val="28"/>
        </w:rPr>
        <w:t>2. Estrategia adoptada</w:t>
      </w:r>
    </w:p>
    <w:p>
      <w:pPr>
        <w:pStyle w:val="ListBullet"/>
      </w:pPr>
      <w:r>
        <w:t>Priorizaci?n por probabilidad real de conversi?n, no por intuici?n.</w:t>
      </w:r>
    </w:p>
    <w:p>
      <w:pPr>
        <w:pStyle w:val="ListBullet"/>
      </w:pPr>
      <w:r>
        <w:t>Integraci?n de se?ales de comportamiento + perfil + contexto geogr?fico.</w:t>
      </w:r>
    </w:p>
    <w:p>
      <w:pPr>
        <w:pStyle w:val="ListBullet"/>
      </w:pPr>
      <w:r>
        <w:t>Operaci?n unificada desde captura hasta handoff (ENVIADO).</w:t>
      </w:r>
    </w:p>
    <w:p>
      <w:pPr>
        <w:pStyle w:val="ListBullet"/>
      </w:pPr>
      <w:r>
        <w:t>Consistencia de datos entre ambas UIs para evitar lecturas divergentes.</w:t>
      </w:r>
    </w:p>
    <w:p>
      <w:r>
        <w:rPr>
          <w:b/>
          <w:color w:val="0B1E3B"/>
          <w:sz w:val="28"/>
        </w:rPr>
        <w:t>3. Arquitectura de soluci?n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val="clear" w:color="auto" w:fill="0B1E3B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016"/>
            <w:shd w:val="clear" w:color="auto" w:fill="0B1E3B"/>
          </w:tcPr>
          <w:p>
            <w:r>
              <w:rPr>
                <w:b/>
                <w:color w:val="FFFFFF"/>
              </w:rPr>
              <w:t>Tecnolog?a</w:t>
            </w:r>
          </w:p>
        </w:tc>
        <w:tc>
          <w:tcPr>
            <w:tcW w:type="dxa" w:w="3312"/>
            <w:shd w:val="clear" w:color="auto" w:fill="0B1E3B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744"/>
            <w:shd w:val="clear" w:color="auto" w:fill="0B1E3B"/>
          </w:tcPr>
          <w:p>
            <w:r>
              <w:rPr>
                <w:b/>
                <w:color w:val="FFFFFF"/>
              </w:rPr>
              <w:t>Resultado de negocio</w:t>
            </w:r>
          </w:p>
        </w:tc>
      </w:tr>
      <w:tr>
        <w:tc>
          <w:tcPr>
            <w:tcW w:type="dxa" w:w="1440"/>
          </w:tcPr>
          <w:p>
            <w:r>
              <w:t>Datos</w:t>
            </w:r>
          </w:p>
        </w:tc>
        <w:tc>
          <w:tcPr>
            <w:tcW w:type="dxa" w:w="2016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Leads, eventos, CRM y socios</w:t>
            </w:r>
          </w:p>
        </w:tc>
        <w:tc>
          <w:tcPr>
            <w:tcW w:type="dxa" w:w="3744"/>
          </w:tcPr>
          <w:p>
            <w:r>
              <w:t>Base ?nica y auditable</w:t>
            </w:r>
          </w:p>
        </w:tc>
      </w:tr>
      <w:tr>
        <w:tc>
          <w:tcPr>
            <w:tcW w:type="dxa" w:w="1440"/>
          </w:tcPr>
          <w:p>
            <w:r>
              <w:t>Scoring</w:t>
            </w:r>
          </w:p>
        </w:tc>
        <w:tc>
          <w:tcPr>
            <w:tcW w:type="dxa" w:w="2016"/>
          </w:tcPr>
          <w:p>
            <w:r>
              <w:t>FastAPI + scikit-learn</w:t>
            </w:r>
          </w:p>
        </w:tc>
        <w:tc>
          <w:tcPr>
            <w:tcW w:type="dxa" w:w="3312"/>
          </w:tcPr>
          <w:p>
            <w:r>
              <w:t>Probabilidad de calificaci?n + motivos</w:t>
            </w:r>
          </w:p>
        </w:tc>
        <w:tc>
          <w:tcPr>
            <w:tcW w:type="dxa" w:w="3744"/>
          </w:tcPr>
          <w:p>
            <w:r>
              <w:t>Priorizaci?n comercial explicable</w:t>
            </w:r>
          </w:p>
        </w:tc>
      </w:tr>
      <w:tr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2016"/>
          </w:tcPr>
          <w:p>
            <w:r>
              <w:t>Node.js + Express</w:t>
            </w:r>
          </w:p>
        </w:tc>
        <w:tc>
          <w:tcPr>
            <w:tcW w:type="dxa" w:w="3312"/>
          </w:tcPr>
          <w:p>
            <w:r>
              <w:t>APIs, reglas y orquestaci?n</w:t>
            </w:r>
          </w:p>
        </w:tc>
        <w:tc>
          <w:tcPr>
            <w:tcW w:type="dxa" w:w="3744"/>
          </w:tcPr>
          <w:p>
            <w:r>
              <w:t>Flujo estable en producci?n</w:t>
            </w:r>
          </w:p>
        </w:tc>
      </w:tr>
      <w:tr>
        <w:tc>
          <w:tcPr>
            <w:tcW w:type="dxa" w:w="1440"/>
          </w:tcPr>
          <w:p>
            <w:r>
              <w:t>UI Admin</w:t>
            </w:r>
          </w:p>
        </w:tc>
        <w:tc>
          <w:tcPr>
            <w:tcW w:type="dxa" w:w="2016"/>
          </w:tcPr>
          <w:p>
            <w:r>
              <w:t>Streamlit</w:t>
            </w:r>
          </w:p>
        </w:tc>
        <w:tc>
          <w:tcPr>
            <w:tcW w:type="dxa" w:w="3312"/>
          </w:tcPr>
          <w:p>
            <w:r>
              <w:t>Operaci?n diaria y monitoreo</w:t>
            </w:r>
          </w:p>
        </w:tc>
        <w:tc>
          <w:tcPr>
            <w:tcW w:type="dxa" w:w="3744"/>
          </w:tcPr>
          <w:p>
            <w:r>
              <w:t>Uso simple para negocio</w:t>
            </w:r>
          </w:p>
        </w:tc>
      </w:tr>
      <w:tr>
        <w:tc>
          <w:tcPr>
            <w:tcW w:type="dxa" w:w="1440"/>
          </w:tcPr>
          <w:p>
            <w:r>
              <w:t>UI Web</w:t>
            </w:r>
          </w:p>
        </w:tc>
        <w:tc>
          <w:tcPr>
            <w:tcW w:type="dxa" w:w="2016"/>
          </w:tcPr>
          <w:p>
            <w:r>
              <w:t>Node.js + EJS</w:t>
            </w:r>
          </w:p>
        </w:tc>
        <w:tc>
          <w:tcPr>
            <w:tcW w:type="dxa" w:w="3312"/>
          </w:tcPr>
          <w:p>
            <w:r>
              <w:t>Experiencia alternativa y demo</w:t>
            </w:r>
          </w:p>
        </w:tc>
        <w:tc>
          <w:tcPr>
            <w:tcW w:type="dxa" w:w="3744"/>
          </w:tcPr>
          <w:p>
            <w:r>
              <w:t>Presentaci?n robusta para hackathon</w:t>
            </w:r>
          </w:p>
        </w:tc>
      </w:tr>
    </w:tbl>
    <w:p>
      <w:r>
        <w:rPr>
          <w:b/>
          <w:color w:val="0B1E3B"/>
          <w:sz w:val="28"/>
        </w:rPr>
        <w:t>4. Embudo operativo</w:t>
      </w:r>
    </w:p>
    <w:p>
      <w:pPr>
        <w:pStyle w:val="ListNumber"/>
      </w:pPr>
      <w:r>
        <w:t>Captura de se?al (page view, hook, CTA/WhatsApp).</w:t>
      </w:r>
    </w:p>
    <w:p>
      <w:pPr>
        <w:pStyle w:val="ListNumber"/>
      </w:pPr>
      <w:r>
        <w:t>Creaci?n/enriquecimiento del lead (UF, ciudad, segmento, presupuesto, plazo).</w:t>
      </w:r>
    </w:p>
    <w:p>
      <w:pPr>
        <w:pStyle w:val="ListNumber"/>
      </w:pPr>
      <w:r>
        <w:t>Scoring ML con interpretaci?n de motivos.</w:t>
      </w:r>
    </w:p>
    <w:p>
      <w:pPr>
        <w:pStyle w:val="ListNumber"/>
      </w:pPr>
      <w:r>
        <w:t>Gesti?n por estado comercial: CURIOSO ? AQUECENDO ? QUALIFICADO ? ENVIADO.</w:t>
      </w:r>
    </w:p>
    <w:p>
      <w:pPr>
        <w:pStyle w:val="ListNumber"/>
      </w:pPr>
      <w:r>
        <w:t>Handoff al frente comercial y seguimiento de resultado.</w:t>
      </w:r>
    </w:p>
    <w:p>
      <w:r>
        <w:rPr>
          <w:b/>
          <w:color w:val="0B1E3B"/>
          <w:sz w:val="28"/>
        </w:rPr>
        <w:t>5. Entregables finales implementados</w:t>
      </w:r>
    </w:p>
    <w:p>
      <w:pPr>
        <w:pStyle w:val="ListBullet"/>
      </w:pPr>
      <w:r>
        <w:t>Sincronizaci?n de estados y KPIs entre Streamlit y Node.js.</w:t>
      </w:r>
    </w:p>
    <w:p>
      <w:pPr>
        <w:pStyle w:val="ListBullet"/>
      </w:pPr>
      <w:r>
        <w:t>Acciones masivas en Leads (selecci?n por checkbox y eliminaci?n por lote).</w:t>
      </w:r>
    </w:p>
    <w:p>
      <w:pPr>
        <w:pStyle w:val="ListBullet"/>
      </w:pPr>
      <w:r>
        <w:t>Atajos inteligentes para generar leads por estado en ?Crear lead (demos)?.</w:t>
      </w:r>
    </w:p>
    <w:p>
      <w:pPr>
        <w:pStyle w:val="ListBullet"/>
      </w:pPr>
      <w:r>
        <w:t>Matching de socios con control de volumen por slider.</w:t>
      </w:r>
    </w:p>
    <w:p>
      <w:pPr>
        <w:pStyle w:val="ListBullet"/>
      </w:pPr>
      <w:r>
        <w:t>Bloque de ?Modelo ML en producci?n? con ganador y fine tuning visible.</w:t>
      </w:r>
    </w:p>
    <w:p>
      <w:r>
        <w:rPr>
          <w:b/>
          <w:color w:val="0B1E3B"/>
          <w:sz w:val="28"/>
        </w:rPr>
        <w:t>6. Indicadores recomendados para evaluaci?n</w:t>
      </w:r>
    </w:p>
    <w:p>
      <w:pPr>
        <w:pStyle w:val="ListBullet"/>
      </w:pPr>
      <w:r>
        <w:t>Tasa de conversi?n a calificado.</w:t>
      </w:r>
    </w:p>
    <w:p>
      <w:pPr>
        <w:pStyle w:val="ListBullet"/>
      </w:pPr>
      <w:r>
        <w:t>Tiempo medio de avance entre estados.</w:t>
      </w:r>
    </w:p>
    <w:p>
      <w:pPr>
        <w:pStyle w:val="ListBullet"/>
      </w:pPr>
      <w:r>
        <w:t>Porcentaje de leads con diagn?stico ML completo.</w:t>
      </w:r>
    </w:p>
    <w:p>
      <w:pPr>
        <w:pStyle w:val="ListBullet"/>
      </w:pPr>
      <w:r>
        <w:t>Cobertura de matching por regi?n/segmento.</w:t>
      </w:r>
    </w:p>
    <w:p>
      <w:pPr>
        <w:pStyle w:val="ListBullet"/>
      </w:pPr>
      <w:r>
        <w:t>Estabilidad de m?tricas al retreinar modelos.</w:t>
      </w:r>
    </w:p>
    <w:p>
      <w:r>
        <w:rPr>
          <w:i/>
        </w:rPr>
        <w:t>Documento base para presentaci?n ejecutiva y defensa de propuesta t?cnica en el hackathon.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