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Basic Information &amp; 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R1&gt; enable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R1# conf 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[interface | router | …] [...]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RIPv2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router rip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version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network 10.0.0.0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passive-interface Fa0/0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no auto-summary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default-information originate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EIGRP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router eigrp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network 10.0.0.0 0.0.0.3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no auto-summary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passive-interface Fa0/0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redistribute static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exit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ip bandwidth-percent eigrp 50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ip hold-time eigrp 40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ip hello-interval eigrp 10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OSPF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R1(config)# router ospf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network 10.0.0.0 0.0.0.3 area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router-id 127.0.20.1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default-information originate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R1(config-router)# no auto-summary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