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Watch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ID</w:t>
            </w:r>
          </w:p>
        </w:tc>
        <w:tc>
          <w:tcPr>
            <w:tcW w:type="dxa" w:w="4320"/>
          </w:tcPr>
          <w:p>
            <w:r>
              <w:t>2026-03-p0-security</w:t>
            </w:r>
          </w:p>
        </w:tc>
      </w:tr>
      <w:tr>
        <w:tc>
          <w:tcPr>
            <w:tcW w:type="dxa" w:w="4320"/>
          </w:tcPr>
          <w:p>
            <w:r>
              <w:t>Meta Line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  <w:tr>
        <w:tc>
          <w:tcPr>
            <w:tcW w:type="dxa" w:w="4320"/>
          </w:tcPr>
          <w:p>
            <w:r>
              <w:t>Full Post Link (optional)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  <w:tr>
        <w:tc>
          <w:tcPr>
            <w:tcW w:type="dxa" w:w="4320"/>
          </w:tcPr>
          <w:p>
            <w:r>
              <w:t>Related Static Page (optional)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  <w:tr>
        <w:tc>
          <w:tcPr>
            <w:tcW w:type="dxa" w:w="4320"/>
          </w:tcPr>
          <w:p>
            <w:r>
              <w:t>Related Static Page Label (optional)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  <w:tr>
        <w:tc>
          <w:tcPr>
            <w:tcW w:type="dxa" w:w="4320"/>
          </w:tcPr>
          <w:p>
            <w:r>
              <w:t>External Link 1 URL (optional)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  <w:tr>
        <w:tc>
          <w:tcPr>
            <w:tcW w:type="dxa" w:w="4320"/>
          </w:tcPr>
          <w:p>
            <w:r>
              <w:t>External Link 1 Label (optional)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  <w:tr>
        <w:tc>
          <w:tcPr>
            <w:tcW w:type="dxa" w:w="4320"/>
          </w:tcPr>
          <w:p>
            <w:r>
              <w:t>External Link 2 URL (optional)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  <w:tr>
        <w:tc>
          <w:tcPr>
            <w:tcW w:type="dxa" w:w="4320"/>
          </w:tcPr>
          <w:p>
            <w:r>
              <w:t>External Link 2 Label (optional)</w:t>
            </w:r>
          </w:p>
        </w:tc>
        <w:tc>
          <w:tcPr>
            <w:tcW w:type="dxa" w:w="4320"/>
          </w:tcPr>
          <w:p>
            <w:r>
              <w:t>Zero-standing-privilege identity security</w:t>
            </w:r>
          </w:p>
        </w:tc>
      </w:tr>
    </w:tbl>
    <w:p>
      <w:pPr>
        <w:pStyle w:val="Heading1"/>
      </w:pPr>
      <w:r>
        <w:t>Full Note Paragraph 1</w:t>
      </w:r>
    </w:p>
    <w:p>
      <w:r>
        <w:t>P0 Security focuses on Zero-standing-privilege identity security. This reflects a broader shift toward securing AI-native and edge systems where traditional cloud security assumptions no longer hold.</w:t>
      </w:r>
    </w:p>
    <w:p>
      <w:pPr>
        <w:pStyle w:val="Heading1"/>
      </w:pPr>
      <w:r>
        <w:t>Full Note Paragraph 2</w:t>
      </w:r>
    </w:p>
    <w:p>
      <w:r>
        <w:t>Technically, this area introduces new attacker models targeting runtime, firmware, or encrypted computation layers. Classical perimeter-based security is insufficient, requiring system-level redesign.</w:t>
      </w:r>
    </w:p>
    <w:p>
      <w:pPr>
        <w:pStyle w:val="Heading1"/>
      </w:pPr>
      <w:r>
        <w:t>What Is Changing Technically</w:t>
      </w:r>
    </w:p>
    <w:p>
      <w:r>
        <w:t>- Shift toward runtime and embedded security.</w:t>
        <w:br/>
        <w:t>- AI systems introduce new attack surfaces.</w:t>
        <w:br/>
        <w:t>- Need for hardware-software co-design.</w:t>
        <w:br/>
        <w:t>- Deployment at scale introduces complexity.</w:t>
      </w:r>
    </w:p>
    <w:p>
      <w:pPr>
        <w:pStyle w:val="Heading1"/>
      </w:pPr>
      <w:r>
        <w:t>What Reviewers Should Notice</w:t>
      </w:r>
    </w:p>
    <w:p>
      <w:r>
        <w:t>- Realistic threat model.</w:t>
        <w:br/>
        <w:t>- System-level evaluation.</w:t>
        <w:br/>
        <w:t>- Clear assumptions.</w:t>
        <w:br/>
        <w:t>- Scalability.</w:t>
      </w:r>
    </w:p>
    <w:p>
      <w:pPr>
        <w:pStyle w:val="Heading1"/>
      </w:pPr>
      <w:r>
        <w:t>Current Research Tension</w:t>
      </w:r>
    </w:p>
    <w:p>
      <w:r>
        <w:t>Security is moving closer to hardware and runtime, but scalability and usability remain unresolved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