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07A" w:rsidRDefault="00FB3BE9">
      <w:pPr>
        <w:spacing w:before="1800"/>
        <w:jc w:val="center"/>
      </w:pPr>
      <w:r>
        <w:rPr>
          <w:b/>
          <w:bCs/>
          <w:color w:val="1F4E5F"/>
          <w:sz w:val="44"/>
          <w:szCs w:val="44"/>
        </w:rPr>
        <w:t>Task 2: Exploratory Data Analysis &amp; Business Intelligence</w:t>
      </w:r>
    </w:p>
    <w:p w:rsidR="0035207A" w:rsidRDefault="00FB3BE9">
      <w:pPr>
        <w:spacing w:before="200"/>
        <w:jc w:val="center"/>
      </w:pPr>
      <w:r>
        <w:rPr>
          <w:color w:val="444444"/>
          <w:sz w:val="26"/>
          <w:szCs w:val="26"/>
        </w:rPr>
        <w:t>BigQuery SQL Analysis — ApexPlanet Software Pvt. Ltd.</w:t>
      </w:r>
    </w:p>
    <w:p w:rsidR="0035207A" w:rsidRDefault="00FB3BE9">
      <w:pPr>
        <w:spacing w:before="400"/>
        <w:jc w:val="center"/>
      </w:pPr>
      <w:r>
        <w:rPr>
          <w:i/>
          <w:iCs/>
          <w:color w:val="666666"/>
        </w:rPr>
        <w:t>Data Analytics Internship Deliverable</w:t>
      </w:r>
    </w:p>
    <w:p w:rsidR="0035207A" w:rsidRDefault="00FB3BE9">
      <w:pPr>
        <w:spacing w:before="800"/>
        <w:jc w:val="center"/>
      </w:pPr>
      <w:r>
        <w:rPr>
          <w:color w:val="666666"/>
          <w:sz w:val="20"/>
          <w:szCs w:val="20"/>
        </w:rPr>
        <w:t xml:space="preserve">Prepared by: </w:t>
      </w:r>
      <w:r w:rsidR="00436A03">
        <w:rPr>
          <w:color w:val="666666"/>
          <w:sz w:val="20"/>
          <w:szCs w:val="20"/>
        </w:rPr>
        <w:t>Brojo Mohan Dutta</w:t>
      </w:r>
    </w:p>
    <w:p w:rsidR="0035207A" w:rsidRDefault="00FB3BE9">
      <w:r>
        <w:br w:type="page"/>
      </w:r>
    </w:p>
    <w:p w:rsidR="0035207A" w:rsidRDefault="00FB3BE9">
      <w:pPr>
        <w:pStyle w:val="Heading1"/>
        <w:spacing w:before="300" w:after="150"/>
      </w:pPr>
      <w:r>
        <w:lastRenderedPageBreak/>
        <w:t>Executive Summary</w:t>
      </w:r>
    </w:p>
    <w:p w:rsidR="0035207A" w:rsidRDefault="00FB3BE9">
      <w:pPr>
        <w:spacing w:after="160"/>
      </w:pPr>
      <w:r>
        <w:t>This report defines the core business questions for exploratory analysis of the ApexPlanet Sales_Dataset, now hosted in BigQuery (aesthetic-fiber-504115-v4.apexplanet_sales_analysis.cleaned_sales_dataset), and provides the production-ready SQL to answer each one. Seven questions were selected to cover revenue trends, product and category performance, regional performance, customer demographics, customer value/retention, and category growth momentum. Each query uses CTEs, window functions, and BigQuery formatting functions to produce stakeholder-ready output directly from the warehouse. A final section specifies exactly which columns to export for the Python EDA, statistical analysis, and visualization phase.</w:t>
      </w:r>
    </w:p>
    <w:p w:rsidR="0035207A" w:rsidRDefault="00FB3BE9">
      <w:pPr>
        <w:pStyle w:val="Heading1"/>
        <w:spacing w:before="300" w:after="150"/>
      </w:pPr>
      <w:r>
        <w:t>Step 1 — Business Questions</w:t>
      </w:r>
    </w:p>
    <w:p w:rsidR="0035207A" w:rsidRDefault="00FB3BE9">
      <w:pPr>
        <w:spacing w:after="160"/>
      </w:pPr>
      <w:r>
        <w:t>Before writing any SQL, the following questions were defined to anchor the analysis in decisions the business actually needs to make — not just numbers that are easy to compute.</w:t>
      </w:r>
    </w:p>
    <w:tbl>
      <w:tblPr>
        <w:tblW w:w="98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5008"/>
        <w:gridCol w:w="4277"/>
      </w:tblGrid>
      <w:tr w:rsidR="0035207A" w:rsidTr="009407F4">
        <w:trPr>
          <w:trHeight w:val="206"/>
          <w:tblHeader/>
        </w:trPr>
        <w:tc>
          <w:tcPr>
            <w:tcW w:w="521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Business Question</w:t>
            </w:r>
          </w:p>
        </w:tc>
        <w:tc>
          <w:tcPr>
            <w:tcW w:w="4277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How does revenue trend month over month and year over year?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Reveals growth trajectory and seasonality, and is the baseline metric every stakeholder review starts with.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Which products generate the most revenue?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Identifies which SKUs to prioritize for stock, promotion, and supplier negotiation.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Which product categories perform best, and what share of revenue does each hold?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Guides category-level budget allocation and cross-sell/bundling strategy.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Which cities/regions drive the most revenue and orders?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Informs regional marketing spend, warehouse placement, and expansion priorities.</w:t>
            </w:r>
          </w:p>
        </w:tc>
      </w:tr>
      <w:tr w:rsidR="0035207A" w:rsidTr="009407F4">
        <w:trPr>
          <w:trHeight w:val="425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How does purchasing behavior differ by age group and gender?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Enables targeted marketing creative and product recommendations by demographic segment.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Who are the highest-value customers, and how many are repeat buyers?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Surfaces candidates for a loyalty program and quantifies retention vs. one-time acquisition.</w:t>
            </w:r>
          </w:p>
        </w:tc>
      </w:tr>
      <w:tr w:rsidR="0035207A" w:rsidTr="009407F4">
        <w:trPr>
          <w:trHeight w:val="437"/>
        </w:trPr>
        <w:tc>
          <w:tcPr>
            <w:tcW w:w="5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50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Which categories are growing or declining month over month?</w:t>
            </w:r>
          </w:p>
        </w:tc>
        <w:tc>
          <w:tcPr>
            <w:tcW w:w="427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Flags emerging or fading demand early enough to act on it, rather than reading it after a quarter closes.</w:t>
            </w:r>
          </w:p>
        </w:tc>
      </w:tr>
    </w:tbl>
    <w:p w:rsidR="0035207A" w:rsidRDefault="00FB3BE9">
      <w:r>
        <w:br w:type="page"/>
      </w:r>
    </w:p>
    <w:p w:rsidR="0035207A" w:rsidRDefault="00FB3BE9">
      <w:pPr>
        <w:pStyle w:val="Heading1"/>
        <w:spacing w:before="300" w:after="150"/>
      </w:pPr>
      <w:r>
        <w:lastRenderedPageBreak/>
        <w:t>Step 2 — SQL Query Documentation</w:t>
      </w:r>
    </w:p>
    <w:p w:rsidR="0035207A" w:rsidRDefault="00FB3BE9">
      <w:pPr>
        <w:spacing w:after="160"/>
      </w:pPr>
      <w:r>
        <w:t>Each query below is written in BigQuery Standard SQL, targeting the cleaned_sales_dataset table directly. All queries are read-only (SELECT), safe to run repeatedly, and use ROUND() / FORMAT_DATE() for stakeholder-readable output.</w:t>
      </w:r>
    </w:p>
    <w:p w:rsidR="0035207A" w:rsidRDefault="00FB3BE9">
      <w:pPr>
        <w:pStyle w:val="Heading2"/>
        <w:spacing w:before="240" w:after="120"/>
      </w:pPr>
      <w:r>
        <w:t>Query 1: Monthly Revenue Trend</w:t>
      </w:r>
    </w:p>
    <w:p w:rsidR="0035207A" w:rsidRDefault="00FB3BE9" w:rsidP="00436A03">
      <w:pPr>
        <w:spacing w:after="120"/>
      </w:pPr>
      <w:r>
        <w:rPr>
          <w:b/>
          <w:bCs/>
        </w:rPr>
        <w:t xml:space="preserve">Business Question: </w:t>
      </w:r>
      <w:r>
        <w:t>How does revenue trend month over month and year over year?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436A03" w:rsidTr="00436A03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 monthly_sales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EXTRACT(YEAR FROM Order_Date) AS Order_Year,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EXTRACT(MONTH FROM Order_Date) AS Order_Month,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DATE_TRUNC(Order_Date, MONTH) AS Sales_Month,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SUM(Total_Sales) AS Total_Revenue,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COUNT(DISTINCT Order_ID) AS Total_Orders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GROUP BY Order_Year, Order_Month, Sales_Month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Order_Year,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Order_Month,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FORMAT_DATE('%B %Y', Sales_Month) AS Month_Label,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ROUND(Total_Revenue, 2) AS Total_Revenue,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Total_Orders,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ROUND(Total_Revenue / Total_Orders, 2) AS Avg_Order_Value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monthly_sales</w:t>
            </w:r>
          </w:p>
          <w:p w:rsidR="00436A03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 BY Order_Year, Order_Month;</w:t>
            </w:r>
          </w:p>
        </w:tc>
      </w:tr>
    </w:tbl>
    <w:p w:rsidR="004F0561" w:rsidRDefault="004F0561" w:rsidP="004F0561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17"/>
        <w:gridCol w:w="1261"/>
        <w:gridCol w:w="1489"/>
        <w:gridCol w:w="1812"/>
        <w:gridCol w:w="1574"/>
        <w:gridCol w:w="1412"/>
        <w:gridCol w:w="1817"/>
      </w:tblGrid>
      <w:tr w:rsidR="004F0561" w:rsidRPr="004F0561" w:rsidTr="00217D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4F0561" w:rsidRDefault="004F0561" w:rsidP="00183EDD">
            <w:pPr>
              <w:spacing w:before="120" w:after="200"/>
              <w:rPr>
                <w:b w:val="0"/>
                <w:bCs w:val="0"/>
              </w:rPr>
            </w:pPr>
            <w:r w:rsidRPr="004F0561">
              <w:rPr>
                <w:b w:val="0"/>
                <w:bCs w:val="0"/>
              </w:rPr>
              <w:t>Row</w:t>
            </w:r>
          </w:p>
        </w:tc>
        <w:tc>
          <w:tcPr>
            <w:tcW w:w="1261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F0561">
              <w:rPr>
                <w:b w:val="0"/>
                <w:bCs w:val="0"/>
              </w:rPr>
              <w:t>Order_Year</w:t>
            </w:r>
          </w:p>
        </w:tc>
        <w:tc>
          <w:tcPr>
            <w:tcW w:w="1489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F0561">
              <w:rPr>
                <w:b w:val="0"/>
                <w:bCs w:val="0"/>
              </w:rPr>
              <w:t>Order_Month</w:t>
            </w:r>
          </w:p>
        </w:tc>
        <w:tc>
          <w:tcPr>
            <w:tcW w:w="1812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F0561">
              <w:rPr>
                <w:b w:val="0"/>
                <w:bCs w:val="0"/>
              </w:rPr>
              <w:t>Month_Label</w:t>
            </w:r>
          </w:p>
        </w:tc>
        <w:tc>
          <w:tcPr>
            <w:tcW w:w="1574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F0561">
              <w:rPr>
                <w:b w:val="0"/>
                <w:bCs w:val="0"/>
              </w:rPr>
              <w:t>Total_Revenue</w:t>
            </w:r>
          </w:p>
        </w:tc>
        <w:tc>
          <w:tcPr>
            <w:tcW w:w="1412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F0561">
              <w:rPr>
                <w:b w:val="0"/>
                <w:bCs w:val="0"/>
              </w:rPr>
              <w:t>Total_Orders</w:t>
            </w:r>
          </w:p>
        </w:tc>
        <w:tc>
          <w:tcPr>
            <w:tcW w:w="1817" w:type="dxa"/>
          </w:tcPr>
          <w:p w:rsidR="004F0561" w:rsidRPr="004F0561" w:rsidRDefault="004F0561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F0561">
              <w:rPr>
                <w:b w:val="0"/>
                <w:bCs w:val="0"/>
              </w:rPr>
              <w:t>Avg_Order_Value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1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January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10096190.73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76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132844.61</w:t>
            </w:r>
          </w:p>
        </w:tc>
      </w:tr>
      <w:tr w:rsidR="004F0561" w:rsidRPr="004F0561" w:rsidTr="00217D2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2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February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11511181.46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86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133850.95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3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March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13059899.94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89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146740.45</w:t>
            </w:r>
          </w:p>
        </w:tc>
      </w:tr>
      <w:tr w:rsidR="004F0561" w:rsidRPr="004F0561" w:rsidTr="00217D27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4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April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12222700.17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80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152783.75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5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May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10984689.25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85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129231.64</w:t>
            </w:r>
          </w:p>
        </w:tc>
      </w:tr>
      <w:tr w:rsidR="004F0561" w:rsidRPr="004F0561" w:rsidTr="00217D2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6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6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June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12912332.64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83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155570.27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7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7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July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11746226.8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83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141520.8</w:t>
            </w:r>
          </w:p>
        </w:tc>
      </w:tr>
      <w:tr w:rsidR="004F0561" w:rsidRPr="004F0561" w:rsidTr="00217D2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8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August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9448471.22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75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125979.62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9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9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September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9179896.29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79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116201.22</w:t>
            </w:r>
          </w:p>
        </w:tc>
      </w:tr>
      <w:tr w:rsidR="004F0561" w:rsidRPr="004F0561" w:rsidTr="00217D2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lastRenderedPageBreak/>
              <w:t>10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October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12500936.5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84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148820.67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11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11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November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12627620.22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77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163995.07</w:t>
            </w:r>
          </w:p>
        </w:tc>
      </w:tr>
      <w:tr w:rsidR="004F0561" w:rsidRPr="004F0561" w:rsidTr="00217D27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12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2025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December 2025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12299904.44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98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125509.23</w:t>
            </w:r>
          </w:p>
        </w:tc>
      </w:tr>
      <w:tr w:rsidR="004F0561" w:rsidRPr="004F0561" w:rsidTr="00217D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7" w:type="dxa"/>
          </w:tcPr>
          <w:p w:rsidR="004F0561" w:rsidRPr="00903F44" w:rsidRDefault="004F0561" w:rsidP="00183EDD">
            <w:pPr>
              <w:spacing w:before="120" w:after="200"/>
              <w:rPr>
                <w:rFonts w:asciiTheme="minorHAnsi" w:hAnsiTheme="minorHAnsi" w:cstheme="minorHAnsi"/>
                <w:bCs w:val="0"/>
              </w:rPr>
            </w:pPr>
            <w:r w:rsidRPr="00903F44">
              <w:rPr>
                <w:rFonts w:asciiTheme="minorHAnsi" w:hAnsiTheme="minorHAnsi" w:cstheme="minorHAnsi"/>
                <w:bCs w:val="0"/>
              </w:rPr>
              <w:t>13</w:t>
            </w:r>
          </w:p>
        </w:tc>
        <w:tc>
          <w:tcPr>
            <w:tcW w:w="1261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2026</w:t>
            </w:r>
          </w:p>
        </w:tc>
        <w:tc>
          <w:tcPr>
            <w:tcW w:w="1489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18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January 2026</w:t>
            </w:r>
          </w:p>
        </w:tc>
        <w:tc>
          <w:tcPr>
            <w:tcW w:w="1574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809389.99</w:t>
            </w:r>
          </w:p>
        </w:tc>
        <w:tc>
          <w:tcPr>
            <w:tcW w:w="1412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1817" w:type="dxa"/>
          </w:tcPr>
          <w:p w:rsidR="004F0561" w:rsidRPr="00903F44" w:rsidRDefault="004F0561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</w:rPr>
            </w:pPr>
            <w:r w:rsidRPr="00903F44">
              <w:rPr>
                <w:rFonts w:asciiTheme="minorHAnsi" w:hAnsiTheme="minorHAnsi" w:cstheme="minorHAnsi"/>
                <w:bCs/>
              </w:rPr>
              <w:t>161878.0</w:t>
            </w:r>
          </w:p>
        </w:tc>
      </w:tr>
    </w:tbl>
    <w:p w:rsidR="0035207A" w:rsidRDefault="00FB3BE9">
      <w:pPr>
        <w:spacing w:before="120" w:after="200"/>
      </w:pPr>
      <w:r>
        <w:rPr>
          <w:b/>
          <w:bCs/>
        </w:rPr>
        <w:t xml:space="preserve">Insight: </w:t>
      </w:r>
      <w:r w:rsidR="00217D27">
        <w:t xml:space="preserve">Revenue remained stable throughout 2025, with </w:t>
      </w:r>
      <w:r w:rsidR="00217D27">
        <w:rPr>
          <w:rStyle w:val="Strong"/>
        </w:rPr>
        <w:t>March recording the highest sales</w:t>
      </w:r>
      <w:r w:rsidR="00217D27">
        <w:t xml:space="preserve"> and </w:t>
      </w:r>
      <w:r w:rsidR="00217D27">
        <w:rPr>
          <w:rStyle w:val="Strong"/>
        </w:rPr>
        <w:t>September the lowest among full months</w:t>
      </w:r>
      <w:r w:rsidR="00217D27">
        <w:t xml:space="preserve">, indicating moderate seasonal variation. The low revenue in </w:t>
      </w:r>
      <w:r w:rsidR="00217D27">
        <w:rPr>
          <w:rStyle w:val="Strong"/>
        </w:rPr>
        <w:t>January 2026</w:t>
      </w:r>
      <w:r w:rsidR="00217D27">
        <w:t xml:space="preserve"> is likely due to incomplete monthly data rather than a genuine decline in business performance.</w:t>
      </w:r>
    </w:p>
    <w:p w:rsidR="0035207A" w:rsidRDefault="00FB3BE9">
      <w:pPr>
        <w:pStyle w:val="Heading2"/>
        <w:spacing w:before="240" w:after="120"/>
      </w:pPr>
      <w:r>
        <w:t>Query 2: Top 10 Best-Selling Products</w:t>
      </w:r>
    </w:p>
    <w:p w:rsidR="0035207A" w:rsidRDefault="00FB3BE9" w:rsidP="00436A03">
      <w:pPr>
        <w:spacing w:after="120"/>
      </w:pPr>
      <w:r>
        <w:rPr>
          <w:b/>
          <w:bCs/>
        </w:rPr>
        <w:t xml:space="preserve">Business Question: </w:t>
      </w:r>
      <w:r>
        <w:t>Which products generate the most revenue?</w:t>
      </w:r>
      <w:r>
        <w:rPr>
          <w:rFonts w:ascii="Consolas" w:eastAsia="Consolas" w:hAnsi="Consolas" w:cs="Consolas"/>
          <w:color w:val="1A1A1A"/>
          <w:sz w:val="18"/>
          <w:szCs w:val="18"/>
        </w:rPr>
        <w:t>LIMIT 10;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436A03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Product,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ROUND(SUM(Total_Sales), 2) AS Total_Revenue,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SUM(Quantity) AS Units_Sold,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COUNT(DISTINCT Order_ID) AS Order_Count,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ROUND(SUM(Total_Sales) / COUNT(DISTINCT Order_ID), 2) AS Avg_Order_Value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GROUP BY Product, Category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 BY Total_Revenue DESC</w:t>
            </w:r>
          </w:p>
          <w:p w:rsidR="00436A03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LIMIT 10;</w:t>
            </w:r>
          </w:p>
        </w:tc>
      </w:tr>
    </w:tbl>
    <w:p w:rsidR="00183EDD" w:rsidRDefault="00183EDD" w:rsidP="00183EDD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91"/>
        <w:gridCol w:w="1392"/>
        <w:gridCol w:w="1391"/>
        <w:gridCol w:w="1867"/>
        <w:gridCol w:w="1343"/>
        <w:gridCol w:w="1403"/>
        <w:gridCol w:w="1800"/>
      </w:tblGrid>
      <w:tr w:rsidR="00183EDD" w:rsidRPr="00183EDD" w:rsidTr="00500D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183EDD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Row</w:t>
            </w:r>
          </w:p>
        </w:tc>
        <w:tc>
          <w:tcPr>
            <w:tcW w:w="1392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Product</w:t>
            </w:r>
          </w:p>
        </w:tc>
        <w:tc>
          <w:tcPr>
            <w:tcW w:w="1391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Category</w:t>
            </w:r>
          </w:p>
        </w:tc>
        <w:tc>
          <w:tcPr>
            <w:tcW w:w="1867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Total_Revenue</w:t>
            </w:r>
          </w:p>
        </w:tc>
        <w:tc>
          <w:tcPr>
            <w:tcW w:w="1343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Units_Sold</w:t>
            </w:r>
          </w:p>
        </w:tc>
        <w:tc>
          <w:tcPr>
            <w:tcW w:w="1403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Order_Count</w:t>
            </w:r>
          </w:p>
        </w:tc>
        <w:tc>
          <w:tcPr>
            <w:tcW w:w="1800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Avg_Order_Value</w:t>
            </w:r>
          </w:p>
        </w:tc>
      </w:tr>
      <w:tr w:rsidR="00183EDD" w:rsidRPr="00183EDD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1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Laptop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25443008.51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970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170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149664.76</w:t>
            </w:r>
          </w:p>
        </w:tc>
      </w:tr>
      <w:tr w:rsidR="00183EDD" w:rsidRPr="00183EDD" w:rsidTr="00500D1C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2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Mobile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25335573.19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1008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184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137693.33</w:t>
            </w:r>
          </w:p>
        </w:tc>
      </w:tr>
      <w:tr w:rsidR="00183EDD" w:rsidRPr="00183EDD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3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Book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25031689.4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977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178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140627.47</w:t>
            </w:r>
          </w:p>
        </w:tc>
      </w:tr>
      <w:tr w:rsidR="00183EDD" w:rsidRPr="00183EDD" w:rsidTr="00500D1C">
        <w:trPr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4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Rice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Grocery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22231711.28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826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153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145305.3</w:t>
            </w:r>
          </w:p>
        </w:tc>
      </w:tr>
      <w:tr w:rsidR="00183EDD" w:rsidRPr="00183EDD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5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Chair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21521561.48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855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159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135355.73</w:t>
            </w:r>
          </w:p>
        </w:tc>
      </w:tr>
      <w:tr w:rsidR="00183EDD" w:rsidTr="00500D1C">
        <w:trPr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1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6</w:t>
            </w:r>
          </w:p>
        </w:tc>
        <w:tc>
          <w:tcPr>
            <w:tcW w:w="1392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Shoes</w:t>
            </w:r>
          </w:p>
        </w:tc>
        <w:tc>
          <w:tcPr>
            <w:tcW w:w="139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867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19835895.79</w:t>
            </w:r>
          </w:p>
        </w:tc>
        <w:tc>
          <w:tcPr>
            <w:tcW w:w="134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799</w:t>
            </w:r>
          </w:p>
        </w:tc>
        <w:tc>
          <w:tcPr>
            <w:tcW w:w="140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156</w:t>
            </w:r>
          </w:p>
        </w:tc>
        <w:tc>
          <w:tcPr>
            <w:tcW w:w="180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127153.18</w:t>
            </w:r>
          </w:p>
        </w:tc>
      </w:tr>
    </w:tbl>
    <w:p w:rsidR="0035207A" w:rsidRPr="009407F4" w:rsidRDefault="00FB3BE9">
      <w:pPr>
        <w:spacing w:before="120" w:after="200"/>
        <w:rPr>
          <w:b/>
          <w:bCs/>
        </w:rPr>
      </w:pPr>
      <w:r>
        <w:rPr>
          <w:b/>
          <w:bCs/>
        </w:rPr>
        <w:t xml:space="preserve">Insight: </w:t>
      </w:r>
      <w:r w:rsidR="00217D27">
        <w:rPr>
          <w:rStyle w:val="Strong"/>
        </w:rPr>
        <w:t>Laptop and Mobile</w:t>
      </w:r>
      <w:r w:rsidR="00217D27">
        <w:t xml:space="preserve"> were the highest revenue-generating products, with Electronics dominating the top-selling list. This indicates strong customer demand for electronic products and highlights them as the most valuable category for inventory planning and future promotional campaigns.</w:t>
      </w:r>
    </w:p>
    <w:p w:rsidR="0035207A" w:rsidRDefault="00FB3BE9">
      <w:pPr>
        <w:pStyle w:val="Heading2"/>
        <w:spacing w:before="240" w:after="120"/>
      </w:pPr>
      <w:r>
        <w:t>Query 3: Category Performance Overview</w:t>
      </w:r>
    </w:p>
    <w:p w:rsidR="0035207A" w:rsidRDefault="00FB3BE9" w:rsidP="00436A03">
      <w:pPr>
        <w:spacing w:after="120"/>
      </w:pPr>
      <w:r>
        <w:rPr>
          <w:b/>
          <w:bCs/>
        </w:rPr>
        <w:lastRenderedPageBreak/>
        <w:t xml:space="preserve">Business Question: </w:t>
      </w:r>
      <w:r>
        <w:t>Which product categories perform best, and what share of revenue does each hold?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436A03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 category_summary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SUM(Total_Sales) AS Total_Revenue,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SUM(Quantity) AS Units_Sold,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COUNT(DISTINCT Order_ID) AS Order_Count,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ROUND(AVG(Unit_Price), 2) AS Avg_Unit_Price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GROUP BY Category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ROUND(Total_Revenue,2) AS Total_Revenue,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Units_Sold,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Order_Count,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Avg_Unit_Price,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ROUND(Total_Revenue / SUM(Total_Revenue) OVER (), 4) AS Pct_Of_Total_Revenue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category_summary</w:t>
            </w:r>
          </w:p>
          <w:p w:rsidR="00436A03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 BY Total_Revenue DESC;</w:t>
            </w:r>
          </w:p>
        </w:tc>
      </w:tr>
    </w:tbl>
    <w:p w:rsidR="00436A03" w:rsidRDefault="00436A03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55"/>
        <w:gridCol w:w="1197"/>
        <w:gridCol w:w="1557"/>
        <w:gridCol w:w="1188"/>
        <w:gridCol w:w="1388"/>
        <w:gridCol w:w="1590"/>
        <w:gridCol w:w="2270"/>
      </w:tblGrid>
      <w:tr w:rsidR="00183EDD" w:rsidRPr="00183EDD" w:rsidTr="00856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183EDD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Row</w:t>
            </w:r>
          </w:p>
        </w:tc>
        <w:tc>
          <w:tcPr>
            <w:tcW w:w="1197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Category</w:t>
            </w:r>
          </w:p>
        </w:tc>
        <w:tc>
          <w:tcPr>
            <w:tcW w:w="1503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Total_Revenue</w:t>
            </w:r>
          </w:p>
        </w:tc>
        <w:tc>
          <w:tcPr>
            <w:tcW w:w="1188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Units_Sold</w:t>
            </w:r>
          </w:p>
        </w:tc>
        <w:tc>
          <w:tcPr>
            <w:tcW w:w="1350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Order_Count</w:t>
            </w:r>
          </w:p>
        </w:tc>
        <w:tc>
          <w:tcPr>
            <w:tcW w:w="1535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Avg_Unit_Price</w:t>
            </w:r>
          </w:p>
        </w:tc>
        <w:tc>
          <w:tcPr>
            <w:tcW w:w="2191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Pct_Of_Total_Revenue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1</w:t>
            </w:r>
          </w:p>
        </w:tc>
        <w:tc>
          <w:tcPr>
            <w:tcW w:w="119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5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50778581.7</w:t>
            </w:r>
          </w:p>
        </w:tc>
        <w:tc>
          <w:tcPr>
            <w:tcW w:w="118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1978</w:t>
            </w:r>
          </w:p>
        </w:tc>
        <w:tc>
          <w:tcPr>
            <w:tcW w:w="135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354</w:t>
            </w:r>
          </w:p>
        </w:tc>
        <w:tc>
          <w:tcPr>
            <w:tcW w:w="153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25165.39</w:t>
            </w:r>
          </w:p>
        </w:tc>
        <w:tc>
          <w:tcPr>
            <w:tcW w:w="21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0.3643</w:t>
            </w:r>
          </w:p>
        </w:tc>
      </w:tr>
      <w:tr w:rsidR="00183EDD" w:rsidRPr="00183EDD" w:rsidTr="0085665D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2</w:t>
            </w:r>
          </w:p>
        </w:tc>
        <w:tc>
          <w:tcPr>
            <w:tcW w:w="1197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50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25031689.4</w:t>
            </w:r>
          </w:p>
        </w:tc>
        <w:tc>
          <w:tcPr>
            <w:tcW w:w="118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977</w:t>
            </w:r>
          </w:p>
        </w:tc>
        <w:tc>
          <w:tcPr>
            <w:tcW w:w="135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178</w:t>
            </w:r>
          </w:p>
        </w:tc>
        <w:tc>
          <w:tcPr>
            <w:tcW w:w="153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24746.71</w:t>
            </w:r>
          </w:p>
        </w:tc>
        <w:tc>
          <w:tcPr>
            <w:tcW w:w="219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0.1796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3</w:t>
            </w:r>
          </w:p>
        </w:tc>
        <w:tc>
          <w:tcPr>
            <w:tcW w:w="119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Grocery</w:t>
            </w:r>
          </w:p>
        </w:tc>
        <w:tc>
          <w:tcPr>
            <w:tcW w:w="15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22231711.28</w:t>
            </w:r>
          </w:p>
        </w:tc>
        <w:tc>
          <w:tcPr>
            <w:tcW w:w="118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826</w:t>
            </w:r>
          </w:p>
        </w:tc>
        <w:tc>
          <w:tcPr>
            <w:tcW w:w="135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153</w:t>
            </w:r>
          </w:p>
        </w:tc>
        <w:tc>
          <w:tcPr>
            <w:tcW w:w="153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26360.24</w:t>
            </w:r>
          </w:p>
        </w:tc>
        <w:tc>
          <w:tcPr>
            <w:tcW w:w="21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0.1595</w:t>
            </w:r>
          </w:p>
        </w:tc>
      </w:tr>
      <w:tr w:rsidR="00183EDD" w:rsidRPr="00183EDD" w:rsidTr="0085665D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4</w:t>
            </w:r>
          </w:p>
        </w:tc>
        <w:tc>
          <w:tcPr>
            <w:tcW w:w="1197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50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21521561.48</w:t>
            </w:r>
          </w:p>
        </w:tc>
        <w:tc>
          <w:tcPr>
            <w:tcW w:w="118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855</w:t>
            </w:r>
          </w:p>
        </w:tc>
        <w:tc>
          <w:tcPr>
            <w:tcW w:w="135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159</w:t>
            </w:r>
          </w:p>
        </w:tc>
        <w:tc>
          <w:tcPr>
            <w:tcW w:w="153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25788.9</w:t>
            </w:r>
          </w:p>
        </w:tc>
        <w:tc>
          <w:tcPr>
            <w:tcW w:w="219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0.1544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5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5</w:t>
            </w:r>
          </w:p>
        </w:tc>
        <w:tc>
          <w:tcPr>
            <w:tcW w:w="1197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50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19835895.79</w:t>
            </w:r>
          </w:p>
        </w:tc>
        <w:tc>
          <w:tcPr>
            <w:tcW w:w="118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799</w:t>
            </w:r>
          </w:p>
        </w:tc>
        <w:tc>
          <w:tcPr>
            <w:tcW w:w="135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156</w:t>
            </w:r>
          </w:p>
        </w:tc>
        <w:tc>
          <w:tcPr>
            <w:tcW w:w="153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25895.97</w:t>
            </w:r>
          </w:p>
        </w:tc>
        <w:tc>
          <w:tcPr>
            <w:tcW w:w="219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0.1423</w:t>
            </w:r>
          </w:p>
        </w:tc>
      </w:tr>
    </w:tbl>
    <w:p w:rsidR="0035207A" w:rsidRDefault="00FB3BE9">
      <w:pPr>
        <w:spacing w:before="120" w:after="200"/>
      </w:pPr>
      <w:r>
        <w:rPr>
          <w:b/>
          <w:bCs/>
        </w:rPr>
        <w:t xml:space="preserve">Insight: </w:t>
      </w:r>
      <w:r w:rsidR="00217D27">
        <w:rPr>
          <w:rStyle w:val="Strong"/>
        </w:rPr>
        <w:t>Electronics contributed over one-third of total revenue</w:t>
      </w:r>
      <w:r w:rsidR="00217D27">
        <w:t>, making it the strongest-performing category in terms of sales, units sold, and order volume. The remaining categories showed relatively balanced contributions, indicating a diversified product portfolio with Electronics as the primary revenue</w:t>
      </w:r>
    </w:p>
    <w:p w:rsidR="0035207A" w:rsidRDefault="00FB3BE9">
      <w:pPr>
        <w:pStyle w:val="Heading2"/>
        <w:spacing w:before="240" w:after="120"/>
      </w:pPr>
      <w:r>
        <w:t>Query 4: City-Wise Sales Performance</w:t>
      </w:r>
    </w:p>
    <w:p w:rsidR="0035207A" w:rsidRDefault="00FB3BE9" w:rsidP="00436A03">
      <w:pPr>
        <w:spacing w:after="120"/>
      </w:pPr>
      <w:r>
        <w:rPr>
          <w:b/>
          <w:bCs/>
        </w:rPr>
        <w:t xml:space="preserve">Business Question: </w:t>
      </w:r>
      <w:r>
        <w:t>Which cities/regions drive the most revenue and orders?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436A03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City,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ROUND(SUM(Total_Sales), 2) AS Total_Revenue,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COUNT(DISTINCT Order_ID) AS Total_Orders,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COUNT(DISTINCT Customer_ID) AS Unique_Customers,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ROUND(SUM(Total_Sales) / COUNT(DISTINCT Order_ID), 2) AS Avg_Order_Value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GROUP BY City</w:t>
            </w:r>
          </w:p>
          <w:p w:rsidR="00436A03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 BY Total_Revenue DESC;</w:t>
            </w:r>
          </w:p>
        </w:tc>
      </w:tr>
    </w:tbl>
    <w:p w:rsidR="00436A03" w:rsidRDefault="00436A03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7"/>
        <w:gridCol w:w="2110"/>
        <w:gridCol w:w="1621"/>
        <w:gridCol w:w="1581"/>
        <w:gridCol w:w="1931"/>
        <w:gridCol w:w="1796"/>
      </w:tblGrid>
      <w:tr w:rsidR="00183EDD" w:rsidRPr="00183EDD" w:rsidTr="00856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183EDD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lastRenderedPageBreak/>
              <w:t>Row</w:t>
            </w:r>
          </w:p>
        </w:tc>
        <w:tc>
          <w:tcPr>
            <w:tcW w:w="2110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City</w:t>
            </w:r>
          </w:p>
        </w:tc>
        <w:tc>
          <w:tcPr>
            <w:tcW w:w="1621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Total_Revenue</w:t>
            </w:r>
          </w:p>
        </w:tc>
        <w:tc>
          <w:tcPr>
            <w:tcW w:w="1581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Total_Orders</w:t>
            </w:r>
          </w:p>
        </w:tc>
        <w:tc>
          <w:tcPr>
            <w:tcW w:w="1918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Unique_Customers</w:t>
            </w:r>
          </w:p>
        </w:tc>
        <w:tc>
          <w:tcPr>
            <w:tcW w:w="1793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Avg_Order_Value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1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Patna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19285966.89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135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134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142859.01</w:t>
            </w:r>
          </w:p>
        </w:tc>
      </w:tr>
      <w:tr w:rsidR="00183EDD" w:rsidRPr="00183EDD" w:rsidTr="0085665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2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Kolkata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18884349.57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133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132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141987.59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3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Bengaluru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18773574.32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122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120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153881.76</w:t>
            </w:r>
          </w:p>
        </w:tc>
      </w:tr>
      <w:tr w:rsidR="00183EDD" w:rsidRPr="00183EDD" w:rsidTr="0085665D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4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Mumbai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18757050.17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131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130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143183.59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5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Hyderabad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17166766.87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125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125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137334.13</w:t>
            </w:r>
          </w:p>
        </w:tc>
      </w:tr>
      <w:tr w:rsidR="00183EDD" w:rsidRPr="00183EDD" w:rsidTr="0085665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6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Delhi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16097079.0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125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124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128776.63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7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Pune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14513175.9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99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99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146597.74</w:t>
            </w:r>
          </w:p>
        </w:tc>
      </w:tr>
      <w:tr w:rsidR="00183EDD" w:rsidRPr="00183EDD" w:rsidTr="0085665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8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Gaya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14380859.39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117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117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122913.33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7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9</w:t>
            </w:r>
          </w:p>
        </w:tc>
        <w:tc>
          <w:tcPr>
            <w:tcW w:w="2110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Unknown</w:t>
            </w:r>
          </w:p>
        </w:tc>
        <w:tc>
          <w:tcPr>
            <w:tcW w:w="162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1540617.54</w:t>
            </w:r>
          </w:p>
        </w:tc>
        <w:tc>
          <w:tcPr>
            <w:tcW w:w="1581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</w:t>
            </w:r>
          </w:p>
        </w:tc>
        <w:tc>
          <w:tcPr>
            <w:tcW w:w="1918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</w:t>
            </w:r>
          </w:p>
        </w:tc>
        <w:tc>
          <w:tcPr>
            <w:tcW w:w="1793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118509.04</w:t>
            </w:r>
          </w:p>
        </w:tc>
      </w:tr>
    </w:tbl>
    <w:p w:rsidR="0035207A" w:rsidRDefault="00FB3BE9">
      <w:pPr>
        <w:spacing w:before="120" w:after="200"/>
      </w:pPr>
      <w:r>
        <w:rPr>
          <w:b/>
          <w:bCs/>
        </w:rPr>
        <w:t xml:space="preserve">Insight: </w:t>
      </w:r>
      <w:r w:rsidR="00217D27">
        <w:rPr>
          <w:rStyle w:val="Strong"/>
        </w:rPr>
        <w:t>Patna generated the highest revenue</w:t>
      </w:r>
      <w:r w:rsidR="00217D27">
        <w:t>, followed closely by Kolkata, Bengaluru, and Mumbai, showing that sales are well distributed across major cities. This geographical diversity reduces dependence on a single market while identifying key regions for future business expansion.</w:t>
      </w:r>
    </w:p>
    <w:p w:rsidR="0035207A" w:rsidRDefault="00FB3BE9">
      <w:pPr>
        <w:pStyle w:val="Heading2"/>
        <w:spacing w:before="240" w:after="120"/>
      </w:pPr>
      <w:r>
        <w:t>Query 5: Customer Demographics — Age Group &amp; Gender</w:t>
      </w:r>
    </w:p>
    <w:p w:rsidR="0035207A" w:rsidRDefault="00FB3BE9" w:rsidP="00D378A8">
      <w:pPr>
        <w:spacing w:after="120"/>
      </w:pPr>
      <w:r>
        <w:rPr>
          <w:b/>
          <w:bCs/>
        </w:rPr>
        <w:t xml:space="preserve">Business Question: </w:t>
      </w:r>
      <w:r>
        <w:t>How does purchasing behavior differ by age group and gender?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D378A8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 demographics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CASE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WHEN Age BETWEEN 18 AND 25 THEN '18-25'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WHEN Age BETWEEN 26 AND 35 THEN '26-35'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WHEN Age BETWEEN 36 AND 45 THEN '36-45'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WHEN Age BETWEEN 46 AND 55 THEN '46-55'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WHEN Age BETWEEN 56 AND 65 THEN '56-65'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ELSE 'Other'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END AS Age_Group,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Gender,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Order_ID,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Total_Sales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Age_Group,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Gender,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ROUND(SUM(Total_Sales), 2) AS Total_Revenue,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COUNT(DISTINCT Order_ID) AS Order_Count,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ROUND(SUM(Total_Sales) / COUNT(DISTINCT Order_ID), 2) AS Avg_Order_Value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demographics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GROUP BY Age_Group, Gender</w:t>
            </w:r>
          </w:p>
          <w:p w:rsidR="00D378A8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 BY Age_Group, Gender;</w:t>
            </w:r>
          </w:p>
        </w:tc>
      </w:tr>
    </w:tbl>
    <w:p w:rsidR="00D378A8" w:rsidRDefault="00D378A8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93"/>
        <w:gridCol w:w="1676"/>
        <w:gridCol w:w="1676"/>
        <w:gridCol w:w="2095"/>
        <w:gridCol w:w="1676"/>
        <w:gridCol w:w="2106"/>
      </w:tblGrid>
      <w:tr w:rsidR="00183EDD" w:rsidRPr="00183EDD" w:rsidTr="00856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183EDD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Row</w:t>
            </w:r>
          </w:p>
        </w:tc>
        <w:tc>
          <w:tcPr>
            <w:tcW w:w="1676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Age_Group</w:t>
            </w:r>
          </w:p>
        </w:tc>
        <w:tc>
          <w:tcPr>
            <w:tcW w:w="1676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Gender</w:t>
            </w:r>
          </w:p>
        </w:tc>
        <w:tc>
          <w:tcPr>
            <w:tcW w:w="2095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Total_Revenue</w:t>
            </w:r>
          </w:p>
        </w:tc>
        <w:tc>
          <w:tcPr>
            <w:tcW w:w="1676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Order_Count</w:t>
            </w:r>
          </w:p>
        </w:tc>
        <w:tc>
          <w:tcPr>
            <w:tcW w:w="2106" w:type="dxa"/>
          </w:tcPr>
          <w:p w:rsidR="00183EDD" w:rsidRPr="00183EDD" w:rsidRDefault="00183EDD" w:rsidP="00183EDD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83EDD">
              <w:rPr>
                <w:b w:val="0"/>
                <w:bCs w:val="0"/>
              </w:rPr>
              <w:t>Avg_Order_Value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1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18-25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11248328.82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71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158427.17</w:t>
            </w:r>
          </w:p>
        </w:tc>
      </w:tr>
      <w:tr w:rsidR="00183EDD" w:rsidRPr="00183EDD" w:rsidTr="0085665D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2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18-25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11035768.12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87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126847.91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3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26-35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10927235.18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98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111502.4</w:t>
            </w:r>
          </w:p>
        </w:tc>
      </w:tr>
      <w:tr w:rsidR="00183EDD" w:rsidRPr="00183EDD" w:rsidTr="0085665D">
        <w:trPr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4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26-35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18705101.78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121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154587.62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36-45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17088042.98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124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137806.8</w:t>
            </w:r>
          </w:p>
        </w:tc>
      </w:tr>
      <w:tr w:rsidR="00183EDD" w:rsidRPr="00183EDD" w:rsidTr="0085665D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6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36-45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14445202.73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99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145911.14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7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46-55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13009983.23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91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142966.85</w:t>
            </w:r>
          </w:p>
        </w:tc>
      </w:tr>
      <w:tr w:rsidR="00183EDD" w:rsidRPr="00183EDD" w:rsidTr="0085665D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8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46-55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15206525.4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111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136995.72</w:t>
            </w:r>
          </w:p>
        </w:tc>
      </w:tr>
      <w:tr w:rsidR="00183EDD" w:rsidRPr="00183EDD" w:rsidTr="00856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9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56-65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14662298.81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105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139640.94</w:t>
            </w:r>
          </w:p>
        </w:tc>
      </w:tr>
      <w:tr w:rsidR="00183EDD" w:rsidRPr="00183EDD" w:rsidTr="0085665D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:rsidR="00183EDD" w:rsidRPr="00500D1C" w:rsidRDefault="00183EDD" w:rsidP="00183EDD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  <w:bCs w:val="0"/>
              </w:rPr>
              <w:t>10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56-65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Male</w:t>
            </w:r>
          </w:p>
        </w:tc>
        <w:tc>
          <w:tcPr>
            <w:tcW w:w="2095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13070952.6</w:t>
            </w:r>
          </w:p>
        </w:tc>
        <w:tc>
          <w:tcPr>
            <w:tcW w:w="167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93</w:t>
            </w:r>
          </w:p>
        </w:tc>
        <w:tc>
          <w:tcPr>
            <w:tcW w:w="2106" w:type="dxa"/>
          </w:tcPr>
          <w:p w:rsidR="00183EDD" w:rsidRPr="00500D1C" w:rsidRDefault="00183EDD" w:rsidP="00183EDD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140547.88</w:t>
            </w:r>
          </w:p>
        </w:tc>
      </w:tr>
    </w:tbl>
    <w:p w:rsidR="00EE023E" w:rsidRDefault="00FB3BE9" w:rsidP="00217D27">
      <w:pPr>
        <w:spacing w:before="120" w:after="200"/>
      </w:pPr>
      <w:r>
        <w:rPr>
          <w:b/>
          <w:bCs/>
        </w:rPr>
        <w:t xml:space="preserve">Insight: </w:t>
      </w:r>
      <w:r w:rsidR="00217D27">
        <w:t xml:space="preserve">Customers aged </w:t>
      </w:r>
      <w:r w:rsidR="00217D27">
        <w:rPr>
          <w:rStyle w:val="Strong"/>
        </w:rPr>
        <w:t>26–35 years</w:t>
      </w:r>
      <w:r w:rsidR="00217D27">
        <w:t>, particularly males, generated the highest revenue, making them the most valuable customer segment. Strong contributions from the 36–45 age group also suggest that middle-aged customers represent an important target audience for marketing strategies.</w:t>
      </w:r>
      <w:bookmarkStart w:id="0" w:name="_GoBack"/>
      <w:bookmarkEnd w:id="0"/>
    </w:p>
    <w:p w:rsidR="00EE023E" w:rsidRDefault="00EE023E" w:rsidP="00EE023E">
      <w:pPr>
        <w:pStyle w:val="Heading2"/>
        <w:spacing w:before="240" w:after="120"/>
      </w:pPr>
      <w:r>
        <w:t>Query 6: High-Value &amp; Repeat Customers</w:t>
      </w:r>
    </w:p>
    <w:p w:rsidR="0035207A" w:rsidRDefault="00FB3BE9" w:rsidP="00D378A8">
      <w:pPr>
        <w:spacing w:after="120"/>
      </w:pPr>
      <w:r>
        <w:rPr>
          <w:b/>
          <w:bCs/>
        </w:rPr>
        <w:t xml:space="preserve">Business Question: </w:t>
      </w:r>
      <w:r>
        <w:t>Who are the highest-value customers, and how many are repeat buyers?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D378A8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 customer_summary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Customer_ID,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Customer_Name,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COUNT(DISTINCT Order_ID) AS Order_Count,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SUM(Total_Sales) AS Total_Spend,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ROUND(SUM(Total_Sales) / COUNT(DISTINCT Order_ID), 2) AS Avg_Order_Value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GROUP BY Customer_ID, Customer_Name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Customer_ID,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Customer_Name,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Order_Count,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Total_Spend,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Avg_Order_Value,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CASE WHEN Order_Count &gt; 1 THEN 'Repeat Customer' ELSE 'One-Time Customer' END AS Customer_Type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customer_summary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 BY Total_Spend DESC</w:t>
            </w:r>
          </w:p>
          <w:p w:rsidR="00D378A8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LIMIT 10;</w:t>
            </w:r>
          </w:p>
        </w:tc>
      </w:tr>
    </w:tbl>
    <w:p w:rsidR="00D378A8" w:rsidRDefault="00D378A8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623"/>
        <w:gridCol w:w="1408"/>
        <w:gridCol w:w="1754"/>
        <w:gridCol w:w="1407"/>
        <w:gridCol w:w="1361"/>
        <w:gridCol w:w="1833"/>
        <w:gridCol w:w="1532"/>
      </w:tblGrid>
      <w:tr w:rsidR="00500D1C" w:rsidRPr="00500D1C" w:rsidTr="00500D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t>Row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Customer_ID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Customer_Name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Order_Count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Total_Spend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Avg_Order_Value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Customer_Type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CUST2062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Customer_254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493677.5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493677.5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500D1C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CUST4706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Customer_200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492174.1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492174.1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CUST1711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Customer_36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490866.4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490866.4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500D1C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CUST4869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Customer_392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485667.8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485667.8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5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CUST7416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Customer_191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482551.9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482551.9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500D1C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6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CUST9551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Customer_230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474935.9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474935.9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7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CUST8381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Customer_112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473144.2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473144.2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500D1C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8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CUST4037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Customer_205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470798.6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470798.6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9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CUST4003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Customer_305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468522.0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468522.0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  <w:tr w:rsidR="00500D1C" w:rsidRPr="00500D1C" w:rsidTr="00500D1C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10</w:t>
            </w:r>
          </w:p>
        </w:tc>
        <w:tc>
          <w:tcPr>
            <w:tcW w:w="140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CUST4584</w:t>
            </w:r>
          </w:p>
        </w:tc>
        <w:tc>
          <w:tcPr>
            <w:tcW w:w="175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Customer_138</w:t>
            </w:r>
          </w:p>
        </w:tc>
        <w:tc>
          <w:tcPr>
            <w:tcW w:w="1407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</w:t>
            </w:r>
          </w:p>
        </w:tc>
        <w:tc>
          <w:tcPr>
            <w:tcW w:w="1361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462701.3</w:t>
            </w:r>
          </w:p>
        </w:tc>
        <w:tc>
          <w:tcPr>
            <w:tcW w:w="1833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462701.3</w:t>
            </w:r>
          </w:p>
        </w:tc>
        <w:tc>
          <w:tcPr>
            <w:tcW w:w="1532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One-Time Customer</w:t>
            </w:r>
          </w:p>
        </w:tc>
      </w:tr>
    </w:tbl>
    <w:p w:rsidR="0035207A" w:rsidRDefault="00FB3BE9">
      <w:pPr>
        <w:spacing w:before="120" w:after="200"/>
      </w:pPr>
      <w:r>
        <w:rPr>
          <w:b/>
          <w:bCs/>
        </w:rPr>
        <w:t xml:space="preserve">Insight: </w:t>
      </w:r>
      <w:r w:rsidR="00217D27">
        <w:t xml:space="preserve">The highest-spending customers each placed only </w:t>
      </w:r>
      <w:r w:rsidR="00217D27">
        <w:rPr>
          <w:rStyle w:val="Strong"/>
        </w:rPr>
        <w:t>one order</w:t>
      </w:r>
      <w:r w:rsidR="00217D27">
        <w:t>, indicating a lack of repeat purchases in the dataset. This highlights an opportunity to improve customer retention through loyalty programs and personalized engagement strategies to increase long-term customer value</w:t>
      </w:r>
      <w:r>
        <w:t>.</w:t>
      </w:r>
    </w:p>
    <w:p w:rsidR="0035207A" w:rsidRDefault="00FB3BE9">
      <w:pPr>
        <w:pStyle w:val="Heading2"/>
        <w:spacing w:before="240" w:after="120"/>
      </w:pPr>
      <w:r>
        <w:t>Query 7: Month-over-Month Category Growth Rate</w:t>
      </w:r>
    </w:p>
    <w:p w:rsidR="0035207A" w:rsidRDefault="00FB3BE9" w:rsidP="00D378A8">
      <w:pPr>
        <w:spacing w:after="120"/>
      </w:pPr>
      <w:r>
        <w:rPr>
          <w:b/>
          <w:bCs/>
        </w:rPr>
        <w:t xml:space="preserve">Business Question: </w:t>
      </w:r>
      <w:r>
        <w:t>Which categories are growing or declining month over month?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D378A8" w:rsidTr="00183EDD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WITH monthly_category_sales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DATE_TRUNC(Order_Date, MONTH) AS Sales_Month,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SUM(Total_Sales) AS Monthly_Revenue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`aesthetic-fiber-504115-v4.apexplanet_sales_analysis.cleaned_sales_dataset`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 xml:space="preserve">  GROUP BY Category, Sales_Month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growth AS (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Sales_Month,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Monthly_Revenue,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LAG(Monthly_Revenue) OVER (PARTITION BY Category ORDER BY Sales_Month) AS Prev_Month_Revenue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FROM monthly_category_sales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FORMAT_DATE('%B %Y', Sales_Month) AS Month_Label,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ROUND(Monthly_Revenue, 2) AS Monthly_Revenue,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ROUND(Prev_Month_Revenue, 2) AS Perv_Month_Revenue,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ROUND(SAFE_DIVIDE(Monthly_Revenue - Prev_Month_Revenue, Prev_Month_Revenue) * 100, 2) AS MoM_Growth_Pct</w:t>
            </w:r>
          </w:p>
          <w:p w:rsidR="0085665D" w:rsidRPr="0085665D" w:rsidRDefault="0085665D" w:rsidP="0085665D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8"/>
                <w:szCs w:val="18"/>
              </w:rPr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growth</w:t>
            </w:r>
          </w:p>
          <w:p w:rsidR="00D378A8" w:rsidRDefault="0085665D" w:rsidP="0085665D">
            <w:pPr>
              <w:shd w:val="clear" w:color="auto" w:fill="F4F4F4"/>
            </w:pPr>
            <w:r w:rsidRPr="0085665D"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 BY Category, Sales_Month;</w:t>
            </w:r>
          </w:p>
        </w:tc>
      </w:tr>
    </w:tbl>
    <w:p w:rsidR="00D378A8" w:rsidRDefault="00D378A8">
      <w:pPr>
        <w:spacing w:before="120" w:after="200"/>
        <w:rPr>
          <w:b/>
          <w:bCs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1730"/>
        <w:gridCol w:w="1904"/>
        <w:gridCol w:w="2265"/>
        <w:gridCol w:w="1919"/>
      </w:tblGrid>
      <w:tr w:rsidR="00500D1C" w:rsidRPr="00500D1C" w:rsidTr="00500D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t>Row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Category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Month_Label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Monthly_Revenue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Perv_Month_Revenue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00D1C">
              <w:t>MoM_Growth_Pct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2191833.62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February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1721264.51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2191833.62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-21.47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March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1497961.62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1721264.51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-12.97</w:t>
            </w:r>
          </w:p>
        </w:tc>
      </w:tr>
      <w:tr w:rsidR="00500D1C" w:rsidRPr="00500D1C" w:rsidTr="00500D1C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April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2450371.44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1497961.62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63.58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5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1578839.04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2450371.44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-35.57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6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June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2851586.64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1578839.04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80.61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7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July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1970820.43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2851586.64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-30.89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8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August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1275407.38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1970820.43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-35.29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9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September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2800843.84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1275407.38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119.6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10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October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2252314.83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2800843.84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-19.58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11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November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1883866.76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2252314.83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-16.36</w:t>
            </w:r>
          </w:p>
        </w:tc>
      </w:tr>
      <w:tr w:rsidR="00500D1C" w:rsidRPr="00500D1C" w:rsidTr="00500D1C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12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Education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December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2556579.29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1883866.76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35.71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13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3990715.6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</w:tr>
      <w:tr w:rsidR="00500D1C" w:rsidRPr="00500D1C" w:rsidTr="00500D1C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lastRenderedPageBreak/>
              <w:t>14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February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4723355.96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3990715.6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18.36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15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March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4802723.0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4723355.96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1.68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16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April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4809595.36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4802723.0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0.14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17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4658213.31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4809595.36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-3.15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18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June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4847273.99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4658213.31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4.06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19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July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3754882.46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4847273.99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-22.54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20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August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2927508.76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3754882.46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-22.03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21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September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2224504.0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2927508.76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-24.01</w:t>
            </w:r>
          </w:p>
        </w:tc>
      </w:tr>
      <w:tr w:rsidR="00500D1C" w:rsidRPr="00500D1C" w:rsidTr="00500D1C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22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October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3406542.61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2224504.0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53.14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23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November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5735227.11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3406542.61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68.36</w:t>
            </w:r>
          </w:p>
        </w:tc>
      </w:tr>
      <w:tr w:rsidR="00500D1C" w:rsidRPr="00500D1C" w:rsidTr="00500D1C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24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December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4799958.62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5735227.11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-16.31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25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Electronics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2026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98080.92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4799958.62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-97.96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26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997172.84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27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February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1384993.02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997172.84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38.89</w:t>
            </w:r>
          </w:p>
        </w:tc>
      </w:tr>
      <w:tr w:rsidR="00500D1C" w:rsidRPr="00500D1C" w:rsidTr="00500D1C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28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March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1629558.18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1384993.02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17.66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29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April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2267590.93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1629558.18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39.15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30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1471420.14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2267590.93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-35.11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31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June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935768.65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1471420.14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-36.4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32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July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2145178.66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935768.65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129.24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33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August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2407650.93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2145178.66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12.24</w:t>
            </w:r>
          </w:p>
        </w:tc>
      </w:tr>
      <w:tr w:rsidR="00500D1C" w:rsidRPr="00500D1C" w:rsidTr="00500D1C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34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September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1622218.31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2407650.93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-32.62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35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October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1639391.61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1622218.31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1.06</w:t>
            </w:r>
          </w:p>
        </w:tc>
      </w:tr>
      <w:tr w:rsidR="00500D1C" w:rsidRPr="00500D1C" w:rsidTr="00500D1C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lastRenderedPageBreak/>
              <w:t>36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November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1521347.47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1639391.61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-7.2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37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December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1466446.52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1521347.47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-3.61</w:t>
            </w:r>
          </w:p>
        </w:tc>
      </w:tr>
      <w:tr w:rsidR="00500D1C" w:rsidRPr="00500D1C" w:rsidTr="00500D1C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38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Fashion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2026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347158.53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1466446.52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-76.33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39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January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1692072.45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null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40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February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1734334.31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1692072.45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2.5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41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March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2824297.69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1734334.31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62.85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42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April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887339.59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2824297.69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-68.58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43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May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1960602.17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887339.59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120.95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44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June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861962.82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1960602.17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-56.04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45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July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2817541.9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861962.82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226.88</w:t>
            </w:r>
          </w:p>
        </w:tc>
      </w:tr>
      <w:tr w:rsidR="00500D1C" w:rsidRPr="00500D1C" w:rsidTr="00500D1C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46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August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1547712.91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2817541.9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-45.07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47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September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1835434.18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1547712.91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18.59</w:t>
            </w:r>
          </w:p>
        </w:tc>
      </w:tr>
      <w:tr w:rsidR="00500D1C" w:rsidRPr="00500D1C" w:rsidTr="00500D1C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48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October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3104130.73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1835434.18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69.12</w:t>
            </w:r>
          </w:p>
        </w:tc>
      </w:tr>
      <w:tr w:rsidR="00500D1C" w:rsidRPr="00500D1C" w:rsidTr="00500D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49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November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791070.79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3104130.73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-74.52</w:t>
            </w:r>
          </w:p>
        </w:tc>
      </w:tr>
      <w:tr w:rsidR="00500D1C" w:rsidRPr="00500D1C" w:rsidTr="00500D1C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00D1C" w:rsidRPr="00500D1C" w:rsidRDefault="00500D1C" w:rsidP="00500D1C">
            <w:pPr>
              <w:spacing w:before="120" w:after="200"/>
              <w:rPr>
                <w:b w:val="0"/>
                <w:bCs w:val="0"/>
              </w:rPr>
            </w:pPr>
            <w:r w:rsidRPr="00500D1C">
              <w:rPr>
                <w:b w:val="0"/>
              </w:rPr>
              <w:t>50</w:t>
            </w:r>
          </w:p>
        </w:tc>
        <w:tc>
          <w:tcPr>
            <w:tcW w:w="1418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Furniture</w:t>
            </w:r>
          </w:p>
        </w:tc>
        <w:tc>
          <w:tcPr>
            <w:tcW w:w="1730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December 2025</w:t>
            </w:r>
          </w:p>
        </w:tc>
        <w:tc>
          <w:tcPr>
            <w:tcW w:w="1904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1465061.94</w:t>
            </w:r>
          </w:p>
        </w:tc>
        <w:tc>
          <w:tcPr>
            <w:tcW w:w="2265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791070.79</w:t>
            </w:r>
          </w:p>
        </w:tc>
        <w:tc>
          <w:tcPr>
            <w:tcW w:w="1919" w:type="dxa"/>
          </w:tcPr>
          <w:p w:rsidR="00500D1C" w:rsidRPr="00500D1C" w:rsidRDefault="00500D1C" w:rsidP="00500D1C">
            <w:pPr>
              <w:spacing w:before="120"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00D1C">
              <w:rPr>
                <w:bCs/>
              </w:rPr>
              <w:t>85.2</w:t>
            </w:r>
          </w:p>
        </w:tc>
      </w:tr>
    </w:tbl>
    <w:p w:rsidR="0035207A" w:rsidRDefault="00FB3BE9">
      <w:pPr>
        <w:spacing w:before="120" w:after="200"/>
      </w:pPr>
      <w:r>
        <w:rPr>
          <w:b/>
          <w:bCs/>
        </w:rPr>
        <w:t xml:space="preserve">Insight: </w:t>
      </w:r>
      <w:r w:rsidR="00217D27">
        <w:t xml:space="preserve">Category performance fluctuated across months, with </w:t>
      </w:r>
      <w:r w:rsidR="00217D27">
        <w:rPr>
          <w:rStyle w:val="Strong"/>
        </w:rPr>
        <w:t>Electronics showing strong growth during October and November</w:t>
      </w:r>
      <w:r w:rsidR="00217D27">
        <w:t xml:space="preserve"> before declining in January 2026 due to partial data. Monitoring monthly category trends can support better inventory planning and seasonal marketing decisions.</w:t>
      </w:r>
    </w:p>
    <w:p w:rsidR="0035207A" w:rsidRDefault="00FB3BE9">
      <w:r>
        <w:br w:type="page"/>
      </w:r>
    </w:p>
    <w:p w:rsidR="0035207A" w:rsidRDefault="00FB3BE9">
      <w:pPr>
        <w:pStyle w:val="Heading1"/>
        <w:spacing w:before="300" w:after="150"/>
      </w:pPr>
      <w:r>
        <w:lastRenderedPageBreak/>
        <w:t>Data for Python EDA, Statistical Analysis &amp; Visualization</w:t>
      </w:r>
    </w:p>
    <w:p w:rsidR="0035207A" w:rsidRDefault="00FB3BE9">
      <w:pPr>
        <w:spacing w:after="160"/>
      </w:pPr>
      <w:r>
        <w:t>Rather than exporting the raw table as-is, run the query below in BigQuery and export the result (Save Results → CSV / Google Sheets, or bq extract) — it produces one flat, analysis-ready table with Age_Group and date parts already derived, so no re-cleaning is needed in Python.</w:t>
      </w:r>
    </w:p>
    <w:p w:rsidR="0085665D" w:rsidRPr="0085665D" w:rsidRDefault="00FB3BE9" w:rsidP="0085665D">
      <w:pPr>
        <w:pStyle w:val="Heading2"/>
        <w:spacing w:before="240" w:after="120"/>
      </w:pPr>
      <w:r>
        <w:t>Export Query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85665D" w:rsidTr="00DF071B"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SELECT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Order_ID,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Order_Date,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Customer_ID,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Customer_Name,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Age,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CASE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WHEN Age BETWEEN 18 AND 25 THEN '18-25'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WHEN Age BETWEEN 26 AND 35 THEN '26-35'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WHEN Age BETWEEN 36 AND 45 THEN '36-45'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WHEN Age BETWEEN 46 AND 55 THEN '46-55'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WHEN Age BETWEEN 56 AND 65 THEN '56-65'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ELSE 'Other'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END AS Age_Group,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Gender,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City,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Product,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Category,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Quantity,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Unit_Price,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Total_Sales,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EXTRACT(YEAR FROM Order_Date) AS Order_Year,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EXTRACT(MONTH FROM Order_Date) AS Order_Month,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FORMAT_DATE('%B', Order_Date) AS Order_Month_Name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FROM `aesthetic-fiber-504115-v4.apexplanet_sales_analysis.cleaned_sales_dataset`</w:t>
            </w:r>
          </w:p>
          <w:p w:rsidR="0085665D" w:rsidRDefault="0085665D" w:rsidP="0085665D">
            <w:pPr>
              <w:shd w:val="clear" w:color="auto" w:fill="F4F4F4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ORDER BY Order_Date;</w:t>
            </w:r>
          </w:p>
        </w:tc>
      </w:tr>
    </w:tbl>
    <w:p w:rsidR="0035207A" w:rsidRDefault="00FB3BE9">
      <w:pPr>
        <w:pStyle w:val="Heading2"/>
        <w:spacing w:before="240" w:after="120"/>
      </w:pPr>
      <w:r>
        <w:t>What Each Analysis Phase Needs</w:t>
      </w:r>
    </w:p>
    <w:tbl>
      <w:tblPr>
        <w:tblW w:w="991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5"/>
        <w:gridCol w:w="3694"/>
        <w:gridCol w:w="3375"/>
      </w:tblGrid>
      <w:tr w:rsidR="0035207A" w:rsidTr="0085665D">
        <w:trPr>
          <w:trHeight w:val="210"/>
          <w:tblHeader/>
        </w:trPr>
        <w:tc>
          <w:tcPr>
            <w:tcW w:w="2845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Analysis Type</w:t>
            </w:r>
          </w:p>
        </w:tc>
        <w:tc>
          <w:tcPr>
            <w:tcW w:w="369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Columns Needed</w:t>
            </w:r>
          </w:p>
        </w:tc>
        <w:tc>
          <w:tcPr>
            <w:tcW w:w="3375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35207A" w:rsidTr="0085665D">
        <w:trPr>
          <w:trHeight w:val="444"/>
        </w:trPr>
        <w:tc>
          <w:tcPr>
            <w:tcW w:w="28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Statistical / descriptive analysis</w:t>
            </w:r>
          </w:p>
        </w:tc>
        <w:tc>
          <w:tcPr>
            <w:tcW w:w="3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Age, Quantity, Unit_Price, Total_Sales</w:t>
            </w:r>
          </w:p>
        </w:tc>
        <w:tc>
          <w:tcPr>
            <w:tcW w:w="33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Mean, median, std dev, correlation, distribution checks</w:t>
            </w:r>
          </w:p>
        </w:tc>
      </w:tr>
      <w:tr w:rsidR="0035207A" w:rsidTr="0085665D">
        <w:trPr>
          <w:trHeight w:val="444"/>
        </w:trPr>
        <w:tc>
          <w:tcPr>
            <w:tcW w:w="28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Segmentation analysis</w:t>
            </w:r>
          </w:p>
        </w:tc>
        <w:tc>
          <w:tcPr>
            <w:tcW w:w="3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Gender, City, Category, Age_Group</w:t>
            </w:r>
          </w:p>
        </w:tc>
        <w:tc>
          <w:tcPr>
            <w:tcW w:w="33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Group comparisons, ANOVA/chi-square, cross-tab visuals</w:t>
            </w:r>
          </w:p>
        </w:tc>
      </w:tr>
      <w:tr w:rsidR="0035207A" w:rsidTr="0085665D">
        <w:trPr>
          <w:trHeight w:val="444"/>
        </w:trPr>
        <w:tc>
          <w:tcPr>
            <w:tcW w:w="28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Time-series / seasonality</w:t>
            </w:r>
          </w:p>
        </w:tc>
        <w:tc>
          <w:tcPr>
            <w:tcW w:w="3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Order_Date, Order_Year, Order_Month, Order_Month_Name</w:t>
            </w:r>
          </w:p>
        </w:tc>
        <w:tc>
          <w:tcPr>
            <w:tcW w:w="33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Trend lines, month-over-month and year-over-year comparisons</w:t>
            </w:r>
          </w:p>
        </w:tc>
      </w:tr>
      <w:tr w:rsidR="0035207A" w:rsidTr="0085665D">
        <w:trPr>
          <w:trHeight w:val="432"/>
        </w:trPr>
        <w:tc>
          <w:tcPr>
            <w:tcW w:w="28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Customer-level analysis</w:t>
            </w:r>
          </w:p>
        </w:tc>
        <w:tc>
          <w:tcPr>
            <w:tcW w:w="36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Customer_ID, Order_ID, Total_Sales</w:t>
            </w:r>
          </w:p>
        </w:tc>
        <w:tc>
          <w:tcPr>
            <w:tcW w:w="33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5207A" w:rsidRDefault="00FB3BE9">
            <w:r>
              <w:rPr>
                <w:color w:val="1A1A1A"/>
                <w:sz w:val="18"/>
                <w:szCs w:val="18"/>
              </w:rPr>
              <w:t>Repeat-purchase rate, customer lifetime value, RFM scoring</w:t>
            </w:r>
          </w:p>
        </w:tc>
      </w:tr>
    </w:tbl>
    <w:p w:rsidR="0035207A" w:rsidRDefault="0035207A">
      <w:pPr>
        <w:spacing w:after="160"/>
      </w:pPr>
    </w:p>
    <w:p w:rsidR="0035207A" w:rsidRDefault="00FB3BE9">
      <w:pPr>
        <w:spacing w:after="160"/>
      </w:pPr>
      <w:r>
        <w:t>In Python, load this export directly with pandas.read_csv() (or pandas-gbq to query BigQuery live) and it will already contain every field needed for descriptive statistics, correlation analysis, segmentation, and time-series visualization without additional joins.</w:t>
      </w:r>
    </w:p>
    <w:p w:rsidR="0035207A" w:rsidRDefault="00FB3BE9">
      <w:pPr>
        <w:pStyle w:val="Heading1"/>
        <w:spacing w:before="300" w:after="150"/>
      </w:pPr>
      <w:r>
        <w:t>Conclusion</w:t>
      </w:r>
    </w:p>
    <w:p w:rsidR="0035207A" w:rsidRDefault="00FB3BE9">
      <w:pPr>
        <w:spacing w:after="160"/>
      </w:pPr>
      <w:r>
        <w:lastRenderedPageBreak/>
        <w:t>These seven queries turn the cleaned Task 1 dataset into stakeholder-ready answers on growth, product mix, geography, demographics, and customer value — and the export query hands off a single clean table for the Python EDA phase. Together they form the SQL foundation for the BI dashboard and statistical analysis to follow in later tasks.</w:t>
      </w:r>
    </w:p>
    <w:sectPr w:rsidR="0035207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4F08" w:rsidRDefault="00B34F08">
      <w:r>
        <w:separator/>
      </w:r>
    </w:p>
  </w:endnote>
  <w:endnote w:type="continuationSeparator" w:id="0">
    <w:p w:rsidR="00B34F08" w:rsidRDefault="00B34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D1C" w:rsidRDefault="00500D1C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407F4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4F08" w:rsidRDefault="00B34F08">
      <w:r>
        <w:separator/>
      </w:r>
    </w:p>
  </w:footnote>
  <w:footnote w:type="continuationSeparator" w:id="0">
    <w:p w:rsidR="00B34F08" w:rsidRDefault="00B34F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D1C" w:rsidRDefault="00500D1C">
    <w:pPr>
      <w:jc w:val="right"/>
    </w:pPr>
    <w:r>
      <w:rPr>
        <w:color w:val="888888"/>
        <w:sz w:val="16"/>
        <w:szCs w:val="16"/>
      </w:rPr>
      <w:t>ApexPlanet Software Pvt. Ltd. — Data Analytics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F64F1B"/>
    <w:multiLevelType w:val="hybridMultilevel"/>
    <w:tmpl w:val="09CE9196"/>
    <w:lvl w:ilvl="0" w:tplc="BCFEDB6A">
      <w:start w:val="1"/>
      <w:numFmt w:val="bullet"/>
      <w:lvlText w:val="●"/>
      <w:lvlJc w:val="left"/>
      <w:pPr>
        <w:ind w:left="720" w:hanging="360"/>
      </w:pPr>
    </w:lvl>
    <w:lvl w:ilvl="1" w:tplc="04E4096C">
      <w:start w:val="1"/>
      <w:numFmt w:val="bullet"/>
      <w:lvlText w:val="○"/>
      <w:lvlJc w:val="left"/>
      <w:pPr>
        <w:ind w:left="1440" w:hanging="360"/>
      </w:pPr>
    </w:lvl>
    <w:lvl w:ilvl="2" w:tplc="B7A4AC50">
      <w:start w:val="1"/>
      <w:numFmt w:val="bullet"/>
      <w:lvlText w:val="■"/>
      <w:lvlJc w:val="left"/>
      <w:pPr>
        <w:ind w:left="2160" w:hanging="360"/>
      </w:pPr>
    </w:lvl>
    <w:lvl w:ilvl="3" w:tplc="2BEEA570">
      <w:start w:val="1"/>
      <w:numFmt w:val="bullet"/>
      <w:lvlText w:val="●"/>
      <w:lvlJc w:val="left"/>
      <w:pPr>
        <w:ind w:left="2880" w:hanging="360"/>
      </w:pPr>
    </w:lvl>
    <w:lvl w:ilvl="4" w:tplc="6BBA33EC">
      <w:start w:val="1"/>
      <w:numFmt w:val="bullet"/>
      <w:lvlText w:val="○"/>
      <w:lvlJc w:val="left"/>
      <w:pPr>
        <w:ind w:left="3600" w:hanging="360"/>
      </w:pPr>
    </w:lvl>
    <w:lvl w:ilvl="5" w:tplc="546405D4">
      <w:start w:val="1"/>
      <w:numFmt w:val="bullet"/>
      <w:lvlText w:val="■"/>
      <w:lvlJc w:val="left"/>
      <w:pPr>
        <w:ind w:left="4320" w:hanging="360"/>
      </w:pPr>
    </w:lvl>
    <w:lvl w:ilvl="6" w:tplc="12A24904">
      <w:start w:val="1"/>
      <w:numFmt w:val="bullet"/>
      <w:lvlText w:val="●"/>
      <w:lvlJc w:val="left"/>
      <w:pPr>
        <w:ind w:left="5040" w:hanging="360"/>
      </w:pPr>
    </w:lvl>
    <w:lvl w:ilvl="7" w:tplc="7E36439A">
      <w:start w:val="1"/>
      <w:numFmt w:val="bullet"/>
      <w:lvlText w:val="●"/>
      <w:lvlJc w:val="left"/>
      <w:pPr>
        <w:ind w:left="5760" w:hanging="360"/>
      </w:pPr>
    </w:lvl>
    <w:lvl w:ilvl="8" w:tplc="DDFA59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07A"/>
    <w:rsid w:val="00180A26"/>
    <w:rsid w:val="00183EDD"/>
    <w:rsid w:val="00217D27"/>
    <w:rsid w:val="0035207A"/>
    <w:rsid w:val="00436A03"/>
    <w:rsid w:val="004F0561"/>
    <w:rsid w:val="00500D1C"/>
    <w:rsid w:val="0085665D"/>
    <w:rsid w:val="00903F44"/>
    <w:rsid w:val="009407F4"/>
    <w:rsid w:val="00B34F08"/>
    <w:rsid w:val="00D378A8"/>
    <w:rsid w:val="00E93D0E"/>
    <w:rsid w:val="00EE023E"/>
    <w:rsid w:val="00FB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7ABAFE-B60C-47CC-B72F-69420A3B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pPr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pPr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F05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500D1C"/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217D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6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13</Pages>
  <Words>2599</Words>
  <Characters>14818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2026-08-01T19:39:00Z</dcterms:created>
  <dcterms:modified xsi:type="dcterms:W3CDTF">2026-08-04T20:25:00Z</dcterms:modified>
</cp:coreProperties>
</file>