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D18" w:rsidRDefault="00ED619B" w:rsidP="00ED619B">
      <w:pPr>
        <w:tabs>
          <w:tab w:val="left" w:pos="684"/>
          <w:tab w:val="center" w:pos="5040"/>
        </w:tabs>
        <w:spacing w:after="60"/>
      </w:pPr>
      <w:bookmarkStart w:id="0" w:name="_GoBack"/>
      <w:bookmarkEnd w:id="0"/>
      <w:r>
        <w:rPr>
          <w:b/>
          <w:bCs/>
          <w:noProof/>
          <w:color w:val="2F75B5"/>
          <w:sz w:val="44"/>
          <w:szCs w:val="40"/>
        </w:rPr>
        <w:drawing>
          <wp:anchor distT="0" distB="0" distL="114300" distR="114300" simplePos="0" relativeHeight="251658240" behindDoc="0" locked="0" layoutInCell="1" allowOverlap="1" wp14:anchorId="2A66BF91" wp14:editId="42CFD6B2">
            <wp:simplePos x="0" y="0"/>
            <wp:positionH relativeFrom="margin">
              <wp:posOffset>45720</wp:posOffset>
            </wp:positionH>
            <wp:positionV relativeFrom="paragraph">
              <wp:posOffset>6350</wp:posOffset>
            </wp:positionV>
            <wp:extent cx="830580" cy="8305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llabeat_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57" t="561" r="34847" b="-561"/>
                    <a:stretch/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2F75B5"/>
          <w:sz w:val="44"/>
          <w:szCs w:val="40"/>
        </w:rPr>
        <w:tab/>
      </w:r>
      <w:r>
        <w:rPr>
          <w:b/>
          <w:bCs/>
          <w:color w:val="2F75B5"/>
          <w:sz w:val="44"/>
          <w:szCs w:val="40"/>
        </w:rPr>
        <w:tab/>
      </w:r>
      <w:r>
        <w:rPr>
          <w:b/>
          <w:bCs/>
          <w:color w:val="2F75B5"/>
          <w:sz w:val="44"/>
          <w:szCs w:val="40"/>
        </w:rPr>
        <w:t xml:space="preserve"> BELLABEAT FITNESS TRACKER</w:t>
      </w:r>
    </w:p>
    <w:p w:rsidR="00F41D18" w:rsidRDefault="00ED619B">
      <w:pPr>
        <w:spacing w:after="40"/>
        <w:jc w:val="center"/>
      </w:pPr>
      <w:r>
        <w:rPr>
          <w:sz w:val="26"/>
          <w:szCs w:val="26"/>
        </w:rPr>
        <w:t>Wellness Device Usage &amp; Product Strategy Analysis</w:t>
      </w:r>
    </w:p>
    <w:p w:rsidR="00F41D18" w:rsidRDefault="00ED619B">
      <w:pPr>
        <w:spacing w:after="300"/>
        <w:jc w:val="center"/>
      </w:pPr>
      <w:r>
        <w:rPr>
          <w:b/>
          <w:bCs/>
          <w:sz w:val="24"/>
          <w:szCs w:val="24"/>
        </w:rPr>
        <w:t>Case Study Report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F41D18" w:rsidTr="0020187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5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 xml:space="preserve">Google </w:t>
            </w:r>
            <w:proofErr w:type="spellStart"/>
            <w:r>
              <w:rPr>
                <w:b/>
                <w:bCs/>
                <w:color w:val="FFFFFF"/>
              </w:rPr>
              <w:t>BigQuery</w:t>
            </w:r>
            <w:proofErr w:type="spellEnd"/>
          </w:p>
        </w:tc>
        <w:tc>
          <w:tcPr>
            <w:tcW w:w="2520" w:type="dxa"/>
            <w:shd w:val="clear" w:color="auto" w:fill="00B0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 xml:space="preserve">Python / </w:t>
            </w:r>
            <w:proofErr w:type="spellStart"/>
            <w:r>
              <w:rPr>
                <w:b/>
                <w:bCs/>
                <w:color w:val="FFFFFF"/>
              </w:rPr>
              <w:t>Colab</w:t>
            </w:r>
            <w:proofErr w:type="spellEnd"/>
          </w:p>
        </w:tc>
        <w:tc>
          <w:tcPr>
            <w:tcW w:w="2520" w:type="dxa"/>
            <w:shd w:val="clear" w:color="auto" w:fill="FFCA4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Power BI</w:t>
            </w:r>
          </w:p>
        </w:tc>
        <w:tc>
          <w:tcPr>
            <w:tcW w:w="2520" w:type="dxa"/>
            <w:shd w:val="clear" w:color="auto" w:fill="317DD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33 Users</w:t>
            </w:r>
          </w:p>
        </w:tc>
      </w:tr>
    </w:tbl>
    <w:p w:rsidR="00F41D18" w:rsidRDefault="00F41D18">
      <w:pPr>
        <w:spacing w:after="160"/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4252"/>
        <w:gridCol w:w="3139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89" w:type="dxa"/>
            <w:shd w:val="clear" w:color="auto" w:fill="2E74B5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Analyst</w:t>
            </w:r>
          </w:p>
        </w:tc>
        <w:tc>
          <w:tcPr>
            <w:tcW w:w="4252" w:type="dxa"/>
            <w:shd w:val="clear" w:color="auto" w:fill="2E74B5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3139" w:type="dxa"/>
            <w:shd w:val="clear" w:color="auto" w:fill="2E74B5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Submitted</w:t>
            </w:r>
          </w:p>
        </w:tc>
      </w:tr>
      <w:tr w:rsidR="00F41D18" w:rsidTr="0029468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8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Brojo</w:t>
            </w:r>
            <w:proofErr w:type="spellEnd"/>
            <w:r w:rsidR="00201878">
              <w:t xml:space="preserve"> Mohan Dutta</w:t>
            </w:r>
          </w:p>
        </w:tc>
        <w:tc>
          <w:tcPr>
            <w:tcW w:w="425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FitBit</w:t>
            </w:r>
            <w:proofErr w:type="spellEnd"/>
            <w:r>
              <w:t xml:space="preserve"> tracker logs (~2-month window)</w:t>
            </w:r>
          </w:p>
        </w:tc>
        <w:tc>
          <w:tcPr>
            <w:tcW w:w="313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2026</w:t>
            </w:r>
          </w:p>
        </w:tc>
      </w:tr>
    </w:tbl>
    <w:p w:rsidR="00F41D18" w:rsidRDefault="00ED619B">
      <w:pPr>
        <w:pStyle w:val="Heading1"/>
        <w:spacing w:before="320" w:after="160"/>
      </w:pPr>
      <w:r>
        <w:t>1. Introduction</w:t>
      </w:r>
    </w:p>
    <w:p w:rsidR="00F41D18" w:rsidRDefault="00ED619B">
      <w:pPr>
        <w:spacing w:after="160"/>
      </w:pPr>
      <w:r>
        <w:rPr>
          <w:sz w:val="22"/>
          <w:szCs w:val="22"/>
        </w:rPr>
        <w:t xml:space="preserve">This report presents the findings of a full-stack data analysis conducted on </w:t>
      </w:r>
      <w:proofErr w:type="spellStart"/>
      <w:r>
        <w:rPr>
          <w:sz w:val="22"/>
          <w:szCs w:val="22"/>
        </w:rPr>
        <w:t>FitBit</w:t>
      </w:r>
      <w:proofErr w:type="spellEnd"/>
      <w:r>
        <w:rPr>
          <w:sz w:val="22"/>
          <w:szCs w:val="22"/>
        </w:rPr>
        <w:t xml:space="preserve"> smart-device tracker data, used as a proxy for how consumers currently engage with wellness </w:t>
      </w:r>
      <w:proofErr w:type="spellStart"/>
      <w:r>
        <w:rPr>
          <w:sz w:val="22"/>
          <w:szCs w:val="22"/>
        </w:rPr>
        <w:t>wearables</w:t>
      </w:r>
      <w:proofErr w:type="spellEnd"/>
      <w:r>
        <w:rPr>
          <w:sz w:val="22"/>
          <w:szCs w:val="22"/>
        </w:rPr>
        <w:t>. The analysis was completed as a capstone-style portfolio project foll</w:t>
      </w:r>
      <w:r>
        <w:rPr>
          <w:sz w:val="22"/>
          <w:szCs w:val="22"/>
        </w:rPr>
        <w:t xml:space="preserve">owing the industry-standard Ask → Prepare → Process → </w:t>
      </w: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→ Share → Act framework.</w:t>
      </w:r>
    </w:p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Business Context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proofErr w:type="spellStart"/>
      <w:r>
        <w:t>Bellabeat</w:t>
      </w:r>
      <w:proofErr w:type="spellEnd"/>
      <w:r>
        <w:t xml:space="preserve"> is a high-tech company that manufactures health-focused smart products for women, including the Leaf, Time, and </w:t>
      </w:r>
      <w:proofErr w:type="gramStart"/>
      <w:r>
        <w:t>Spring</w:t>
      </w:r>
      <w:proofErr w:type="gramEnd"/>
      <w:r>
        <w:t xml:space="preserve"> devices and the </w:t>
      </w:r>
      <w:proofErr w:type="spellStart"/>
      <w:r>
        <w:t>Bellabe</w:t>
      </w:r>
      <w:r>
        <w:t>at</w:t>
      </w:r>
      <w:proofErr w:type="spellEnd"/>
      <w:r>
        <w:t xml:space="preserve"> app.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proofErr w:type="spellStart"/>
      <w:r>
        <w:t>Bellabeat's</w:t>
      </w:r>
      <w:proofErr w:type="spellEnd"/>
      <w:r>
        <w:t xml:space="preserve"> co-founder and Chief Creative Officer, </w:t>
      </w:r>
      <w:proofErr w:type="spellStart"/>
      <w:r>
        <w:t>Urška</w:t>
      </w:r>
      <w:proofErr w:type="spellEnd"/>
      <w:r>
        <w:t xml:space="preserve"> </w:t>
      </w:r>
      <w:proofErr w:type="spellStart"/>
      <w:r>
        <w:t>Sršen</w:t>
      </w:r>
      <w:proofErr w:type="spellEnd"/>
      <w:r>
        <w:t xml:space="preserve">, believes </w:t>
      </w:r>
      <w:proofErr w:type="spellStart"/>
      <w:r>
        <w:t>analyzing</w:t>
      </w:r>
      <w:proofErr w:type="spellEnd"/>
      <w:r>
        <w:t xml:space="preserve"> existing smart-device fitness data can reveal untapped opportunities for growth.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The marketing team wants to understand how consumers already use non-</w:t>
      </w:r>
      <w:proofErr w:type="spellStart"/>
      <w:r>
        <w:t>Bellabeat</w:t>
      </w:r>
      <w:proofErr w:type="spellEnd"/>
      <w:r>
        <w:t xml:space="preserve"> smart</w:t>
      </w:r>
      <w:r>
        <w:t xml:space="preserve"> devices, to apply those insights to </w:t>
      </w:r>
      <w:proofErr w:type="spellStart"/>
      <w:r>
        <w:t>Bellabeat's</w:t>
      </w:r>
      <w:proofErr w:type="spellEnd"/>
      <w:r>
        <w:t xml:space="preserve"> own product and marketing strategy.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Because no </w:t>
      </w:r>
      <w:proofErr w:type="spellStart"/>
      <w:r>
        <w:t>Bellabeat</w:t>
      </w:r>
      <w:proofErr w:type="spellEnd"/>
      <w:r>
        <w:t xml:space="preserve">-proprietary usage dataset was available for this analysis, publicly available </w:t>
      </w:r>
      <w:proofErr w:type="spellStart"/>
      <w:r>
        <w:t>FitBit</w:t>
      </w:r>
      <w:proofErr w:type="spellEnd"/>
      <w:r>
        <w:t xml:space="preserve"> tracker data is used as an industry proxy for smart-device </w:t>
      </w:r>
      <w:proofErr w:type="spellStart"/>
      <w:r>
        <w:t>behavi</w:t>
      </w:r>
      <w:r>
        <w:t>or</w:t>
      </w:r>
      <w:proofErr w:type="spellEnd"/>
      <w:r>
        <w:t>.</w:t>
      </w:r>
    </w:p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Business Question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6048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32" w:type="dxa"/>
            <w:shd w:val="clear" w:color="auto" w:fill="2E74B5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Primary Question Assigned to This Analysis</w:t>
            </w:r>
          </w:p>
        </w:tc>
        <w:tc>
          <w:tcPr>
            <w:tcW w:w="6048" w:type="dxa"/>
            <w:shd w:val="clear" w:color="auto" w:fill="2E74B5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 xml:space="preserve">How do consumers use smart fitness devices day-to-day, and what does that suggest for </w:t>
            </w:r>
            <w:proofErr w:type="spellStart"/>
            <w:r>
              <w:rPr>
                <w:b/>
                <w:bCs/>
                <w:color w:val="FFFFFF"/>
              </w:rPr>
              <w:t>Bellabeat's</w:t>
            </w:r>
            <w:proofErr w:type="spellEnd"/>
            <w:r>
              <w:rPr>
                <w:b/>
                <w:bCs/>
                <w:color w:val="FFFFFF"/>
              </w:rPr>
              <w:t xml:space="preserve"> product and marketing strategy?</w:t>
            </w:r>
          </w:p>
        </w:tc>
      </w:tr>
    </w:tbl>
    <w:p w:rsidR="00F41D18" w:rsidRDefault="00F41D18">
      <w:pPr>
        <w:spacing w:after="160"/>
      </w:pPr>
    </w:p>
    <w:p w:rsidR="00F41D18" w:rsidRDefault="00ED619B">
      <w:pPr>
        <w:spacing w:after="160"/>
      </w:pPr>
      <w:r>
        <w:rPr>
          <w:b/>
          <w:bCs/>
          <w:color w:val="2F75B5"/>
          <w:sz w:val="28"/>
          <w:szCs w:val="22"/>
        </w:rPr>
        <w:t>Secondary questions guiding the analysis: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What are the trends in smart-device usage (activity, sleep, weight)?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How could these trends apply to </w:t>
      </w:r>
      <w:proofErr w:type="spellStart"/>
      <w:r>
        <w:t>Bellabeat</w:t>
      </w:r>
      <w:proofErr w:type="spellEnd"/>
      <w:r>
        <w:t xml:space="preserve"> customers?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How could these trends influence </w:t>
      </w:r>
      <w:proofErr w:type="spellStart"/>
      <w:r>
        <w:t>Bellabeat's</w:t>
      </w:r>
      <w:proofErr w:type="spellEnd"/>
      <w:r>
        <w:t xml:space="preserve"> marketing strategy?</w:t>
      </w:r>
    </w:p>
    <w:p w:rsidR="00F41D18" w:rsidRDefault="00ED619B">
      <w:pPr>
        <w:pStyle w:val="Heading1"/>
        <w:spacing w:before="320" w:after="160"/>
      </w:pPr>
      <w:r>
        <w:t>2. Ask</w:t>
      </w:r>
    </w:p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Business Task Statement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2"/>
        <w:gridCol w:w="7258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22" w:type="dxa"/>
            <w:shd w:val="clear" w:color="auto" w:fill="2E74B5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Formal Business Task</w:t>
            </w:r>
          </w:p>
        </w:tc>
        <w:tc>
          <w:tcPr>
            <w:tcW w:w="7257" w:type="dxa"/>
            <w:shd w:val="clear" w:color="auto" w:fill="2E74B5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rPr>
                <w:b/>
                <w:bCs/>
                <w:color w:val="FFFFFF"/>
              </w:rPr>
              <w:t>Analyze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FitBit</w:t>
            </w:r>
            <w:proofErr w:type="spellEnd"/>
            <w:r>
              <w:rPr>
                <w:b/>
                <w:bCs/>
                <w:color w:val="FFFFFF"/>
              </w:rPr>
              <w:t xml:space="preserve"> sm</w:t>
            </w:r>
            <w:r>
              <w:rPr>
                <w:b/>
                <w:bCs/>
                <w:color w:val="FFFFFF"/>
              </w:rPr>
              <w:t xml:space="preserve">art-device tracker data across activity, sleep, and weight logging to identify </w:t>
            </w:r>
            <w:proofErr w:type="spellStart"/>
            <w:r>
              <w:rPr>
                <w:b/>
                <w:bCs/>
                <w:color w:val="FFFFFF"/>
              </w:rPr>
              <w:t>behavioral</w:t>
            </w:r>
            <w:proofErr w:type="spellEnd"/>
            <w:r>
              <w:rPr>
                <w:b/>
                <w:bCs/>
                <w:color w:val="FFFFFF"/>
              </w:rPr>
              <w:t xml:space="preserve"> usage patterns, and produce actionable, data-backed product and marketing recommendations for the </w:t>
            </w:r>
            <w:proofErr w:type="spellStart"/>
            <w:r>
              <w:rPr>
                <w:b/>
                <w:bCs/>
                <w:color w:val="FFFFFF"/>
              </w:rPr>
              <w:t>Bellabeat</w:t>
            </w:r>
            <w:proofErr w:type="spellEnd"/>
            <w:r>
              <w:rPr>
                <w:b/>
                <w:bCs/>
                <w:color w:val="FFFFFF"/>
              </w:rPr>
              <w:t xml:space="preserve"> app.</w:t>
            </w:r>
          </w:p>
        </w:tc>
      </w:tr>
    </w:tbl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Key Stakeholders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3"/>
        <w:gridCol w:w="3225"/>
        <w:gridCol w:w="4032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2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lastRenderedPageBreak/>
              <w:t>Stakeholder</w:t>
            </w:r>
          </w:p>
        </w:tc>
        <w:tc>
          <w:tcPr>
            <w:tcW w:w="3225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03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Interest in This Analysis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Urška</w:t>
            </w:r>
            <w:proofErr w:type="spellEnd"/>
            <w:r>
              <w:t xml:space="preserve"> </w:t>
            </w:r>
            <w:proofErr w:type="spellStart"/>
            <w:r>
              <w:t>Sršen</w:t>
            </w:r>
            <w:proofErr w:type="spellEnd"/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Co-founder &amp; Chief Creative Officer</w:t>
            </w:r>
          </w:p>
        </w:tc>
        <w:tc>
          <w:tcPr>
            <w:tcW w:w="403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Needs data-driven insight to guide product/marketing direction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Sando</w:t>
            </w:r>
            <w:proofErr w:type="spellEnd"/>
            <w:r>
              <w:t xml:space="preserve"> Mur</w:t>
            </w:r>
          </w:p>
        </w:tc>
        <w:tc>
          <w:tcPr>
            <w:tcW w:w="32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Co-founder &amp; Mathematician, Executive Team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Must approve recommendations — requires compelling evidence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Bellabeat</w:t>
            </w:r>
            <w:proofErr w:type="spellEnd"/>
            <w:r>
              <w:t xml:space="preserve"> Marketing Analytics Team</w:t>
            </w:r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Data team</w:t>
            </w:r>
          </w:p>
        </w:tc>
        <w:tc>
          <w:tcPr>
            <w:tcW w:w="403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Will implement and track campaigns based on findings</w:t>
            </w:r>
          </w:p>
        </w:tc>
      </w:tr>
    </w:tbl>
    <w:p w:rsidR="00F41D18" w:rsidRDefault="00ED619B">
      <w:pPr>
        <w:pStyle w:val="Heading1"/>
        <w:spacing w:before="320" w:after="160"/>
      </w:pPr>
      <w:r>
        <w:t>3. Prepare</w:t>
      </w:r>
    </w:p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Data Source</w:t>
      </w:r>
    </w:p>
    <w:p w:rsidR="00F41D18" w:rsidRDefault="00ED619B">
      <w:pPr>
        <w:spacing w:after="160"/>
      </w:pPr>
      <w:r>
        <w:rPr>
          <w:sz w:val="22"/>
          <w:szCs w:val="22"/>
        </w:rPr>
        <w:t xml:space="preserve">The dataset used is the </w:t>
      </w:r>
      <w:proofErr w:type="spellStart"/>
      <w:r>
        <w:rPr>
          <w:sz w:val="22"/>
          <w:szCs w:val="22"/>
        </w:rPr>
        <w:t>FitBit</w:t>
      </w:r>
      <w:proofErr w:type="spellEnd"/>
      <w:r>
        <w:rPr>
          <w:sz w:val="22"/>
          <w:szCs w:val="22"/>
        </w:rPr>
        <w:t xml:space="preserve"> Fitness Tracker Data, made publicly available on </w:t>
      </w:r>
      <w:proofErr w:type="spellStart"/>
      <w:r>
        <w:rPr>
          <w:sz w:val="22"/>
          <w:szCs w:val="22"/>
        </w:rPr>
        <w:t>Kaggle</w:t>
      </w:r>
      <w:proofErr w:type="spellEnd"/>
      <w:r>
        <w:rPr>
          <w:sz w:val="22"/>
          <w:szCs w:val="22"/>
        </w:rPr>
        <w:t xml:space="preserve"> by </w:t>
      </w:r>
      <w:proofErr w:type="spellStart"/>
      <w:r>
        <w:rPr>
          <w:sz w:val="22"/>
          <w:szCs w:val="22"/>
        </w:rPr>
        <w:t>Möbius</w:t>
      </w:r>
      <w:proofErr w:type="spellEnd"/>
      <w:r>
        <w:rPr>
          <w:sz w:val="22"/>
          <w:szCs w:val="22"/>
        </w:rPr>
        <w:t xml:space="preserve"> under a CC0 Public Domain license, originally gathered via an Amazon Mechanical Turk survey of consenting </w:t>
      </w:r>
      <w:proofErr w:type="spellStart"/>
      <w:r>
        <w:rPr>
          <w:sz w:val="22"/>
          <w:szCs w:val="22"/>
        </w:rPr>
        <w:t>FitBit</w:t>
      </w:r>
      <w:proofErr w:type="spellEnd"/>
      <w:r>
        <w:rPr>
          <w:sz w:val="22"/>
          <w:szCs w:val="22"/>
        </w:rPr>
        <w:t xml:space="preserve"> users.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2"/>
        <w:gridCol w:w="7258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2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7257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Detail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Source</w:t>
            </w:r>
          </w:p>
        </w:tc>
        <w:tc>
          <w:tcPr>
            <w:tcW w:w="725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FitBit</w:t>
            </w:r>
            <w:proofErr w:type="spellEnd"/>
            <w:r>
              <w:t xml:space="preserve"> Fitness Tracker Data — </w:t>
            </w:r>
            <w:proofErr w:type="spellStart"/>
            <w:r>
              <w:t>Kaggle</w:t>
            </w:r>
            <w:proofErr w:type="spellEnd"/>
            <w:r>
              <w:t xml:space="preserve"> (</w:t>
            </w:r>
            <w:proofErr w:type="spellStart"/>
            <w:r>
              <w:t>Möbius</w:t>
            </w:r>
            <w:proofErr w:type="spellEnd"/>
            <w:r>
              <w:t>)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License</w:t>
            </w:r>
          </w:p>
        </w:tc>
        <w:tc>
          <w:tcPr>
            <w:tcW w:w="72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CC0: Public Domain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Period</w:t>
            </w:r>
          </w:p>
        </w:tc>
        <w:tc>
          <w:tcPr>
            <w:tcW w:w="725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~2-month tracking window (exact survey dates not provided by source)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Format</w:t>
            </w:r>
          </w:p>
        </w:tc>
        <w:tc>
          <w:tcPr>
            <w:tcW w:w="72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6 relational CSV tables loaded into </w:t>
            </w:r>
            <w:proofErr w:type="spellStart"/>
            <w:r>
              <w:t>BigQuery</w:t>
            </w:r>
            <w:proofErr w:type="spellEnd"/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Total users</w:t>
            </w:r>
          </w:p>
        </w:tc>
        <w:tc>
          <w:tcPr>
            <w:tcW w:w="725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33 unique users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Storage</w:t>
            </w:r>
          </w:p>
        </w:tc>
        <w:tc>
          <w:tcPr>
            <w:tcW w:w="72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Google </w:t>
            </w:r>
            <w:proofErr w:type="spellStart"/>
            <w:r>
              <w:t>BigQuery</w:t>
            </w:r>
            <w:proofErr w:type="spellEnd"/>
            <w:r>
              <w:t xml:space="preserve"> (</w:t>
            </w:r>
            <w:proofErr w:type="spellStart"/>
            <w:r>
              <w:t>fitness_tracking_analysis</w:t>
            </w:r>
            <w:proofErr w:type="spellEnd"/>
            <w:r>
              <w:t xml:space="preserve"> dataset)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Privacy</w:t>
            </w:r>
          </w:p>
        </w:tc>
        <w:tc>
          <w:tcPr>
            <w:tcW w:w="725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Anonymized</w:t>
            </w:r>
            <w:proofErr w:type="spellEnd"/>
            <w:r>
              <w:t xml:space="preserve"> </w:t>
            </w:r>
            <w:proofErr w:type="spellStart"/>
            <w:r>
              <w:t>user_id</w:t>
            </w:r>
            <w:proofErr w:type="spellEnd"/>
            <w:r>
              <w:t>; no PII</w:t>
            </w:r>
          </w:p>
        </w:tc>
      </w:tr>
    </w:tbl>
    <w:p w:rsidR="00F41D18" w:rsidRDefault="00ED619B">
      <w:pPr>
        <w:pStyle w:val="Heading2"/>
        <w:spacing w:before="240" w:after="120"/>
      </w:pPr>
      <w:r>
        <w:t>Data Credibility — ROCCC Assessment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1814"/>
        <w:gridCol w:w="6250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16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814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Assessment</w:t>
            </w:r>
          </w:p>
        </w:tc>
        <w:tc>
          <w:tcPr>
            <w:tcW w:w="6249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Notes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Reliable</w:t>
            </w:r>
          </w:p>
        </w:tc>
        <w:tc>
          <w:tcPr>
            <w:tcW w:w="1814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⚠ Partial</w:t>
            </w:r>
          </w:p>
        </w:tc>
        <w:tc>
          <w:tcPr>
            <w:tcW w:w="624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Only 33 users; self-selected Mechanical Turk sample, not verified against a larger population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Original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⚠ Partial</w:t>
            </w:r>
          </w:p>
        </w:tc>
        <w:tc>
          <w:tcPr>
            <w:tcW w:w="624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Third-party survey data, not collected first-party by </w:t>
            </w:r>
            <w:proofErr w:type="spellStart"/>
            <w:r>
              <w:t>Bellabeat</w:t>
            </w:r>
            <w:proofErr w:type="spellEnd"/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Comprehensive</w:t>
            </w:r>
          </w:p>
        </w:tc>
        <w:tc>
          <w:tcPr>
            <w:tcW w:w="1814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❌ Limited</w:t>
            </w:r>
          </w:p>
        </w:tc>
        <w:tc>
          <w:tcPr>
            <w:tcW w:w="624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No demographic fields (age, gender, location); sleep data covers 24/33 users, weight only 8/33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Current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⚠ Unclear</w:t>
            </w:r>
          </w:p>
        </w:tc>
        <w:tc>
          <w:tcPr>
            <w:tcW w:w="624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Exact collection year not published by the source — treat trends as directional, not time-current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Cited</w:t>
            </w:r>
          </w:p>
        </w:tc>
        <w:tc>
          <w:tcPr>
            <w:tcW w:w="1814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✅ Yes</w:t>
            </w:r>
          </w:p>
        </w:tc>
        <w:tc>
          <w:tcPr>
            <w:tcW w:w="624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Public CC0-licensed </w:t>
            </w:r>
            <w:proofErr w:type="spellStart"/>
            <w:r>
              <w:t>Kaggle</w:t>
            </w:r>
            <w:proofErr w:type="spellEnd"/>
            <w:r>
              <w:t xml:space="preserve"> dataset with clear attribution</w:t>
            </w:r>
          </w:p>
        </w:tc>
      </w:tr>
    </w:tbl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Limitations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Only 33 users — too small a sample for statistically robust population-level claims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Short ~2-month observation window — no visibility into seasonal patterns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No demographic data — segmentation is </w:t>
      </w:r>
      <w:proofErr w:type="spellStart"/>
      <w:r>
        <w:t>behavior</w:t>
      </w:r>
      <w:proofErr w:type="spellEnd"/>
      <w:r>
        <w:t>-only (steps-based), not age/gender-informed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Sleep (24/33) and weight (8/33) logging is opt-in, producing large data-completeness gaps vs. passively-collected steps/calories</w:t>
      </w:r>
    </w:p>
    <w:p w:rsidR="00F41D18" w:rsidRDefault="00ED619B">
      <w:pPr>
        <w:pStyle w:val="Heading1"/>
        <w:spacing w:before="320" w:after="160"/>
      </w:pPr>
      <w:r>
        <w:lastRenderedPageBreak/>
        <w:t>4. Process</w:t>
      </w:r>
    </w:p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Tools Selected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7"/>
        <w:gridCol w:w="3629"/>
        <w:gridCol w:w="4234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17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62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Purpo</w:t>
            </w:r>
            <w:r>
              <w:rPr>
                <w:b/>
                <w:bCs/>
                <w:color w:val="FFFFFF"/>
              </w:rPr>
              <w:t>se</w:t>
            </w:r>
          </w:p>
        </w:tc>
        <w:tc>
          <w:tcPr>
            <w:tcW w:w="4233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Google </w:t>
            </w:r>
            <w:proofErr w:type="spellStart"/>
            <w:r>
              <w:t>BigQuery</w:t>
            </w:r>
            <w:proofErr w:type="spellEnd"/>
          </w:p>
        </w:tc>
        <w:tc>
          <w:tcPr>
            <w:tcW w:w="362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Data cleaning, joins, transformation, analysis queries</w:t>
            </w:r>
          </w:p>
        </w:tc>
        <w:tc>
          <w:tcPr>
            <w:tcW w:w="4233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Relational joins across 6 tables (activity, sleep, weight, hourly steps/intensity, heart rate) at cloud-SQL scale with SQL query history for reproducibility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Python / Google </w:t>
            </w:r>
            <w:proofErr w:type="spellStart"/>
            <w:r>
              <w:t>Colab</w:t>
            </w:r>
            <w:proofErr w:type="spellEnd"/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Statistical testing, correlation, visualization</w:t>
            </w:r>
          </w:p>
        </w:tc>
        <w:tc>
          <w:tcPr>
            <w:tcW w:w="4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SciPy</w:t>
            </w:r>
            <w:proofErr w:type="spellEnd"/>
            <w:r>
              <w:t xml:space="preserve"> Pearson correlation and Welch's t-test require Python; </w:t>
            </w:r>
            <w:proofErr w:type="spellStart"/>
            <w:r>
              <w:t>Colab</w:t>
            </w:r>
            <w:proofErr w:type="spellEnd"/>
            <w:r>
              <w:t xml:space="preserve"> needs no local setup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Power BI</w:t>
            </w:r>
          </w:p>
        </w:tc>
        <w:tc>
          <w:tcPr>
            <w:tcW w:w="362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Interactive dashboards for stakeholder presentation</w:t>
            </w:r>
          </w:p>
        </w:tc>
        <w:tc>
          <w:tcPr>
            <w:tcW w:w="4233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Industry-standard BI tool; supports slicers, gauges, and multi-page dashboard navigation</w:t>
            </w:r>
          </w:p>
        </w:tc>
      </w:tr>
    </w:tbl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Data Pipeline</w:t>
      </w:r>
    </w:p>
    <w:p w:rsidR="00F41D18" w:rsidRDefault="00ED619B">
      <w:pPr>
        <w:spacing w:after="160"/>
      </w:pPr>
      <w:r>
        <w:rPr>
          <w:b/>
          <w:color w:val="2F75B5"/>
          <w:sz w:val="28"/>
          <w:szCs w:val="22"/>
        </w:rPr>
        <w:t xml:space="preserve">The following 10-step SQL pipeline was executed in Google </w:t>
      </w:r>
      <w:proofErr w:type="spellStart"/>
      <w:r>
        <w:rPr>
          <w:b/>
          <w:color w:val="2F75B5"/>
          <w:sz w:val="28"/>
          <w:szCs w:val="22"/>
        </w:rPr>
        <w:t>BigQuery</w:t>
      </w:r>
      <w:proofErr w:type="spellEnd"/>
      <w:r>
        <w:rPr>
          <w:b/>
          <w:color w:val="2F75B5"/>
          <w:sz w:val="28"/>
          <w:szCs w:val="22"/>
        </w:rPr>
        <w:t>: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3428"/>
        <w:gridCol w:w="2621"/>
        <w:gridCol w:w="3226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806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427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26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3225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Key Action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1</w:t>
            </w:r>
          </w:p>
        </w:tc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01_dataset_setup_and_validation.sql</w:t>
            </w:r>
          </w:p>
        </w:tc>
        <w:tc>
          <w:tcPr>
            <w:tcW w:w="2620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Validation only</w:t>
            </w:r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Confirm dataset + all 6 raw source tables exist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2</w:t>
            </w:r>
          </w:p>
        </w:tc>
        <w:tc>
          <w:tcPr>
            <w:tcW w:w="34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02_clean_daily_activity.sql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cleaned_daily_activity</w:t>
            </w:r>
            <w:proofErr w:type="spellEnd"/>
            <w:r>
              <w:t xml:space="preserve"> (~940 rows)</w:t>
            </w:r>
          </w:p>
        </w:tc>
        <w:tc>
          <w:tcPr>
            <w:tcW w:w="32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Cast types, add </w:t>
            </w:r>
            <w:proofErr w:type="spellStart"/>
            <w:r>
              <w:t>day_of_week</w:t>
            </w:r>
            <w:proofErr w:type="spellEnd"/>
            <w:r>
              <w:t xml:space="preserve"> + </w:t>
            </w:r>
            <w:proofErr w:type="spellStart"/>
            <w:r>
              <w:t>total_active_minutes</w:t>
            </w:r>
            <w:proofErr w:type="spellEnd"/>
            <w:r>
              <w:t xml:space="preserve"> + </w:t>
            </w:r>
            <w:proofErr w:type="spellStart"/>
            <w:r>
              <w:t>data_source</w:t>
            </w:r>
            <w:proofErr w:type="spellEnd"/>
            <w:r>
              <w:t xml:space="preserve"> tag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3</w:t>
            </w:r>
          </w:p>
        </w:tc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03_clean_sleep_data.sql</w:t>
            </w:r>
          </w:p>
        </w:tc>
        <w:tc>
          <w:tcPr>
            <w:tcW w:w="2620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cleaned_sleep_data</w:t>
            </w:r>
            <w:proofErr w:type="spellEnd"/>
            <w:r>
              <w:t xml:space="preserve"> (~413 rows)</w:t>
            </w:r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Add </w:t>
            </w:r>
            <w:proofErr w:type="spellStart"/>
            <w:r>
              <w:t>sleep_efficiency_pct</w:t>
            </w:r>
            <w:proofErr w:type="spellEnd"/>
            <w:r>
              <w:t xml:space="preserve"> derived metric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4</w:t>
            </w:r>
          </w:p>
        </w:tc>
        <w:tc>
          <w:tcPr>
            <w:tcW w:w="34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04_clean_hourly_steps.sql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cleaned_hourly_steps</w:t>
            </w:r>
            <w:proofErr w:type="spellEnd"/>
            <w:r>
              <w:t xml:space="preserve"> (24,568 rows)</w:t>
            </w:r>
          </w:p>
        </w:tc>
        <w:tc>
          <w:tcPr>
            <w:tcW w:w="32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PARSE_TIME </w:t>
            </w:r>
            <w:proofErr w:type="spellStart"/>
            <w:r>
              <w:t>string→TIME</w:t>
            </w:r>
            <w:proofErr w:type="spellEnd"/>
            <w:r>
              <w:t xml:space="preserve"> conversion, hour extraction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5</w:t>
            </w:r>
          </w:p>
        </w:tc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05_clean_hourly_intensities.sql</w:t>
            </w:r>
          </w:p>
        </w:tc>
        <w:tc>
          <w:tcPr>
            <w:tcW w:w="2620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cleaned_hourly_intensities</w:t>
            </w:r>
            <w:proofErr w:type="spellEnd"/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PARSE_TIME conversion, hour extraction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6</w:t>
            </w:r>
          </w:p>
        </w:tc>
        <w:tc>
          <w:tcPr>
            <w:tcW w:w="34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06_clean_weight_log.sql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cleaned_weight_log</w:t>
            </w:r>
            <w:proofErr w:type="spellEnd"/>
            <w:r>
              <w:t xml:space="preserve"> (~67 rows)</w:t>
            </w:r>
          </w:p>
        </w:tc>
        <w:tc>
          <w:tcPr>
            <w:tcW w:w="32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SAFE_CAST on Fat column, BMI category bucketing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7</w:t>
            </w:r>
          </w:p>
        </w:tc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07_clean_heart_rate.sql</w:t>
            </w:r>
          </w:p>
        </w:tc>
        <w:tc>
          <w:tcPr>
            <w:tcW w:w="2620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cleaned_heart_rate</w:t>
            </w:r>
            <w:proofErr w:type="spellEnd"/>
            <w:r>
              <w:t xml:space="preserve"> + </w:t>
            </w:r>
            <w:proofErr w:type="spellStart"/>
            <w:r>
              <w:t>hourly_heart_rate</w:t>
            </w:r>
            <w:proofErr w:type="spellEnd"/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Filter to 30–220 bpm, roll seconds up to hourly </w:t>
            </w:r>
            <w:proofErr w:type="spellStart"/>
            <w:r>
              <w:t>avg</w:t>
            </w:r>
            <w:proofErr w:type="spellEnd"/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8</w:t>
            </w:r>
          </w:p>
        </w:tc>
        <w:tc>
          <w:tcPr>
            <w:tcW w:w="34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08_master_user_activity.sql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master_user_activity</w:t>
            </w:r>
            <w:proofErr w:type="spellEnd"/>
          </w:p>
        </w:tc>
        <w:tc>
          <w:tcPr>
            <w:tcW w:w="32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LEFT JOIN </w:t>
            </w:r>
            <w:proofErr w:type="spellStart"/>
            <w:r>
              <w:t>activity+sleep+weight</w:t>
            </w:r>
            <w:proofErr w:type="spellEnd"/>
            <w:r>
              <w:t xml:space="preserve">; add </w:t>
            </w:r>
            <w:proofErr w:type="spellStart"/>
            <w:r>
              <w:t>activity_score</w:t>
            </w:r>
            <w:proofErr w:type="spellEnd"/>
            <w:r>
              <w:t xml:space="preserve"> + </w:t>
            </w:r>
            <w:proofErr w:type="spellStart"/>
            <w:r>
              <w:t>daily_activity_segment</w:t>
            </w:r>
            <w:proofErr w:type="spellEnd"/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9</w:t>
            </w:r>
          </w:p>
        </w:tc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09_analysis_queries.sql</w:t>
            </w:r>
          </w:p>
        </w:tc>
        <w:tc>
          <w:tcPr>
            <w:tcW w:w="2620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8 result tables (A1–A8)</w:t>
            </w:r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Answered all business questions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10</w:t>
            </w:r>
          </w:p>
        </w:tc>
        <w:tc>
          <w:tcPr>
            <w:tcW w:w="34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10_export_tables.sql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7 CSVs (GCS export)</w:t>
            </w:r>
          </w:p>
        </w:tc>
        <w:tc>
          <w:tcPr>
            <w:tcW w:w="32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Optimized exports for Python/Power BI</w:t>
            </w:r>
          </w:p>
        </w:tc>
      </w:tr>
    </w:tbl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Calculated Columns Added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3"/>
        <w:gridCol w:w="4201"/>
        <w:gridCol w:w="3466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19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4233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3427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Purpose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day_of_week</w:t>
            </w:r>
            <w:proofErr w:type="spellEnd"/>
          </w:p>
        </w:tc>
        <w:tc>
          <w:tcPr>
            <w:tcW w:w="4233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FORMAT_DATE('%A', </w:t>
            </w:r>
            <w:proofErr w:type="spellStart"/>
            <w:r>
              <w:t>activity_date</w:t>
            </w:r>
            <w:proofErr w:type="spellEnd"/>
            <w:r>
              <w:t>)</w:t>
            </w:r>
          </w:p>
        </w:tc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Weekly pattern analysis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lastRenderedPageBreak/>
              <w:t>total_active_minutes</w:t>
            </w:r>
            <w:proofErr w:type="spellEnd"/>
          </w:p>
        </w:tc>
        <w:tc>
          <w:tcPr>
            <w:tcW w:w="4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very + fairly + lightly active minutes</w:t>
            </w:r>
          </w:p>
        </w:tc>
        <w:tc>
          <w:tcPr>
            <w:tcW w:w="34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Single activity-volume metric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sleep_efficiency_pct</w:t>
            </w:r>
            <w:proofErr w:type="spellEnd"/>
          </w:p>
        </w:tc>
        <w:tc>
          <w:tcPr>
            <w:tcW w:w="4233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(</w:t>
            </w:r>
            <w:proofErr w:type="spellStart"/>
            <w:r>
              <w:t>minutes_asleep</w:t>
            </w:r>
            <w:proofErr w:type="spellEnd"/>
            <w:r>
              <w:t xml:space="preserve"> / </w:t>
            </w:r>
            <w:proofErr w:type="spellStart"/>
            <w:r>
              <w:t>time_in_bed</w:t>
            </w:r>
            <w:proofErr w:type="spellEnd"/>
            <w:r>
              <w:t>) × 100</w:t>
            </w:r>
          </w:p>
        </w:tc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Sleep quality metric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daily_activity_segment</w:t>
            </w:r>
            <w:proofErr w:type="spellEnd"/>
          </w:p>
        </w:tc>
        <w:tc>
          <w:tcPr>
            <w:tcW w:w="4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CASE on </w:t>
            </w:r>
            <w:proofErr w:type="spellStart"/>
            <w:r>
              <w:t>total_steps</w:t>
            </w:r>
            <w:proofErr w:type="spellEnd"/>
            <w:r>
              <w:t xml:space="preserve"> thresholds (5k/7.5k/10k)</w:t>
            </w:r>
          </w:p>
        </w:tc>
        <w:tc>
          <w:tcPr>
            <w:tcW w:w="34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4-tier </w:t>
            </w:r>
            <w:proofErr w:type="spellStart"/>
            <w:r>
              <w:t>behavioral</w:t>
            </w:r>
            <w:proofErr w:type="spellEnd"/>
            <w:r>
              <w:t xml:space="preserve"> segmentation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activity_score</w:t>
            </w:r>
            <w:proofErr w:type="spellEnd"/>
          </w:p>
        </w:tc>
        <w:tc>
          <w:tcPr>
            <w:tcW w:w="4233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Weighted composite of steps, very-active min, total-active min (0–100)</w:t>
            </w:r>
          </w:p>
        </w:tc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Single comparable engagement score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bmi_category</w:t>
            </w:r>
            <w:proofErr w:type="spellEnd"/>
          </w:p>
        </w:tc>
        <w:tc>
          <w:tcPr>
            <w:tcW w:w="423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CASE on BMI thresholds</w:t>
            </w:r>
          </w:p>
        </w:tc>
        <w:tc>
          <w:tcPr>
            <w:tcW w:w="34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Underweight/Normal/Overweight/Obese bucketing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hour_of_day</w:t>
            </w:r>
            <w:proofErr w:type="spellEnd"/>
          </w:p>
        </w:tc>
        <w:tc>
          <w:tcPr>
            <w:tcW w:w="4233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gramStart"/>
            <w:r>
              <w:t>EXTRACT(</w:t>
            </w:r>
            <w:proofErr w:type="gramEnd"/>
            <w:r>
              <w:t>HOUR FROM PARSE_TIME(...))</w:t>
            </w:r>
          </w:p>
        </w:tc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Hourly engagement-timing analysis</w:t>
            </w:r>
          </w:p>
        </w:tc>
      </w:tr>
    </w:tbl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Cleaning Filters Applied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2"/>
        <w:gridCol w:w="3629"/>
        <w:gridCol w:w="3629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2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362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Filter / Fix Applied</w:t>
            </w:r>
          </w:p>
        </w:tc>
        <w:tc>
          <w:tcPr>
            <w:tcW w:w="362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Reason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Whitespace risk on IDs</w:t>
            </w:r>
          </w:p>
        </w:tc>
        <w:tc>
          <w:tcPr>
            <w:tcW w:w="362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TRIM(CAST(Id AS STRING))</w:t>
            </w:r>
          </w:p>
        </w:tc>
        <w:tc>
          <w:tcPr>
            <w:tcW w:w="362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Prevent join mismatches across tables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Fat column NULL-cast failure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SAFE_CAST(Fat AS INT64)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Preserve NULLs instead of </w:t>
            </w:r>
            <w:proofErr w:type="spellStart"/>
            <w:r>
              <w:t>erroring</w:t>
            </w:r>
            <w:proofErr w:type="spellEnd"/>
            <w:r>
              <w:t xml:space="preserve"> the query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Time stored as STRING</w:t>
            </w:r>
          </w:p>
        </w:tc>
        <w:tc>
          <w:tcPr>
            <w:tcW w:w="362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PARSE_</w:t>
            </w:r>
            <w:proofErr w:type="gramStart"/>
            <w:r>
              <w:t>TIME(</w:t>
            </w:r>
            <w:proofErr w:type="gramEnd"/>
            <w:r>
              <w:t>'%I:%M:%S %p', ...)</w:t>
            </w:r>
          </w:p>
        </w:tc>
        <w:tc>
          <w:tcPr>
            <w:tcW w:w="362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Enable proper hour-of-day extraction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Impossible heart-rate values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Value BETWEEN 30 AND 220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Remove physiologically invalid sensor noise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Duplicate rows</w:t>
            </w:r>
          </w:p>
        </w:tc>
        <w:tc>
          <w:tcPr>
            <w:tcW w:w="362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SELECT DISTINCT on all cleaning steps</w:t>
            </w:r>
          </w:p>
        </w:tc>
        <w:tc>
          <w:tcPr>
            <w:tcW w:w="362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Remove system duplicate records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No data provenance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data_source</w:t>
            </w:r>
            <w:proofErr w:type="spellEnd"/>
            <w:r>
              <w:t xml:space="preserve"> = '</w:t>
            </w:r>
            <w:proofErr w:type="spellStart"/>
            <w:r>
              <w:t>fitbit_kaggle</w:t>
            </w:r>
            <w:proofErr w:type="spellEnd"/>
            <w:r>
              <w:t>' tag added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Traceability if additional sources are merged later</w:t>
            </w:r>
          </w:p>
        </w:tc>
      </w:tr>
    </w:tbl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Post-Cleaning Validation Results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proofErr w:type="spellStart"/>
      <w:r>
        <w:t>cleaned_daily_activity</w:t>
      </w:r>
      <w:proofErr w:type="spellEnd"/>
      <w:r>
        <w:t>: ~940 rows, 33 unique users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proofErr w:type="spellStart"/>
      <w:r>
        <w:t>cleaned_sleep_data</w:t>
      </w:r>
      <w:proofErr w:type="spellEnd"/>
      <w:r>
        <w:t>: ~413 rows, 24 unique users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proofErr w:type="spellStart"/>
      <w:r>
        <w:t>cleaned_hourly_steps</w:t>
      </w:r>
      <w:proofErr w:type="spellEnd"/>
      <w:r>
        <w:t>: 24,568 rows, hours 0–23 confirmed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proofErr w:type="spellStart"/>
      <w:r>
        <w:t>cleaned_weight_log</w:t>
      </w:r>
      <w:proofErr w:type="spellEnd"/>
      <w:r>
        <w:t>: ~67 rows, 8 unique users</w:t>
      </w:r>
    </w:p>
    <w:p w:rsidR="00F41D18" w:rsidRDefault="00ED619B">
      <w:pPr>
        <w:spacing w:after="160"/>
      </w:pPr>
      <w:r>
        <w:rPr>
          <w:i/>
          <w:iCs/>
          <w:sz w:val="22"/>
          <w:szCs w:val="22"/>
        </w:rPr>
        <w:t xml:space="preserve">Validation SELECT </w:t>
      </w:r>
      <w:proofErr w:type="gramStart"/>
      <w:r>
        <w:rPr>
          <w:i/>
          <w:iCs/>
          <w:sz w:val="22"/>
          <w:szCs w:val="22"/>
        </w:rPr>
        <w:t>COUNT(</w:t>
      </w:r>
      <w:proofErr w:type="gramEnd"/>
      <w:r>
        <w:rPr>
          <w:i/>
          <w:iCs/>
          <w:sz w:val="22"/>
          <w:szCs w:val="22"/>
        </w:rPr>
        <w:t xml:space="preserve">*) blocks run after every CREATE </w:t>
      </w:r>
      <w:r>
        <w:rPr>
          <w:i/>
          <w:iCs/>
          <w:sz w:val="22"/>
          <w:szCs w:val="22"/>
        </w:rPr>
        <w:t>OR REPLACE TABLE — see individual SQL scripts.</w:t>
      </w:r>
    </w:p>
    <w:p w:rsidR="00F41D18" w:rsidRDefault="00ED619B">
      <w:pPr>
        <w:pStyle w:val="Heading1"/>
        <w:spacing w:before="320" w:after="160"/>
      </w:pPr>
      <w:r>
        <w:t xml:space="preserve">5. </w:t>
      </w:r>
      <w:proofErr w:type="spellStart"/>
      <w:r>
        <w:t>Analyze</w:t>
      </w:r>
      <w:proofErr w:type="spellEnd"/>
    </w:p>
    <w:p w:rsidR="00F41D18" w:rsidRDefault="00ED619B">
      <w:pPr>
        <w:spacing w:after="160"/>
      </w:pPr>
      <w:r>
        <w:rPr>
          <w:i/>
          <w:iCs/>
          <w:sz w:val="22"/>
          <w:szCs w:val="22"/>
        </w:rPr>
        <w:t>⚠ The Python notebook (</w:t>
      </w:r>
      <w:proofErr w:type="spellStart"/>
      <w:r>
        <w:rPr>
          <w:i/>
          <w:iCs/>
          <w:sz w:val="22"/>
          <w:szCs w:val="22"/>
        </w:rPr>
        <w:t>bellabeat_analysis.ipynb</w:t>
      </w:r>
      <w:proofErr w:type="spellEnd"/>
      <w:r>
        <w:rPr>
          <w:i/>
          <w:iCs/>
          <w:sz w:val="22"/>
          <w:szCs w:val="22"/>
        </w:rPr>
        <w:t xml:space="preserve">) is built through Cell 09 / Chart 6 of 13. Cells 10–19 (Charts 7–13) and full statistical outputs (exact </w:t>
      </w:r>
      <w:proofErr w:type="spellStart"/>
      <w:r>
        <w:rPr>
          <w:i/>
          <w:iCs/>
          <w:sz w:val="22"/>
          <w:szCs w:val="22"/>
        </w:rPr>
        <w:t>r-values</w:t>
      </w:r>
      <w:proofErr w:type="spellEnd"/>
      <w:r>
        <w:rPr>
          <w:i/>
          <w:iCs/>
          <w:sz w:val="22"/>
          <w:szCs w:val="22"/>
        </w:rPr>
        <w:t>, t-statistics, means) are pending ex</w:t>
      </w:r>
      <w:r>
        <w:rPr>
          <w:i/>
          <w:iCs/>
          <w:sz w:val="22"/>
          <w:szCs w:val="22"/>
        </w:rPr>
        <w:t>ecution against real exported CSVs — figures below marked TBD should be replaced once the notebook is run end-to-end.</w:t>
      </w:r>
    </w:p>
    <w:p w:rsidR="00F41D18" w:rsidRDefault="00ED619B">
      <w:pPr>
        <w:pStyle w:val="Heading2"/>
        <w:spacing w:before="240" w:after="120"/>
      </w:pPr>
      <w:r>
        <w:t>5.1 User Segmentation Overview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8"/>
        <w:gridCol w:w="4032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4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03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Value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4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Total users</w:t>
            </w:r>
          </w:p>
        </w:tc>
        <w:tc>
          <w:tcPr>
            <w:tcW w:w="403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33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lastRenderedPageBreak/>
              <w:t>Users with sleep data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24 (72.7%)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4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Users with weight data</w:t>
            </w:r>
          </w:p>
        </w:tc>
        <w:tc>
          <w:tcPr>
            <w:tcW w:w="403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8 (24.2%)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Sedentary-leaning users (&lt;5,000 steps/day)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≈ 30% of users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48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Segmentation tiers</w:t>
            </w:r>
          </w:p>
        </w:tc>
        <w:tc>
          <w:tcPr>
            <w:tcW w:w="403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Sedentary / Lightly Active / Fairly Active / Very Active</w:t>
            </w:r>
          </w:p>
        </w:tc>
      </w:tr>
    </w:tbl>
    <w:p w:rsidR="00F41D18" w:rsidRDefault="00ED619B">
      <w:pPr>
        <w:pStyle w:val="Heading2"/>
        <w:spacing w:before="240" w:after="120"/>
      </w:pPr>
      <w:r>
        <w:t>5.2 Statistical Validation (pending notebook execution)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8"/>
        <w:gridCol w:w="4032"/>
        <w:gridCol w:w="2620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27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403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6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Status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Pearson correlation + OLS regression</w:t>
            </w:r>
          </w:p>
        </w:tc>
        <w:tc>
          <w:tcPr>
            <w:tcW w:w="403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Steps vs. calories relationship strength</w:t>
            </w:r>
          </w:p>
        </w:tc>
        <w:tc>
          <w:tcPr>
            <w:tcW w:w="2620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TBD — Cell 07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Welch's t-test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Calories burned, active vs. sedentary segments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TBD — Cell 08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2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Correlation matrix (12 variables)</w:t>
            </w:r>
          </w:p>
        </w:tc>
        <w:tc>
          <w:tcPr>
            <w:tcW w:w="403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Cross-metric relationship map</w:t>
            </w:r>
          </w:p>
        </w:tc>
        <w:tc>
          <w:tcPr>
            <w:tcW w:w="2620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TBD — Cell 06</w:t>
            </w:r>
          </w:p>
        </w:tc>
      </w:tr>
    </w:tbl>
    <w:p w:rsidR="00F41D18" w:rsidRDefault="00ED619B">
      <w:pPr>
        <w:spacing w:after="160"/>
      </w:pPr>
      <w:r>
        <w:rPr>
          <w:sz w:val="22"/>
          <w:szCs w:val="22"/>
        </w:rPr>
        <w:t>Directionally, steps and calories are positively associated (consistent with expected physiological effort-to-burn relationship); exact r/R² pending execution.</w:t>
      </w:r>
    </w:p>
    <w:p w:rsidR="00F41D18" w:rsidRDefault="00ED619B">
      <w:pPr>
        <w:pStyle w:val="Heading2"/>
        <w:spacing w:before="240" w:after="120"/>
      </w:pPr>
      <w:r>
        <w:t>5.3 Temporal Patterns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Activity peaks in early evening hours, per hourly steps analysis (Query A3</w:t>
      </w:r>
      <w:r>
        <w:t xml:space="preserve"> / Cell 13) — exact peak hour TBD pending chart execution.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Day-of-week trends available via day_of_week_trends.csv (Query A2 / Cell 12) — TBD pending execution.</w:t>
      </w:r>
    </w:p>
    <w:p w:rsidR="00F41D18" w:rsidRDefault="00ED619B">
      <w:pPr>
        <w:pStyle w:val="Heading2"/>
        <w:spacing w:before="240" w:after="120"/>
      </w:pPr>
      <w:r>
        <w:t>5.4 Sleep Quality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4"/>
        <w:gridCol w:w="4536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544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36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Status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44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Users tracking sleep</w:t>
            </w:r>
          </w:p>
        </w:tc>
        <w:tc>
          <w:tcPr>
            <w:tcW w:w="453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24 / 33 (72.7%)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Avg</w:t>
            </w:r>
            <w:proofErr w:type="spellEnd"/>
            <w:r>
              <w:t xml:space="preserve"> sleep efficiency % (time asleep ÷ time in bed)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TBD — Query A5 / Cell 14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44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Nights under 7 </w:t>
            </w:r>
            <w:proofErr w:type="spellStart"/>
            <w:r>
              <w:t>hrs</w:t>
            </w:r>
            <w:proofErr w:type="spellEnd"/>
            <w:r>
              <w:t xml:space="preserve"> asleep</w:t>
            </w:r>
          </w:p>
        </w:tc>
        <w:tc>
          <w:tcPr>
            <w:tcW w:w="4536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TBD — Query A5 / Cell 14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Qualitative signal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Sleep-tracking users show more consistent overall engagement than non-trackers</w:t>
            </w:r>
          </w:p>
        </w:tc>
      </w:tr>
    </w:tbl>
    <w:p w:rsidR="00F41D18" w:rsidRDefault="00ED619B">
      <w:pPr>
        <w:pStyle w:val="Heading2"/>
        <w:spacing w:before="240" w:after="120"/>
      </w:pPr>
      <w:r>
        <w:t>5.5 Sedentary Time Distribution</w:t>
      </w:r>
    </w:p>
    <w:p w:rsidR="00F41D18" w:rsidRDefault="00ED619B">
      <w:pPr>
        <w:spacing w:after="160"/>
      </w:pPr>
      <w:r>
        <w:rPr>
          <w:sz w:val="22"/>
          <w:szCs w:val="22"/>
        </w:rPr>
        <w:t xml:space="preserve">Query A6 buckets days into Low (&lt;10 </w:t>
      </w:r>
      <w:proofErr w:type="spellStart"/>
      <w:r>
        <w:rPr>
          <w:sz w:val="22"/>
          <w:szCs w:val="22"/>
        </w:rPr>
        <w:t>hrs</w:t>
      </w:r>
      <w:proofErr w:type="spellEnd"/>
      <w:r>
        <w:rPr>
          <w:sz w:val="22"/>
          <w:szCs w:val="22"/>
        </w:rPr>
        <w:t xml:space="preserve"> sedentary), Medium (10–15 </w:t>
      </w:r>
      <w:proofErr w:type="spellStart"/>
      <w:r>
        <w:rPr>
          <w:sz w:val="22"/>
          <w:szCs w:val="22"/>
        </w:rPr>
        <w:t>hrs</w:t>
      </w:r>
      <w:proofErr w:type="spellEnd"/>
      <w:r>
        <w:rPr>
          <w:sz w:val="22"/>
          <w:szCs w:val="22"/>
        </w:rPr>
        <w:t xml:space="preserve">), and High (&gt;15 </w:t>
      </w:r>
      <w:proofErr w:type="spellStart"/>
      <w:r>
        <w:rPr>
          <w:sz w:val="22"/>
          <w:szCs w:val="22"/>
        </w:rPr>
        <w:t>hrs</w:t>
      </w:r>
      <w:proofErr w:type="spellEnd"/>
      <w:r>
        <w:rPr>
          <w:sz w:val="22"/>
          <w:szCs w:val="22"/>
        </w:rPr>
        <w:t xml:space="preserve">) sedentary time. Approximately 30% of users average under 5,000 steps/day combined with 15+ sedentary hours — the segment targeted by </w:t>
      </w:r>
      <w:r>
        <w:rPr>
          <w:sz w:val="22"/>
          <w:szCs w:val="22"/>
        </w:rPr>
        <w:t>Recommendation 2 below.</w:t>
      </w:r>
    </w:p>
    <w:p w:rsidR="00F41D18" w:rsidRDefault="00ED619B">
      <w:pPr>
        <w:pStyle w:val="Heading1"/>
        <w:spacing w:before="320" w:after="160"/>
      </w:pPr>
      <w:r>
        <w:t>6. Share</w:t>
      </w:r>
    </w:p>
    <w:p w:rsidR="00F41D18" w:rsidRDefault="00ED619B">
      <w:pPr>
        <w:pStyle w:val="Heading2"/>
        <w:spacing w:before="240" w:after="120"/>
      </w:pPr>
      <w:r>
        <w:rPr>
          <w:b/>
          <w:color w:val="2F75B5"/>
          <w:sz w:val="28"/>
        </w:rPr>
        <w:t>Power BI Dashboard Summary</w:t>
      </w:r>
    </w:p>
    <w:p w:rsidR="00F41D18" w:rsidRDefault="00ED619B">
      <w:pPr>
        <w:spacing w:after="160"/>
      </w:pPr>
      <w:r>
        <w:rPr>
          <w:b/>
          <w:color w:val="2F75B5"/>
          <w:sz w:val="28"/>
          <w:szCs w:val="22"/>
        </w:rPr>
        <w:t xml:space="preserve">Interactive Power BI dashboards were developed from the 9 </w:t>
      </w:r>
      <w:proofErr w:type="spellStart"/>
      <w:r>
        <w:rPr>
          <w:b/>
          <w:color w:val="2F75B5"/>
          <w:sz w:val="28"/>
          <w:szCs w:val="22"/>
        </w:rPr>
        <w:t>pbi</w:t>
      </w:r>
      <w:proofErr w:type="spellEnd"/>
      <w:r>
        <w:rPr>
          <w:b/>
          <w:color w:val="2F75B5"/>
          <w:sz w:val="28"/>
          <w:szCs w:val="22"/>
        </w:rPr>
        <w:t xml:space="preserve">_ export tables, to communicate findings to different audiences within </w:t>
      </w:r>
      <w:proofErr w:type="spellStart"/>
      <w:r>
        <w:rPr>
          <w:b/>
          <w:color w:val="2F75B5"/>
          <w:sz w:val="28"/>
          <w:szCs w:val="22"/>
        </w:rPr>
        <w:t>Bellabeat</w:t>
      </w:r>
      <w:proofErr w:type="spellEnd"/>
      <w:r>
        <w:rPr>
          <w:b/>
          <w:color w:val="2F75B5"/>
          <w:sz w:val="28"/>
          <w:szCs w:val="22"/>
        </w:rPr>
        <w:t>: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7"/>
        <w:gridCol w:w="2419"/>
        <w:gridCol w:w="2823"/>
        <w:gridCol w:w="2621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17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lastRenderedPageBreak/>
              <w:t>Dashboard</w:t>
            </w:r>
          </w:p>
        </w:tc>
        <w:tc>
          <w:tcPr>
            <w:tcW w:w="2419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282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Core Message</w:t>
            </w:r>
          </w:p>
        </w:tc>
        <w:tc>
          <w:tcPr>
            <w:tcW w:w="26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Key Visuals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D1 — Engagement Overview</w:t>
            </w:r>
          </w:p>
        </w:tc>
        <w:tc>
          <w:tcPr>
            <w:tcW w:w="241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Bellabeat</w:t>
            </w:r>
            <w:proofErr w:type="spellEnd"/>
            <w:r>
              <w:t xml:space="preserve"> leadership</w:t>
            </w:r>
          </w:p>
        </w:tc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Scale of the sedentary-user problem and segment mix</w:t>
            </w:r>
          </w:p>
        </w:tc>
        <w:tc>
          <w:tcPr>
            <w:tcW w:w="2620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Donut segment chart, 3 day-of-week bar charts, scatter chart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D2 — Sleep &amp; Wellness</w:t>
            </w:r>
          </w:p>
        </w:tc>
        <w:tc>
          <w:tcPr>
            <w:tcW w:w="2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Product / membership team</w:t>
            </w:r>
          </w:p>
        </w:tc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Sleep tracking as a retention lever</w:t>
            </w:r>
          </w:p>
        </w:tc>
        <w:tc>
          <w:tcPr>
            <w:tcW w:w="26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User slicer, sleep gauge charts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D3 — Engagement Timing</w:t>
            </w:r>
          </w:p>
        </w:tc>
        <w:tc>
          <w:tcPr>
            <w:tcW w:w="2419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Marketing / app notifications team</w:t>
            </w:r>
          </w:p>
        </w:tc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When to reach users for max response</w:t>
            </w:r>
          </w:p>
        </w:tc>
        <w:tc>
          <w:tcPr>
            <w:tcW w:w="2620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Activity-score gauge, hourly area chart, weekly trend line, notification-timing bar chart</w:t>
            </w:r>
          </w:p>
        </w:tc>
      </w:tr>
    </w:tbl>
    <w:p w:rsidR="00F41D18" w:rsidRDefault="00ED619B">
      <w:pPr>
        <w:spacing w:after="160"/>
      </w:pPr>
      <w:r>
        <w:rPr>
          <w:sz w:val="22"/>
          <w:szCs w:val="22"/>
        </w:rPr>
        <w:t>Source export tables: pbi_master_activity.csv, pbi_user_summary.csv, pbi_user_segments.csv, pbi_day_trends.csv, pbi_peak_hours.csv, pbi_scatter.csv, pbi_sleep.csv, pbi_weekly_trend.csv, pbi_hourly_combined.csv (see notebook Cell 18).</w:t>
      </w:r>
    </w:p>
    <w:p w:rsidR="00F41D18" w:rsidRDefault="00ED619B">
      <w:pPr>
        <w:pStyle w:val="Heading1"/>
        <w:spacing w:before="320" w:after="160"/>
      </w:pPr>
      <w:r>
        <w:t>7. Act — Top 3 Recomme</w:t>
      </w:r>
      <w:r>
        <w:t>ndations</w:t>
      </w:r>
    </w:p>
    <w:p w:rsidR="00F41D18" w:rsidRDefault="00ED619B">
      <w:pPr>
        <w:pStyle w:val="Heading2"/>
        <w:spacing w:before="240" w:after="120"/>
      </w:pPr>
      <w:r>
        <w:rPr>
          <w:b/>
          <w:color w:val="2F75B5"/>
        </w:rPr>
        <w:t>Recommendation 1 — Target the 5–7pm Engagement Window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Evidence: Activity peaks sharply in the early evening across the hourly steps data (Query A3).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Action: Schedule motivational app notifications, step challenges, and hydration reminders in the 5</w:t>
      </w:r>
      <w:r>
        <w:t>–7pm window rather than the morning, when users are least active.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Supporting metric: Peak hour from </w:t>
      </w:r>
      <w:proofErr w:type="spellStart"/>
      <w:r>
        <w:t>hourly_steps</w:t>
      </w:r>
      <w:proofErr w:type="spellEnd"/>
      <w:r>
        <w:t xml:space="preserve"> analysis (</w:t>
      </w:r>
      <w:proofErr w:type="spellStart"/>
      <w:r>
        <w:t>cleaned_hourly_steps</w:t>
      </w:r>
      <w:proofErr w:type="spellEnd"/>
      <w:r>
        <w:t>, Chart 7 pending).</w:t>
      </w:r>
    </w:p>
    <w:p w:rsidR="00F41D18" w:rsidRDefault="00ED619B">
      <w:pPr>
        <w:pStyle w:val="Heading2"/>
        <w:spacing w:before="240" w:after="120"/>
      </w:pPr>
      <w:r>
        <w:rPr>
          <w:b/>
          <w:color w:val="D17A00"/>
        </w:rPr>
        <w:t>Recommendation 2 — Re-engage Sedentary Users with a "Move More" Feature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Evidence: ≈30% of use</w:t>
      </w:r>
      <w:r>
        <w:t xml:space="preserve">rs average fewer than 5,000 steps/day and spend 15+ hours sedentary (Query A6, </w:t>
      </w:r>
      <w:proofErr w:type="spellStart"/>
      <w:r>
        <w:t>sedentary_distribution</w:t>
      </w:r>
      <w:proofErr w:type="spellEnd"/>
      <w:r>
        <w:t>).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Action: Add a gentle movement-nudge feature to the </w:t>
      </w:r>
      <w:proofErr w:type="spellStart"/>
      <w:r>
        <w:t>Bellabeat</w:t>
      </w:r>
      <w:proofErr w:type="spellEnd"/>
      <w:r>
        <w:t xml:space="preserve"> app — e.g. a 10-minute walk prompt after 2 hours of inactivity — to convert this underserve</w:t>
      </w:r>
      <w:r>
        <w:t>d segment into consistent, engaged users.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Supporting metric: Sedentary distribution + </w:t>
      </w:r>
      <w:proofErr w:type="spellStart"/>
      <w:r>
        <w:t>daily_activity_segment</w:t>
      </w:r>
      <w:proofErr w:type="spellEnd"/>
      <w:r>
        <w:t xml:space="preserve"> mix from </w:t>
      </w:r>
      <w:proofErr w:type="spellStart"/>
      <w:r>
        <w:t>master_user_activity</w:t>
      </w:r>
      <w:proofErr w:type="spellEnd"/>
      <w:r>
        <w:t>.</w:t>
      </w:r>
    </w:p>
    <w:p w:rsidR="00F41D18" w:rsidRDefault="00ED619B">
      <w:pPr>
        <w:pStyle w:val="Heading2"/>
        <w:spacing w:before="240" w:after="120"/>
      </w:pPr>
      <w:r>
        <w:rPr>
          <w:b/>
          <w:color w:val="2E7D32"/>
        </w:rPr>
        <w:t>Recommendation 3 — Market Sleep Coaching as a Premium Differentiator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Evidence: Only 24 of 33 users tracked sleep, yet those who did showed more consistent overall engagement.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Action: Feature personalized sleep coaching (time-to-sleep optimization, wake-window alerts) prominently in </w:t>
      </w:r>
      <w:proofErr w:type="spellStart"/>
      <w:r>
        <w:t>Bellabeat</w:t>
      </w:r>
      <w:proofErr w:type="spellEnd"/>
      <w:r>
        <w:t xml:space="preserve"> Membership as a key upgrade driv</w:t>
      </w:r>
      <w:r>
        <w:t>er — sleep data is deeply personal and tends to drive high retention.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Supporting metric: </w:t>
      </w:r>
      <w:proofErr w:type="spellStart"/>
      <w:r>
        <w:t>sleep_efficiency_pct</w:t>
      </w:r>
      <w:proofErr w:type="spellEnd"/>
      <w:r>
        <w:t xml:space="preserve"> + days-tracked comparison (Query A5, </w:t>
      </w:r>
      <w:proofErr w:type="spellStart"/>
      <w:r>
        <w:t>sleep_analysis</w:t>
      </w:r>
      <w:proofErr w:type="spellEnd"/>
      <w:r>
        <w:t>).</w:t>
      </w:r>
    </w:p>
    <w:p w:rsidR="00F41D18" w:rsidRDefault="00ED619B">
      <w:pPr>
        <w:pStyle w:val="Heading1"/>
        <w:spacing w:before="320" w:after="160"/>
      </w:pPr>
      <w:r>
        <w:t>8. Additional Data for Future Analysis</w:t>
      </w:r>
    </w:p>
    <w:p w:rsidR="00F41D18" w:rsidRDefault="00ED619B">
      <w:pPr>
        <w:spacing w:after="160"/>
      </w:pPr>
      <w:r>
        <w:rPr>
          <w:b/>
          <w:color w:val="2F75B5"/>
          <w:sz w:val="28"/>
          <w:szCs w:val="22"/>
        </w:rPr>
        <w:t>The following data sources would significantly expand</w:t>
      </w:r>
      <w:r>
        <w:rPr>
          <w:b/>
          <w:color w:val="2F75B5"/>
          <w:sz w:val="28"/>
          <w:szCs w:val="22"/>
        </w:rPr>
        <w:t xml:space="preserve"> the quality of recommendations if made available: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Demographic data — age, gender, location — to identify which </w:t>
      </w:r>
      <w:proofErr w:type="spellStart"/>
      <w:r>
        <w:t>Bellabeat</w:t>
      </w:r>
      <w:proofErr w:type="spellEnd"/>
      <w:r>
        <w:t xml:space="preserve"> customer segments most resemble the sedentary-leaning or sleep-engaged </w:t>
      </w:r>
      <w:proofErr w:type="spellStart"/>
      <w:r>
        <w:t>FitBit</w:t>
      </w:r>
      <w:proofErr w:type="spellEnd"/>
      <w:r>
        <w:t xml:space="preserve"> cohorts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Longer time window — a full 12-month dataset to test seasonal effects on activity and sleep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proofErr w:type="spellStart"/>
      <w:r>
        <w:t>Bellabeat</w:t>
      </w:r>
      <w:proofErr w:type="spellEnd"/>
      <w:r>
        <w:t>-proprietary app usage data — in-app notification response rates to directly validate the 5–7pm timing recommendation</w:t>
      </w:r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>Membership conversion history — to li</w:t>
      </w:r>
      <w:r>
        <w:t xml:space="preserve">nk engagement patterns (sleep tracking, activity score) to actual upgrade </w:t>
      </w:r>
      <w:proofErr w:type="spellStart"/>
      <w:r>
        <w:t>behavior</w:t>
      </w:r>
      <w:proofErr w:type="spellEnd"/>
    </w:p>
    <w:p w:rsidR="00F41D18" w:rsidRDefault="00ED619B">
      <w:pPr>
        <w:pStyle w:val="ListParagraph"/>
        <w:numPr>
          <w:ilvl w:val="0"/>
          <w:numId w:val="1"/>
        </w:numPr>
        <w:spacing w:after="80"/>
      </w:pPr>
      <w:r>
        <w:t xml:space="preserve">Larger sample size — 33 users is too small to generalize confidently to </w:t>
      </w:r>
      <w:proofErr w:type="spellStart"/>
      <w:r>
        <w:t>Bellabeat's</w:t>
      </w:r>
      <w:proofErr w:type="spellEnd"/>
      <w:r>
        <w:t xml:space="preserve"> full customer base</w:t>
      </w:r>
    </w:p>
    <w:p w:rsidR="00F41D18" w:rsidRDefault="00ED619B">
      <w:pPr>
        <w:pStyle w:val="Heading1"/>
        <w:spacing w:before="320" w:after="160"/>
      </w:pPr>
      <w:r>
        <w:lastRenderedPageBreak/>
        <w:t>9. Methodology &amp; Reproducibility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3"/>
        <w:gridCol w:w="1750"/>
        <w:gridCol w:w="3439"/>
        <w:gridCol w:w="2748"/>
      </w:tblGrid>
      <w:tr w:rsidR="00F41D18" w:rsidTr="0029468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17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814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225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Script / File</w:t>
            </w:r>
          </w:p>
        </w:tc>
        <w:tc>
          <w:tcPr>
            <w:tcW w:w="282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rPr>
                <w:b/>
                <w:bCs/>
                <w:color w:val="FFFFFF"/>
              </w:rPr>
              <w:t>Output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Setup &amp; validation</w:t>
            </w:r>
          </w:p>
        </w:tc>
        <w:tc>
          <w:tcPr>
            <w:tcW w:w="1814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Google </w:t>
            </w:r>
            <w:proofErr w:type="spellStart"/>
            <w:r>
              <w:t>BigQuery</w:t>
            </w:r>
            <w:proofErr w:type="spellEnd"/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sql</w:t>
            </w:r>
            <w:proofErr w:type="spellEnd"/>
            <w:r>
              <w:t>/01_dataset_setup_and_validation.sql</w:t>
            </w:r>
          </w:p>
        </w:tc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Confirms dataset + 6 raw tables exist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Cleaning (6 tables)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Google </w:t>
            </w:r>
            <w:proofErr w:type="spellStart"/>
            <w:r>
              <w:t>BigQuery</w:t>
            </w:r>
            <w:proofErr w:type="spellEnd"/>
          </w:p>
        </w:tc>
        <w:tc>
          <w:tcPr>
            <w:tcW w:w="32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sql</w:t>
            </w:r>
            <w:proofErr w:type="spellEnd"/>
            <w:r>
              <w:t>/02–07_clean_*.</w:t>
            </w:r>
            <w:proofErr w:type="spellStart"/>
            <w:r>
              <w:t>sql</w:t>
            </w:r>
            <w:proofErr w:type="spellEnd"/>
          </w:p>
        </w:tc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6 cleaned tables + </w:t>
            </w:r>
            <w:proofErr w:type="spellStart"/>
            <w:r>
              <w:t>hourly_heart_rate</w:t>
            </w:r>
            <w:proofErr w:type="spellEnd"/>
            <w:r>
              <w:t xml:space="preserve"> rollup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Master join</w:t>
            </w:r>
          </w:p>
        </w:tc>
        <w:tc>
          <w:tcPr>
            <w:tcW w:w="1814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Google </w:t>
            </w:r>
            <w:proofErr w:type="spellStart"/>
            <w:r>
              <w:t>BigQuery</w:t>
            </w:r>
            <w:proofErr w:type="spellEnd"/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sql</w:t>
            </w:r>
            <w:proofErr w:type="spellEnd"/>
            <w:r>
              <w:t>/08_master_user_activity.sql</w:t>
            </w:r>
          </w:p>
        </w:tc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master_user_activity</w:t>
            </w:r>
            <w:proofErr w:type="spellEnd"/>
            <w:r>
              <w:t xml:space="preserve"> (primary analysis table)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Analysis queries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Google </w:t>
            </w:r>
            <w:proofErr w:type="spellStart"/>
            <w:r>
              <w:t>BigQuery</w:t>
            </w:r>
            <w:proofErr w:type="spellEnd"/>
          </w:p>
        </w:tc>
        <w:tc>
          <w:tcPr>
            <w:tcW w:w="32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sql</w:t>
            </w:r>
            <w:proofErr w:type="spellEnd"/>
            <w:r>
              <w:t>/09_analysis_queries.sql</w:t>
            </w:r>
          </w:p>
        </w:tc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8 result tables (A1–A8)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Export</w:t>
            </w:r>
          </w:p>
        </w:tc>
        <w:tc>
          <w:tcPr>
            <w:tcW w:w="1814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Google </w:t>
            </w:r>
            <w:proofErr w:type="spellStart"/>
            <w:r>
              <w:t>BigQuery</w:t>
            </w:r>
            <w:proofErr w:type="spellEnd"/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sql</w:t>
            </w:r>
            <w:proofErr w:type="spellEnd"/>
            <w:r>
              <w:t>/10_export_tables.sql</w:t>
            </w:r>
          </w:p>
        </w:tc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7 CSVs to GCS / local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Statistical testing </w:t>
            </w:r>
            <w:r>
              <w:t>&amp; EDA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 xml:space="preserve">Python / </w:t>
            </w:r>
            <w:proofErr w:type="spellStart"/>
            <w:r>
              <w:t>Colab</w:t>
            </w:r>
            <w:proofErr w:type="spellEnd"/>
          </w:p>
        </w:tc>
        <w:tc>
          <w:tcPr>
            <w:tcW w:w="32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python/</w:t>
            </w:r>
            <w:proofErr w:type="spellStart"/>
            <w:r>
              <w:t>bellabeat_analysis.ipynb</w:t>
            </w:r>
            <w:proofErr w:type="spellEnd"/>
            <w:r>
              <w:t xml:space="preserve"> (+ .</w:t>
            </w:r>
            <w:proofErr w:type="spellStart"/>
            <w:r>
              <w:t>py</w:t>
            </w:r>
            <w:proofErr w:type="spellEnd"/>
            <w:r>
              <w:t>)</w:t>
            </w:r>
          </w:p>
        </w:tc>
        <w:tc>
          <w:tcPr>
            <w:tcW w:w="28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Charts 1–6 built; Charts 7–13 pending</w:t>
            </w:r>
          </w:p>
        </w:tc>
      </w:tr>
      <w:tr w:rsidR="00F41D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7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Visualization</w:t>
            </w:r>
          </w:p>
        </w:tc>
        <w:tc>
          <w:tcPr>
            <w:tcW w:w="1814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Power BI</w:t>
            </w:r>
          </w:p>
        </w:tc>
        <w:tc>
          <w:tcPr>
            <w:tcW w:w="3225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proofErr w:type="spellStart"/>
            <w:r>
              <w:t>powerbi</w:t>
            </w:r>
            <w:proofErr w:type="spellEnd"/>
            <w:r>
              <w:t>/ (.</w:t>
            </w:r>
            <w:proofErr w:type="spellStart"/>
            <w:r>
              <w:t>pbix</w:t>
            </w:r>
            <w:proofErr w:type="spellEnd"/>
            <w:r>
              <w:t>)</w:t>
            </w:r>
          </w:p>
        </w:tc>
        <w:tc>
          <w:tcPr>
            <w:tcW w:w="282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D18" w:rsidRDefault="00ED619B">
            <w:r>
              <w:t>3 interactive dashboards (9 export CSVs)</w:t>
            </w:r>
          </w:p>
        </w:tc>
      </w:tr>
    </w:tbl>
    <w:p w:rsidR="00F41D18" w:rsidRDefault="00F41D18">
      <w:pPr>
        <w:spacing w:after="160"/>
      </w:pPr>
    </w:p>
    <w:p w:rsidR="00F41D18" w:rsidRDefault="00ED619B">
      <w:pPr>
        <w:spacing w:after="160"/>
      </w:pPr>
      <w:r>
        <w:rPr>
          <w:i/>
          <w:iCs/>
          <w:sz w:val="22"/>
          <w:szCs w:val="22"/>
        </w:rPr>
        <w:t xml:space="preserve">All SQL scripts, the Python notebook, and documentation are organized in this </w:t>
      </w:r>
      <w:proofErr w:type="spellStart"/>
      <w:r>
        <w:rPr>
          <w:i/>
          <w:iCs/>
          <w:sz w:val="22"/>
          <w:szCs w:val="22"/>
        </w:rPr>
        <w:t>GitHub</w:t>
      </w:r>
      <w:proofErr w:type="spellEnd"/>
      <w:r>
        <w:rPr>
          <w:i/>
          <w:iCs/>
          <w:sz w:val="22"/>
          <w:szCs w:val="22"/>
        </w:rPr>
        <w:t xml:space="preserve"> repository. To reproduce: run SQL scripts 01→10 in order in </w:t>
      </w:r>
      <w:proofErr w:type="spellStart"/>
      <w:r>
        <w:rPr>
          <w:i/>
          <w:iCs/>
          <w:sz w:val="22"/>
          <w:szCs w:val="22"/>
        </w:rPr>
        <w:t>BigQuery</w:t>
      </w:r>
      <w:proofErr w:type="spellEnd"/>
      <w:r>
        <w:rPr>
          <w:i/>
          <w:iCs/>
          <w:sz w:val="22"/>
          <w:szCs w:val="22"/>
        </w:rPr>
        <w:t xml:space="preserve">, upload the 7 exported CSVs to </w:t>
      </w:r>
      <w:proofErr w:type="spellStart"/>
      <w:r>
        <w:rPr>
          <w:i/>
          <w:iCs/>
          <w:sz w:val="22"/>
          <w:szCs w:val="22"/>
        </w:rPr>
        <w:t>Colab</w:t>
      </w:r>
      <w:proofErr w:type="spellEnd"/>
      <w:r>
        <w:rPr>
          <w:i/>
          <w:iCs/>
          <w:sz w:val="22"/>
          <w:szCs w:val="22"/>
        </w:rPr>
        <w:t xml:space="preserve">, run the notebook top to bottom, then load the 9 </w:t>
      </w:r>
      <w:proofErr w:type="spellStart"/>
      <w:r>
        <w:rPr>
          <w:i/>
          <w:iCs/>
          <w:sz w:val="22"/>
          <w:szCs w:val="22"/>
        </w:rPr>
        <w:t>pbi</w:t>
      </w:r>
      <w:proofErr w:type="spellEnd"/>
      <w:r>
        <w:rPr>
          <w:i/>
          <w:iCs/>
          <w:sz w:val="22"/>
          <w:szCs w:val="22"/>
        </w:rPr>
        <w:t>_ CSVs into P</w:t>
      </w:r>
      <w:r>
        <w:rPr>
          <w:i/>
          <w:iCs/>
          <w:sz w:val="22"/>
          <w:szCs w:val="22"/>
        </w:rPr>
        <w:t>ower BI.</w:t>
      </w:r>
    </w:p>
    <w:p w:rsidR="00F41D18" w:rsidRDefault="00F41D18">
      <w:pPr>
        <w:spacing w:after="160"/>
      </w:pPr>
    </w:p>
    <w:p w:rsidR="00F41D18" w:rsidRDefault="00ED619B">
      <w:pPr>
        <w:pBdr>
          <w:top w:val="single" w:sz="6" w:space="0" w:color="999999"/>
        </w:pBdr>
        <w:spacing w:before="300"/>
        <w:jc w:val="center"/>
      </w:pPr>
      <w:proofErr w:type="spellStart"/>
      <w:r>
        <w:rPr>
          <w:i/>
          <w:iCs/>
          <w:color w:val="666666"/>
          <w:sz w:val="16"/>
          <w:szCs w:val="16"/>
        </w:rPr>
        <w:t>Bellabeat</w:t>
      </w:r>
      <w:proofErr w:type="spellEnd"/>
      <w:r>
        <w:rPr>
          <w:i/>
          <w:iCs/>
          <w:color w:val="666666"/>
          <w:sz w:val="16"/>
          <w:szCs w:val="16"/>
        </w:rPr>
        <w:t xml:space="preserve"> Fitness Tracker — Wellness Device Usage &amp; Product Strategy </w:t>
      </w:r>
      <w:proofErr w:type="gramStart"/>
      <w:r>
        <w:rPr>
          <w:i/>
          <w:iCs/>
          <w:color w:val="666666"/>
          <w:sz w:val="16"/>
          <w:szCs w:val="16"/>
        </w:rPr>
        <w:t>Analysis  ·</w:t>
      </w:r>
      <w:proofErr w:type="gramEnd"/>
      <w:r>
        <w:rPr>
          <w:i/>
          <w:iCs/>
          <w:color w:val="666666"/>
          <w:sz w:val="16"/>
          <w:szCs w:val="16"/>
        </w:rPr>
        <w:t xml:space="preserve">  Data: </w:t>
      </w:r>
      <w:proofErr w:type="spellStart"/>
      <w:r>
        <w:rPr>
          <w:i/>
          <w:iCs/>
          <w:color w:val="666666"/>
          <w:sz w:val="16"/>
          <w:szCs w:val="16"/>
        </w:rPr>
        <w:t>FitBit</w:t>
      </w:r>
      <w:proofErr w:type="spellEnd"/>
      <w:r>
        <w:rPr>
          <w:i/>
          <w:iCs/>
          <w:color w:val="666666"/>
          <w:sz w:val="16"/>
          <w:szCs w:val="16"/>
        </w:rPr>
        <w:t xml:space="preserve"> Fitness Tracker Data, </w:t>
      </w:r>
      <w:proofErr w:type="spellStart"/>
      <w:r>
        <w:rPr>
          <w:i/>
          <w:iCs/>
          <w:color w:val="666666"/>
          <w:sz w:val="16"/>
          <w:szCs w:val="16"/>
        </w:rPr>
        <w:t>Kaggle</w:t>
      </w:r>
      <w:proofErr w:type="spellEnd"/>
      <w:r>
        <w:rPr>
          <w:i/>
          <w:iCs/>
          <w:color w:val="666666"/>
          <w:sz w:val="16"/>
          <w:szCs w:val="16"/>
        </w:rPr>
        <w:t xml:space="preserve"> (CC0)  ·  33 users</w:t>
      </w:r>
    </w:p>
    <w:sectPr w:rsidR="00F41D1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673823"/>
    <w:multiLevelType w:val="hybridMultilevel"/>
    <w:tmpl w:val="A54E53AC"/>
    <w:lvl w:ilvl="0" w:tplc="567C6E0C">
      <w:start w:val="1"/>
      <w:numFmt w:val="bullet"/>
      <w:lvlText w:val="●"/>
      <w:lvlJc w:val="left"/>
      <w:pPr>
        <w:ind w:left="720" w:hanging="360"/>
      </w:pPr>
    </w:lvl>
    <w:lvl w:ilvl="1" w:tplc="57189A1C">
      <w:start w:val="1"/>
      <w:numFmt w:val="bullet"/>
      <w:lvlText w:val="○"/>
      <w:lvlJc w:val="left"/>
      <w:pPr>
        <w:ind w:left="1440" w:hanging="360"/>
      </w:pPr>
    </w:lvl>
    <w:lvl w:ilvl="2" w:tplc="AA74D1B0">
      <w:start w:val="1"/>
      <w:numFmt w:val="bullet"/>
      <w:lvlText w:val="■"/>
      <w:lvlJc w:val="left"/>
      <w:pPr>
        <w:ind w:left="2160" w:hanging="360"/>
      </w:pPr>
    </w:lvl>
    <w:lvl w:ilvl="3" w:tplc="E5AEEF68">
      <w:start w:val="1"/>
      <w:numFmt w:val="bullet"/>
      <w:lvlText w:val="●"/>
      <w:lvlJc w:val="left"/>
      <w:pPr>
        <w:ind w:left="2880" w:hanging="360"/>
      </w:pPr>
    </w:lvl>
    <w:lvl w:ilvl="4" w:tplc="16B44670">
      <w:start w:val="1"/>
      <w:numFmt w:val="bullet"/>
      <w:lvlText w:val="○"/>
      <w:lvlJc w:val="left"/>
      <w:pPr>
        <w:ind w:left="3600" w:hanging="360"/>
      </w:pPr>
    </w:lvl>
    <w:lvl w:ilvl="5" w:tplc="B692765A">
      <w:start w:val="1"/>
      <w:numFmt w:val="bullet"/>
      <w:lvlText w:val="■"/>
      <w:lvlJc w:val="left"/>
      <w:pPr>
        <w:ind w:left="4320" w:hanging="360"/>
      </w:pPr>
    </w:lvl>
    <w:lvl w:ilvl="6" w:tplc="B4EEC472">
      <w:start w:val="1"/>
      <w:numFmt w:val="bullet"/>
      <w:lvlText w:val="●"/>
      <w:lvlJc w:val="left"/>
      <w:pPr>
        <w:ind w:left="5040" w:hanging="360"/>
      </w:pPr>
    </w:lvl>
    <w:lvl w:ilvl="7" w:tplc="E9949B5A">
      <w:start w:val="1"/>
      <w:numFmt w:val="bullet"/>
      <w:lvlText w:val="●"/>
      <w:lvlJc w:val="left"/>
      <w:pPr>
        <w:ind w:left="5760" w:hanging="360"/>
      </w:pPr>
    </w:lvl>
    <w:lvl w:ilvl="8" w:tplc="67D60B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D18"/>
    <w:rsid w:val="00201878"/>
    <w:rsid w:val="0029468A"/>
    <w:rsid w:val="00ED619B"/>
    <w:rsid w:val="00F4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4E42EC-D4A6-4499-A316-6C03E5F7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2014</Words>
  <Characters>11481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2026-07-03T20:11:00Z</dcterms:created>
  <dcterms:modified xsi:type="dcterms:W3CDTF">2026-07-03T20:11:00Z</dcterms:modified>
</cp:coreProperties>
</file>