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C3874A" w14:textId="77777777" w:rsidR="00DD280D" w:rsidRPr="00DD280D" w:rsidRDefault="00DD280D" w:rsidP="00DD280D">
      <w:pPr>
        <w:spacing w:after="240" w:line="240" w:lineRule="auto"/>
        <w:rPr>
          <w:rFonts w:ascii="Times New Roman" w:eastAsia="Times New Roman" w:hAnsi="Times New Roman" w:cs="Times New Roman"/>
          <w:sz w:val="24"/>
          <w:szCs w:val="24"/>
        </w:rPr>
      </w:pPr>
      <w:r w:rsidRPr="00DD280D">
        <w:rPr>
          <w:rFonts w:ascii="Times New Roman" w:eastAsia="Times New Roman" w:hAnsi="Times New Roman" w:cs="Times New Roman"/>
          <w:sz w:val="24"/>
          <w:szCs w:val="24"/>
        </w:rPr>
        <w:br/>
      </w:r>
      <w:r w:rsidRPr="00DD280D">
        <w:rPr>
          <w:rFonts w:ascii="Times New Roman" w:eastAsia="Times New Roman" w:hAnsi="Times New Roman" w:cs="Times New Roman"/>
          <w:sz w:val="24"/>
          <w:szCs w:val="24"/>
        </w:rPr>
        <w:br/>
      </w:r>
    </w:p>
    <w:p w14:paraId="6683F105" w14:textId="77777777" w:rsidR="00DD280D" w:rsidRDefault="00DD280D" w:rsidP="00DD280D">
      <w:pPr>
        <w:spacing w:line="480" w:lineRule="auto"/>
        <w:jc w:val="center"/>
        <w:rPr>
          <w:rFonts w:ascii="Times New Roman" w:eastAsia="Times New Roman" w:hAnsi="Times New Roman" w:cs="Times New Roman"/>
          <w:color w:val="000000"/>
          <w:sz w:val="24"/>
          <w:szCs w:val="24"/>
        </w:rPr>
      </w:pPr>
    </w:p>
    <w:p w14:paraId="2C348B78" w14:textId="77777777" w:rsidR="00DD280D" w:rsidRDefault="00DD280D" w:rsidP="00DD280D">
      <w:pPr>
        <w:spacing w:line="480" w:lineRule="auto"/>
        <w:jc w:val="center"/>
        <w:rPr>
          <w:rFonts w:ascii="Times New Roman" w:eastAsia="Times New Roman" w:hAnsi="Times New Roman" w:cs="Times New Roman"/>
          <w:color w:val="000000"/>
          <w:sz w:val="24"/>
          <w:szCs w:val="24"/>
        </w:rPr>
      </w:pPr>
    </w:p>
    <w:p w14:paraId="3A42A0DD" w14:textId="77777777" w:rsidR="00DD280D" w:rsidRDefault="00DD280D" w:rsidP="00DD280D">
      <w:pPr>
        <w:spacing w:line="480" w:lineRule="auto"/>
        <w:jc w:val="center"/>
        <w:rPr>
          <w:rFonts w:ascii="Times New Roman" w:eastAsia="Times New Roman" w:hAnsi="Times New Roman" w:cs="Times New Roman"/>
          <w:color w:val="000000"/>
          <w:sz w:val="24"/>
          <w:szCs w:val="24"/>
        </w:rPr>
      </w:pPr>
    </w:p>
    <w:p w14:paraId="1BA85970" w14:textId="77777777" w:rsidR="00DD280D" w:rsidRDefault="00DD280D" w:rsidP="00DD280D">
      <w:pPr>
        <w:spacing w:line="480" w:lineRule="auto"/>
        <w:jc w:val="center"/>
        <w:rPr>
          <w:rFonts w:ascii="Times New Roman" w:eastAsia="Times New Roman" w:hAnsi="Times New Roman" w:cs="Times New Roman"/>
          <w:color w:val="000000"/>
          <w:sz w:val="24"/>
          <w:szCs w:val="24"/>
        </w:rPr>
      </w:pPr>
    </w:p>
    <w:p w14:paraId="0C2A24C9" w14:textId="3557E969" w:rsidR="00DD280D" w:rsidRPr="00DD280D" w:rsidRDefault="00DD280D" w:rsidP="00DD280D">
      <w:pPr>
        <w:spacing w:line="480" w:lineRule="auto"/>
        <w:jc w:val="center"/>
        <w:rPr>
          <w:rFonts w:ascii="Times New Roman" w:eastAsia="Times New Roman" w:hAnsi="Times New Roman" w:cs="Times New Roman"/>
          <w:sz w:val="24"/>
          <w:szCs w:val="24"/>
        </w:rPr>
      </w:pPr>
      <w:r w:rsidRPr="00DD280D">
        <w:rPr>
          <w:rFonts w:ascii="Times New Roman" w:eastAsia="Times New Roman" w:hAnsi="Times New Roman" w:cs="Times New Roman"/>
          <w:color w:val="000000"/>
          <w:sz w:val="24"/>
          <w:szCs w:val="24"/>
        </w:rPr>
        <w:t>Python Implementation of Logistic Regression</w:t>
      </w:r>
    </w:p>
    <w:p w14:paraId="5C675215" w14:textId="50D4FD34" w:rsidR="00DD280D" w:rsidRPr="00DD280D" w:rsidRDefault="00DD280D" w:rsidP="00DD280D">
      <w:pPr>
        <w:spacing w:line="480" w:lineRule="auto"/>
        <w:jc w:val="center"/>
        <w:rPr>
          <w:rFonts w:ascii="Times New Roman" w:eastAsia="Times New Roman" w:hAnsi="Times New Roman" w:cs="Times New Roman"/>
          <w:sz w:val="24"/>
          <w:szCs w:val="24"/>
        </w:rPr>
      </w:pPr>
      <w:r w:rsidRPr="00DD280D">
        <w:rPr>
          <w:rFonts w:ascii="Times New Roman" w:eastAsia="Times New Roman" w:hAnsi="Times New Roman" w:cs="Times New Roman"/>
          <w:color w:val="000000"/>
          <w:sz w:val="24"/>
          <w:szCs w:val="24"/>
        </w:rPr>
        <w:t>for the Classification of Mushrooms</w:t>
      </w:r>
    </w:p>
    <w:p w14:paraId="02C4C739" w14:textId="77777777" w:rsidR="00DD280D" w:rsidRPr="00DD280D" w:rsidRDefault="00DD280D" w:rsidP="00DD280D">
      <w:pPr>
        <w:spacing w:after="0" w:line="240" w:lineRule="auto"/>
        <w:rPr>
          <w:rFonts w:ascii="Times New Roman" w:eastAsia="Times New Roman" w:hAnsi="Times New Roman" w:cs="Times New Roman"/>
          <w:sz w:val="24"/>
          <w:szCs w:val="24"/>
        </w:rPr>
      </w:pPr>
    </w:p>
    <w:p w14:paraId="521B9625" w14:textId="77777777" w:rsidR="00DD280D" w:rsidRPr="00DD280D" w:rsidRDefault="00DD280D" w:rsidP="00DD280D">
      <w:pPr>
        <w:spacing w:line="480" w:lineRule="auto"/>
        <w:jc w:val="center"/>
        <w:rPr>
          <w:rFonts w:ascii="Times New Roman" w:eastAsia="Times New Roman" w:hAnsi="Times New Roman" w:cs="Times New Roman"/>
          <w:sz w:val="24"/>
          <w:szCs w:val="24"/>
        </w:rPr>
      </w:pPr>
      <w:r w:rsidRPr="00DD280D">
        <w:rPr>
          <w:rFonts w:ascii="Times New Roman" w:eastAsia="Times New Roman" w:hAnsi="Times New Roman" w:cs="Times New Roman"/>
          <w:color w:val="000000"/>
          <w:sz w:val="24"/>
          <w:szCs w:val="24"/>
        </w:rPr>
        <w:t>Dylan Scott and Jacob Zahn</w:t>
      </w:r>
    </w:p>
    <w:p w14:paraId="075BEB61" w14:textId="77777777" w:rsidR="00DD280D" w:rsidRPr="00DD280D" w:rsidRDefault="00DD280D" w:rsidP="00DD280D">
      <w:pPr>
        <w:spacing w:line="480" w:lineRule="auto"/>
        <w:jc w:val="center"/>
        <w:rPr>
          <w:rFonts w:ascii="Times New Roman" w:eastAsia="Times New Roman" w:hAnsi="Times New Roman" w:cs="Times New Roman"/>
          <w:sz w:val="24"/>
          <w:szCs w:val="24"/>
        </w:rPr>
      </w:pPr>
      <w:r w:rsidRPr="00DD280D">
        <w:rPr>
          <w:rFonts w:ascii="Times New Roman" w:eastAsia="Times New Roman" w:hAnsi="Times New Roman" w:cs="Times New Roman"/>
          <w:color w:val="000000"/>
          <w:sz w:val="24"/>
          <w:szCs w:val="24"/>
        </w:rPr>
        <w:t>Texas Tech University</w:t>
      </w:r>
    </w:p>
    <w:p w14:paraId="6C619BDD" w14:textId="27AC9B68" w:rsidR="00DD280D" w:rsidRDefault="00DD280D" w:rsidP="00DD280D">
      <w:pPr>
        <w:spacing w:line="480" w:lineRule="auto"/>
        <w:jc w:val="center"/>
        <w:rPr>
          <w:rFonts w:ascii="Times New Roman" w:eastAsia="Times New Roman" w:hAnsi="Times New Roman" w:cs="Times New Roman"/>
          <w:color w:val="000000"/>
          <w:sz w:val="24"/>
          <w:szCs w:val="24"/>
        </w:rPr>
      </w:pPr>
      <w:r w:rsidRPr="00DD280D">
        <w:rPr>
          <w:rFonts w:ascii="Times New Roman" w:eastAsia="Times New Roman" w:hAnsi="Times New Roman" w:cs="Times New Roman"/>
          <w:color w:val="000000"/>
          <w:sz w:val="24"/>
          <w:szCs w:val="24"/>
        </w:rPr>
        <w:t>April 2019</w:t>
      </w:r>
    </w:p>
    <w:p w14:paraId="23D2B003" w14:textId="77777777" w:rsidR="00DD280D" w:rsidRDefault="00DD280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14:paraId="77A54CE4" w14:textId="77777777" w:rsidR="00DD280D" w:rsidRPr="00DD280D" w:rsidRDefault="00DD280D" w:rsidP="00DD280D">
      <w:pPr>
        <w:spacing w:line="480" w:lineRule="auto"/>
        <w:jc w:val="center"/>
        <w:rPr>
          <w:rFonts w:ascii="Times New Roman" w:eastAsia="Times New Roman" w:hAnsi="Times New Roman" w:cs="Times New Roman"/>
          <w:sz w:val="24"/>
          <w:szCs w:val="24"/>
        </w:rPr>
      </w:pPr>
      <w:r w:rsidRPr="00DD280D">
        <w:rPr>
          <w:rFonts w:ascii="Times New Roman" w:eastAsia="Times New Roman" w:hAnsi="Times New Roman" w:cs="Times New Roman"/>
          <w:color w:val="000000"/>
          <w:sz w:val="24"/>
          <w:szCs w:val="24"/>
        </w:rPr>
        <w:lastRenderedPageBreak/>
        <w:t>Introduction</w:t>
      </w:r>
    </w:p>
    <w:p w14:paraId="1B83BE57" w14:textId="5960BDB1" w:rsidR="00DD280D" w:rsidRPr="00DD280D" w:rsidRDefault="00DD280D" w:rsidP="00DD280D">
      <w:pPr>
        <w:spacing w:line="480" w:lineRule="auto"/>
        <w:rPr>
          <w:rFonts w:ascii="Times New Roman" w:eastAsia="Times New Roman" w:hAnsi="Times New Roman" w:cs="Times New Roman"/>
          <w:sz w:val="24"/>
          <w:szCs w:val="24"/>
        </w:rPr>
      </w:pPr>
      <w:r w:rsidRPr="00DD280D">
        <w:rPr>
          <w:rFonts w:ascii="Times New Roman" w:eastAsia="Times New Roman" w:hAnsi="Times New Roman" w:cs="Times New Roman"/>
          <w:color w:val="000000"/>
          <w:sz w:val="24"/>
          <w:szCs w:val="24"/>
        </w:rPr>
        <w:tab/>
        <w:t xml:space="preserve">The Python program described in this report performs logistic regression to classify mushrooms as either poisonous or edible given a set of features. Training from data provided by UCI’s “Mushroom Classification” dataset, the system successfully and consistently classified poisonous and edible mushrooms with an accuracy </w:t>
      </w:r>
      <w:r w:rsidRPr="00DD280D">
        <w:rPr>
          <w:rFonts w:ascii="Times New Roman" w:eastAsia="Times New Roman" w:hAnsi="Times New Roman" w:cs="Times New Roman"/>
          <w:color w:val="000000"/>
          <w:sz w:val="24"/>
          <w:szCs w:val="24"/>
        </w:rPr>
        <w:t>of &gt;</w:t>
      </w:r>
      <w:r w:rsidRPr="00DD280D">
        <w:rPr>
          <w:rFonts w:ascii="Times New Roman" w:eastAsia="Times New Roman" w:hAnsi="Times New Roman" w:cs="Times New Roman"/>
          <w:color w:val="000000"/>
          <w:sz w:val="24"/>
          <w:szCs w:val="24"/>
        </w:rPr>
        <w:t>93 percent given 5,000 epochs.</w:t>
      </w:r>
    </w:p>
    <w:p w14:paraId="2829DEA8" w14:textId="77777777" w:rsidR="00DD280D" w:rsidRPr="00DD280D" w:rsidRDefault="00DD280D" w:rsidP="00DD280D">
      <w:pPr>
        <w:spacing w:line="480" w:lineRule="auto"/>
        <w:jc w:val="center"/>
        <w:rPr>
          <w:rFonts w:ascii="Times New Roman" w:eastAsia="Times New Roman" w:hAnsi="Times New Roman" w:cs="Times New Roman"/>
          <w:sz w:val="24"/>
          <w:szCs w:val="24"/>
        </w:rPr>
      </w:pPr>
      <w:r w:rsidRPr="00DD280D">
        <w:rPr>
          <w:rFonts w:ascii="Times New Roman" w:eastAsia="Times New Roman" w:hAnsi="Times New Roman" w:cs="Times New Roman"/>
          <w:color w:val="000000"/>
          <w:sz w:val="24"/>
          <w:szCs w:val="24"/>
        </w:rPr>
        <w:t>A. Testing Data and Model Validation</w:t>
      </w:r>
    </w:p>
    <w:p w14:paraId="694F9EB5" w14:textId="77777777" w:rsidR="00DD280D" w:rsidRPr="00DD280D" w:rsidRDefault="00DD280D" w:rsidP="00DD280D">
      <w:pPr>
        <w:spacing w:line="480" w:lineRule="auto"/>
        <w:rPr>
          <w:rFonts w:ascii="Times New Roman" w:eastAsia="Times New Roman" w:hAnsi="Times New Roman" w:cs="Times New Roman"/>
          <w:sz w:val="24"/>
          <w:szCs w:val="24"/>
        </w:rPr>
      </w:pPr>
      <w:r w:rsidRPr="00DD280D">
        <w:rPr>
          <w:rFonts w:ascii="Times New Roman" w:eastAsia="Times New Roman" w:hAnsi="Times New Roman" w:cs="Times New Roman"/>
          <w:color w:val="000000"/>
          <w:sz w:val="24"/>
          <w:szCs w:val="24"/>
        </w:rPr>
        <w:tab/>
        <w:t>When loading the dataset from ‘mushrooms.csv’, the data is randomly permuted and split into training and testing sets. 80 percent of the data went to the training set, while the remaining 20 percent was used for determining testing error to validate our model. Testing error was calculated by averaging the total number of mismatches between the predicted and actual values across the testing set.</w:t>
      </w:r>
    </w:p>
    <w:p w14:paraId="2E887121" w14:textId="77777777" w:rsidR="00DD280D" w:rsidRPr="00DD280D" w:rsidRDefault="00DD280D" w:rsidP="00DD280D">
      <w:pPr>
        <w:spacing w:line="480" w:lineRule="auto"/>
        <w:jc w:val="center"/>
        <w:rPr>
          <w:rFonts w:ascii="Times New Roman" w:eastAsia="Times New Roman" w:hAnsi="Times New Roman" w:cs="Times New Roman"/>
          <w:sz w:val="24"/>
          <w:szCs w:val="24"/>
        </w:rPr>
      </w:pPr>
      <w:r w:rsidRPr="00DD280D">
        <w:rPr>
          <w:rFonts w:ascii="Times New Roman" w:eastAsia="Times New Roman" w:hAnsi="Times New Roman" w:cs="Times New Roman"/>
          <w:color w:val="000000"/>
          <w:sz w:val="24"/>
          <w:szCs w:val="24"/>
        </w:rPr>
        <w:t>B. Dataset</w:t>
      </w:r>
    </w:p>
    <w:p w14:paraId="4368BDA1" w14:textId="77BC8646" w:rsidR="00DD280D" w:rsidRPr="00DD280D" w:rsidRDefault="00DD280D" w:rsidP="00DD280D">
      <w:pPr>
        <w:spacing w:line="480" w:lineRule="auto"/>
        <w:rPr>
          <w:rFonts w:ascii="Times New Roman" w:eastAsia="Times New Roman" w:hAnsi="Times New Roman" w:cs="Times New Roman"/>
          <w:sz w:val="24"/>
          <w:szCs w:val="24"/>
        </w:rPr>
      </w:pPr>
      <w:r w:rsidRPr="00DD280D">
        <w:rPr>
          <w:rFonts w:ascii="Times New Roman" w:eastAsia="Times New Roman" w:hAnsi="Times New Roman" w:cs="Times New Roman"/>
          <w:color w:val="000000"/>
          <w:sz w:val="24"/>
          <w:szCs w:val="24"/>
        </w:rPr>
        <w:tab/>
        <w:t>The data used for this project came from UCI’s “Mushroom Classification” dataset</w:t>
      </w:r>
      <w:bookmarkStart w:id="0" w:name="_GoBack"/>
      <w:bookmarkEnd w:id="0"/>
      <w:r w:rsidRPr="00DD280D">
        <w:rPr>
          <w:rFonts w:ascii="Times New Roman" w:eastAsia="Times New Roman" w:hAnsi="Times New Roman" w:cs="Times New Roman"/>
          <w:color w:val="000000"/>
          <w:sz w:val="24"/>
          <w:szCs w:val="24"/>
        </w:rPr>
        <w:t>.</w:t>
      </w:r>
      <w:r w:rsidR="0009668A">
        <w:rPr>
          <w:rFonts w:ascii="Times New Roman" w:eastAsia="Times New Roman" w:hAnsi="Times New Roman" w:cs="Times New Roman"/>
          <w:color w:val="000000"/>
          <w:sz w:val="24"/>
          <w:szCs w:val="24"/>
        </w:rPr>
        <w:t xml:space="preserve"> The data is “</w:t>
      </w:r>
      <w:r w:rsidR="0009668A" w:rsidRPr="0009668A">
        <w:rPr>
          <w:rFonts w:ascii="Times New Roman" w:eastAsia="Times New Roman" w:hAnsi="Times New Roman" w:cs="Times New Roman"/>
          <w:color w:val="000000"/>
          <w:sz w:val="24"/>
          <w:szCs w:val="24"/>
        </w:rPr>
        <w:t xml:space="preserve">descriptions of hypothetical samples corresponding to 23 species of gilled mushrooms in the </w:t>
      </w:r>
      <w:proofErr w:type="spellStart"/>
      <w:r w:rsidR="0009668A" w:rsidRPr="0009668A">
        <w:rPr>
          <w:rFonts w:ascii="Times New Roman" w:eastAsia="Times New Roman" w:hAnsi="Times New Roman" w:cs="Times New Roman"/>
          <w:color w:val="000000"/>
          <w:sz w:val="24"/>
          <w:szCs w:val="24"/>
        </w:rPr>
        <w:t>Agaricus</w:t>
      </w:r>
      <w:proofErr w:type="spellEnd"/>
      <w:r w:rsidR="0009668A" w:rsidRPr="0009668A">
        <w:rPr>
          <w:rFonts w:ascii="Times New Roman" w:eastAsia="Times New Roman" w:hAnsi="Times New Roman" w:cs="Times New Roman"/>
          <w:color w:val="000000"/>
          <w:sz w:val="24"/>
          <w:szCs w:val="24"/>
        </w:rPr>
        <w:t xml:space="preserve"> and </w:t>
      </w:r>
      <w:proofErr w:type="spellStart"/>
      <w:r w:rsidR="0009668A" w:rsidRPr="0009668A">
        <w:rPr>
          <w:rFonts w:ascii="Times New Roman" w:eastAsia="Times New Roman" w:hAnsi="Times New Roman" w:cs="Times New Roman"/>
          <w:color w:val="000000"/>
          <w:sz w:val="24"/>
          <w:szCs w:val="24"/>
        </w:rPr>
        <w:t>Lepiota</w:t>
      </w:r>
      <w:proofErr w:type="spellEnd"/>
      <w:r w:rsidR="0009668A" w:rsidRPr="0009668A">
        <w:rPr>
          <w:rFonts w:ascii="Times New Roman" w:eastAsia="Times New Roman" w:hAnsi="Times New Roman" w:cs="Times New Roman"/>
          <w:color w:val="000000"/>
          <w:sz w:val="24"/>
          <w:szCs w:val="24"/>
        </w:rPr>
        <w:t xml:space="preserve"> Family Mushroom drawn from The Audubon Society Field Guide to North American Mushrooms (1981)</w:t>
      </w:r>
      <w:r w:rsidR="0009668A">
        <w:rPr>
          <w:rFonts w:ascii="Times New Roman" w:eastAsia="Times New Roman" w:hAnsi="Times New Roman" w:cs="Times New Roman"/>
          <w:color w:val="000000"/>
          <w:sz w:val="24"/>
          <w:szCs w:val="24"/>
        </w:rPr>
        <w:t>.”</w:t>
      </w:r>
      <w:r w:rsidRPr="00DD280D">
        <w:rPr>
          <w:rFonts w:ascii="Times New Roman" w:eastAsia="Times New Roman" w:hAnsi="Times New Roman" w:cs="Times New Roman"/>
          <w:color w:val="000000"/>
          <w:sz w:val="24"/>
          <w:szCs w:val="24"/>
        </w:rPr>
        <w:t xml:space="preserve"> This dataset has 22 total feature vectors consisting of discrete qualitative observations for each sample such as ‘cap-shape’, ‘bruises’, ‘gill-size’, and ‘veil-color.’ The data included 8,124 total samples. Five examples with all included features are shown in table I below.</w:t>
      </w:r>
    </w:p>
    <w:p w14:paraId="243F9DA3" w14:textId="77777777" w:rsidR="00DD280D" w:rsidRPr="00DD280D" w:rsidRDefault="00DD280D" w:rsidP="00DD280D">
      <w:pPr>
        <w:spacing w:after="240" w:line="240" w:lineRule="auto"/>
        <w:rPr>
          <w:rFonts w:ascii="Times New Roman" w:eastAsia="Times New Roman" w:hAnsi="Times New Roman" w:cs="Times New Roman"/>
          <w:sz w:val="24"/>
          <w:szCs w:val="24"/>
        </w:rPr>
      </w:pPr>
      <w:r w:rsidRPr="00DD280D">
        <w:rPr>
          <w:rFonts w:ascii="Times New Roman" w:eastAsia="Times New Roman" w:hAnsi="Times New Roman" w:cs="Times New Roman"/>
          <w:sz w:val="24"/>
          <w:szCs w:val="24"/>
        </w:rPr>
        <w:br/>
      </w:r>
    </w:p>
    <w:p w14:paraId="0A255E24" w14:textId="42321BC6" w:rsidR="00DD280D" w:rsidRPr="00DD280D" w:rsidRDefault="00DD280D" w:rsidP="00DD280D">
      <w:pPr>
        <w:spacing w:line="480" w:lineRule="auto"/>
        <w:jc w:val="center"/>
        <w:rPr>
          <w:rFonts w:ascii="Times New Roman" w:eastAsia="Times New Roman" w:hAnsi="Times New Roman" w:cs="Times New Roman"/>
          <w:sz w:val="24"/>
          <w:szCs w:val="24"/>
        </w:rPr>
      </w:pPr>
      <w:r w:rsidRPr="00DD280D">
        <w:rPr>
          <w:rFonts w:ascii="Times New Roman" w:eastAsia="Times New Roman" w:hAnsi="Times New Roman" w:cs="Times New Roman"/>
          <w:color w:val="000000"/>
          <w:sz w:val="24"/>
          <w:szCs w:val="24"/>
        </w:rPr>
        <w:lastRenderedPageBreak/>
        <w:t>Table I: Table of Example Data with Features</w:t>
      </w:r>
      <w:r w:rsidRPr="00DD280D">
        <w:rPr>
          <w:rFonts w:ascii="Times New Roman" w:eastAsia="Times New Roman" w:hAnsi="Times New Roman" w:cs="Times New Roman"/>
          <w:sz w:val="24"/>
          <w:szCs w:val="24"/>
        </w:rPr>
        <w:br/>
      </w:r>
      <w:r w:rsidRPr="00DD280D">
        <w:rPr>
          <w:rFonts w:ascii="Times New Roman" w:eastAsia="Times New Roman" w:hAnsi="Times New Roman" w:cs="Times New Roman"/>
          <w:noProof/>
          <w:sz w:val="24"/>
          <w:szCs w:val="24"/>
        </w:rPr>
        <w:drawing>
          <wp:inline distT="0" distB="0" distL="0" distR="0" wp14:anchorId="1717514B" wp14:editId="6FF20130">
            <wp:extent cx="5943600" cy="771525"/>
            <wp:effectExtent l="0" t="0" r="0" b="9525"/>
            <wp:docPr id="6" name="Picture 6" descr="https://lh5.googleusercontent.com/4sWFwA1T33ZV_rG5vifKbCcs2W3L6kBkK7QoiyZzY8PlAo2jPE2AZOsdCuDYlk1RZcTI6YspdmezfkcEoNTJpKPUjnsZyJ5WCoGAKVk1BmLrkp5jskRNUWrWRKrOytoEuiqKWgXWyxWAMuyKL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4sWFwA1T33ZV_rG5vifKbCcs2W3L6kBkK7QoiyZzY8PlAo2jPE2AZOsdCuDYlk1RZcTI6YspdmezfkcEoNTJpKPUjnsZyJ5WCoGAKVk1BmLrkp5jskRNUWrWRKrOytoEuiqKWgXWyxWAMuyKLw"/>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771525"/>
                    </a:xfrm>
                    <a:prstGeom prst="rect">
                      <a:avLst/>
                    </a:prstGeom>
                    <a:noFill/>
                    <a:ln>
                      <a:noFill/>
                    </a:ln>
                  </pic:spPr>
                </pic:pic>
              </a:graphicData>
            </a:graphic>
          </wp:inline>
        </w:drawing>
      </w:r>
      <w:r w:rsidRPr="00DD280D">
        <w:rPr>
          <w:rFonts w:ascii="Times New Roman" w:eastAsia="Times New Roman" w:hAnsi="Times New Roman" w:cs="Times New Roman"/>
          <w:noProof/>
          <w:sz w:val="24"/>
          <w:szCs w:val="24"/>
        </w:rPr>
        <w:drawing>
          <wp:inline distT="0" distB="0" distL="0" distR="0" wp14:anchorId="74965939" wp14:editId="15F4F3B3">
            <wp:extent cx="4124325" cy="771525"/>
            <wp:effectExtent l="0" t="0" r="9525" b="9525"/>
            <wp:docPr id="5" name="Picture 5" descr="https://lh3.googleusercontent.com/orfw87_QRPuvnEHQ6NCxOPiR3Nzay6fiAzX6nIhnjjOXFCDbW773hJOtcvQ5wWVtHwG8mdy-G5nl2uhJXdsX-fbUcuXodKLvhKrT5ktkciQ-LDxrOSUkyRekZ47aktpEXRYzPjUQHumbdGFM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orfw87_QRPuvnEHQ6NCxOPiR3Nzay6fiAzX6nIhnjjOXFCDbW773hJOtcvQ5wWVtHwG8mdy-G5nl2uhJXdsX-fbUcuXodKLvhKrT5ktkciQ-LDxrOSUkyRekZ47aktpEXRYzPjUQHumbdGFMg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24325" cy="771525"/>
                    </a:xfrm>
                    <a:prstGeom prst="rect">
                      <a:avLst/>
                    </a:prstGeom>
                    <a:noFill/>
                    <a:ln>
                      <a:noFill/>
                    </a:ln>
                  </pic:spPr>
                </pic:pic>
              </a:graphicData>
            </a:graphic>
          </wp:inline>
        </w:drawing>
      </w:r>
      <w:r w:rsidRPr="00DD280D">
        <w:rPr>
          <w:rFonts w:ascii="Times New Roman" w:eastAsia="Times New Roman" w:hAnsi="Times New Roman" w:cs="Times New Roman"/>
          <w:noProof/>
          <w:sz w:val="24"/>
          <w:szCs w:val="24"/>
        </w:rPr>
        <w:drawing>
          <wp:inline distT="0" distB="0" distL="0" distR="0" wp14:anchorId="46E9DBA3" wp14:editId="63403F0E">
            <wp:extent cx="466725" cy="781050"/>
            <wp:effectExtent l="0" t="0" r="9525" b="0"/>
            <wp:docPr id="4" name="Picture 4" descr="https://lh4.googleusercontent.com/WYXjxr_rTTAX9Xmp97tsyTehQgtoNO1Psd1DWwzBNwYfebXzUD4Ohvwlm37hD42ACE91cpaD1-zv3fLJ9PKvKjKwuzVzsIv4hzbH3Suoh7Ms8uYjBtT_fIZHCuoBZsbZYONlMD-SkQURHRBGZ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WYXjxr_rTTAX9Xmp97tsyTehQgtoNO1Psd1DWwzBNwYfebXzUD4Ohvwlm37hD42ACE91cpaD1-zv3fLJ9PKvKjKwuzVzsIv4hzbH3Suoh7Ms8uYjBtT_fIZHCuoBZsbZYONlMD-SkQURHRBGZ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6725" cy="781050"/>
                    </a:xfrm>
                    <a:prstGeom prst="rect">
                      <a:avLst/>
                    </a:prstGeom>
                    <a:noFill/>
                    <a:ln>
                      <a:noFill/>
                    </a:ln>
                  </pic:spPr>
                </pic:pic>
              </a:graphicData>
            </a:graphic>
          </wp:inline>
        </w:drawing>
      </w:r>
    </w:p>
    <w:p w14:paraId="56993CD4" w14:textId="77777777" w:rsidR="00DD280D" w:rsidRPr="00DD280D" w:rsidRDefault="00DD280D" w:rsidP="00DD280D">
      <w:pPr>
        <w:spacing w:line="480" w:lineRule="auto"/>
        <w:rPr>
          <w:rFonts w:ascii="Times New Roman" w:eastAsia="Times New Roman" w:hAnsi="Times New Roman" w:cs="Times New Roman"/>
          <w:sz w:val="24"/>
          <w:szCs w:val="24"/>
        </w:rPr>
      </w:pPr>
      <w:r w:rsidRPr="00DD280D">
        <w:rPr>
          <w:rFonts w:ascii="Times New Roman" w:eastAsia="Times New Roman" w:hAnsi="Times New Roman" w:cs="Times New Roman"/>
          <w:color w:val="000000"/>
          <w:sz w:val="24"/>
          <w:szCs w:val="24"/>
        </w:rPr>
        <w:tab/>
        <w:t>Each feature had between two and seven total possible char values for each sample. Thus, an algorithm was implemented during the program’s data fetching function that converted the char values in each feature into an integer value between zero and seven so logistic regression could be performed properly.</w:t>
      </w:r>
    </w:p>
    <w:p w14:paraId="4FBF823B" w14:textId="77777777" w:rsidR="00DD280D" w:rsidRPr="00DD280D" w:rsidRDefault="00DD280D" w:rsidP="00DD280D">
      <w:pPr>
        <w:spacing w:line="480" w:lineRule="auto"/>
        <w:jc w:val="center"/>
        <w:rPr>
          <w:rFonts w:ascii="Times New Roman" w:eastAsia="Times New Roman" w:hAnsi="Times New Roman" w:cs="Times New Roman"/>
          <w:sz w:val="24"/>
          <w:szCs w:val="24"/>
        </w:rPr>
      </w:pPr>
      <w:r w:rsidRPr="00DD280D">
        <w:rPr>
          <w:rFonts w:ascii="Times New Roman" w:eastAsia="Times New Roman" w:hAnsi="Times New Roman" w:cs="Times New Roman"/>
          <w:color w:val="000000"/>
          <w:sz w:val="24"/>
          <w:szCs w:val="24"/>
        </w:rPr>
        <w:t>C. Logistic Regression Implementation and Performance</w:t>
      </w:r>
    </w:p>
    <w:p w14:paraId="00F3FCE3" w14:textId="70ABA8C2" w:rsidR="00DD280D" w:rsidRPr="00DD280D" w:rsidRDefault="00DD280D" w:rsidP="00DD280D">
      <w:pPr>
        <w:spacing w:line="480" w:lineRule="auto"/>
        <w:rPr>
          <w:rFonts w:ascii="Times New Roman" w:eastAsia="Times New Roman" w:hAnsi="Times New Roman" w:cs="Times New Roman"/>
          <w:sz w:val="24"/>
          <w:szCs w:val="24"/>
        </w:rPr>
      </w:pPr>
      <w:r w:rsidRPr="00DD280D">
        <w:rPr>
          <w:rFonts w:ascii="Times New Roman" w:eastAsia="Times New Roman" w:hAnsi="Times New Roman" w:cs="Times New Roman"/>
          <w:color w:val="000000"/>
          <w:sz w:val="24"/>
          <w:szCs w:val="24"/>
        </w:rPr>
        <w:tab/>
        <w:t xml:space="preserve">To classify each sample as either ‘p’, poisonous or ‘e’, edible, logistic regression was implemented via the </w:t>
      </w:r>
      <w:r w:rsidR="0009668A" w:rsidRPr="00DD280D">
        <w:rPr>
          <w:rFonts w:ascii="Times New Roman" w:eastAsia="Times New Roman" w:hAnsi="Times New Roman" w:cs="Times New Roman"/>
          <w:color w:val="000000"/>
          <w:sz w:val="24"/>
          <w:szCs w:val="24"/>
        </w:rPr>
        <w:t>NumPy</w:t>
      </w:r>
      <w:r w:rsidRPr="00DD280D">
        <w:rPr>
          <w:rFonts w:ascii="Times New Roman" w:eastAsia="Times New Roman" w:hAnsi="Times New Roman" w:cs="Times New Roman"/>
          <w:color w:val="000000"/>
          <w:sz w:val="24"/>
          <w:szCs w:val="24"/>
        </w:rPr>
        <w:t xml:space="preserve"> library in python. </w:t>
      </w:r>
      <w:r>
        <w:rPr>
          <w:rFonts w:ascii="Times New Roman" w:eastAsia="Times New Roman" w:hAnsi="Times New Roman" w:cs="Times New Roman"/>
          <w:color w:val="000000"/>
          <w:sz w:val="24"/>
          <w:szCs w:val="24"/>
        </w:rPr>
        <w:t>I</w:t>
      </w:r>
      <w:r w:rsidRPr="00DD280D">
        <w:rPr>
          <w:rFonts w:ascii="Times New Roman" w:eastAsia="Times New Roman" w:hAnsi="Times New Roman" w:cs="Times New Roman"/>
          <w:color w:val="000000"/>
          <w:sz w:val="24"/>
          <w:szCs w:val="24"/>
        </w:rPr>
        <w:t>t was able to achieve a runtime of 3.44 seconds for 5,000 epochs, yielding a test error of .067. Higher epoch counts did improve accuracy at the cost of linear time. Counts of 9,000 or more were consistently able to achieve test errors of .05 or less, eventually reaching a limit of around .03. Figure 1 below depicts the relationship between test error and number of epochs.</w:t>
      </w:r>
    </w:p>
    <w:p w14:paraId="2B392FB6" w14:textId="6C149C2F" w:rsidR="00DD280D" w:rsidRPr="00DD280D" w:rsidRDefault="00DD280D" w:rsidP="00DD280D">
      <w:pPr>
        <w:spacing w:line="480" w:lineRule="auto"/>
        <w:jc w:val="center"/>
        <w:rPr>
          <w:rFonts w:ascii="Times New Roman" w:eastAsia="Times New Roman" w:hAnsi="Times New Roman" w:cs="Times New Roman"/>
          <w:sz w:val="24"/>
          <w:szCs w:val="24"/>
        </w:rPr>
      </w:pPr>
      <w:r w:rsidRPr="00DD280D">
        <w:rPr>
          <w:rFonts w:ascii="Times New Roman" w:eastAsia="Times New Roman" w:hAnsi="Times New Roman" w:cs="Times New Roman"/>
          <w:color w:val="000000"/>
          <w:sz w:val="24"/>
          <w:szCs w:val="24"/>
        </w:rPr>
        <w:lastRenderedPageBreak/>
        <w:t>Figure 1: Plot of Epochs vs Test Error</w:t>
      </w:r>
      <w:r w:rsidRPr="00DD280D">
        <w:rPr>
          <w:rFonts w:ascii="Times New Roman" w:eastAsia="Times New Roman" w:hAnsi="Times New Roman" w:cs="Times New Roman"/>
          <w:noProof/>
          <w:sz w:val="24"/>
          <w:szCs w:val="24"/>
        </w:rPr>
        <w:drawing>
          <wp:inline distT="0" distB="0" distL="0" distR="0" wp14:anchorId="149BE6D7" wp14:editId="0C53208E">
            <wp:extent cx="3333750" cy="2495550"/>
            <wp:effectExtent l="0" t="0" r="0" b="0"/>
            <wp:docPr id="3" name="Picture 3" descr="https://lh3.googleusercontent.com/TGd7J8i-MM2z4NysXBw7q5MMOmgaDNBl_vKOhQe8IWcJ3drJmCqhPt8GOAEJrdQ9RJ4LpB-iumemF9CE42Buhcc-62vurHljJuR9RzKZ2N7MKkK0z231clllOHxJk6Fn3BUmJNV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TGd7J8i-MM2z4NysXBw7q5MMOmgaDNBl_vKOhQe8IWcJ3drJmCqhPt8GOAEJrdQ9RJ4LpB-iumemF9CE42Buhcc-62vurHljJuR9RzKZ2N7MKkK0z231clllOHxJk6Fn3BUmJNV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33750" cy="2495550"/>
                    </a:xfrm>
                    <a:prstGeom prst="rect">
                      <a:avLst/>
                    </a:prstGeom>
                    <a:noFill/>
                    <a:ln>
                      <a:noFill/>
                    </a:ln>
                  </pic:spPr>
                </pic:pic>
              </a:graphicData>
            </a:graphic>
          </wp:inline>
        </w:drawing>
      </w:r>
    </w:p>
    <w:p w14:paraId="4BE82924" w14:textId="77777777" w:rsidR="00DD280D" w:rsidRPr="00DD280D" w:rsidRDefault="00DD280D" w:rsidP="00DD280D">
      <w:pPr>
        <w:spacing w:line="480" w:lineRule="auto"/>
        <w:rPr>
          <w:rFonts w:ascii="Times New Roman" w:eastAsia="Times New Roman" w:hAnsi="Times New Roman" w:cs="Times New Roman"/>
          <w:sz w:val="24"/>
          <w:szCs w:val="24"/>
        </w:rPr>
      </w:pPr>
      <w:r w:rsidRPr="00DD280D">
        <w:rPr>
          <w:rFonts w:ascii="Times New Roman" w:eastAsia="Times New Roman" w:hAnsi="Times New Roman" w:cs="Times New Roman"/>
          <w:color w:val="000000"/>
          <w:sz w:val="24"/>
          <w:szCs w:val="24"/>
        </w:rPr>
        <w:tab/>
        <w:t>While most of the original testing used a standard learning rate of .01, further investigation into the optimal learning rate revealed that this is not optimal. Figure 2 depicts the relationship between testing error and learning rate. Testing error significantly improves as the learning rate increases from .001 to .02, eventually plateauing when the rate reaches around .023.</w:t>
      </w:r>
    </w:p>
    <w:p w14:paraId="247F2F1F" w14:textId="509C5717" w:rsidR="00DD280D" w:rsidRPr="00DD280D" w:rsidRDefault="00DD280D" w:rsidP="00DD280D">
      <w:pPr>
        <w:spacing w:line="480" w:lineRule="auto"/>
        <w:jc w:val="center"/>
        <w:rPr>
          <w:rFonts w:ascii="Times New Roman" w:eastAsia="Times New Roman" w:hAnsi="Times New Roman" w:cs="Times New Roman"/>
          <w:sz w:val="24"/>
          <w:szCs w:val="24"/>
        </w:rPr>
      </w:pPr>
      <w:r w:rsidRPr="00DD280D">
        <w:rPr>
          <w:rFonts w:ascii="Times New Roman" w:eastAsia="Times New Roman" w:hAnsi="Times New Roman" w:cs="Times New Roman"/>
          <w:noProof/>
          <w:color w:val="000000"/>
          <w:sz w:val="24"/>
          <w:szCs w:val="24"/>
        </w:rPr>
        <w:drawing>
          <wp:inline distT="0" distB="0" distL="0" distR="0" wp14:anchorId="3BF38BCA" wp14:editId="079A96EB">
            <wp:extent cx="3114675" cy="2343150"/>
            <wp:effectExtent l="0" t="0" r="9525" b="0"/>
            <wp:docPr id="2" name="Picture 2" descr="https://lh5.googleusercontent.com/NA-udjWbkicd_IVwMw1Qa-KRO1rjidaddACdT69gG83ip1XG_x9MlcLYsMgFoDu58TqD-vvFUpgfJGqNA3zV2OVBdQHYWOeLkaM_fEdPzMh56kwEx4UWUxdeapvZigAzaopIVBs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NA-udjWbkicd_IVwMw1Qa-KRO1rjidaddACdT69gG83ip1XG_x9MlcLYsMgFoDu58TqD-vvFUpgfJGqNA3zV2OVBdQHYWOeLkaM_fEdPzMh56kwEx4UWUxdeapvZigAzaopIVBsb"/>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14675" cy="2343150"/>
                    </a:xfrm>
                    <a:prstGeom prst="rect">
                      <a:avLst/>
                    </a:prstGeom>
                    <a:noFill/>
                    <a:ln>
                      <a:noFill/>
                    </a:ln>
                  </pic:spPr>
                </pic:pic>
              </a:graphicData>
            </a:graphic>
          </wp:inline>
        </w:drawing>
      </w:r>
    </w:p>
    <w:p w14:paraId="3E3F7CBF" w14:textId="77777777" w:rsidR="00DD280D" w:rsidRPr="00DD280D" w:rsidRDefault="00DD280D" w:rsidP="00DD280D">
      <w:pPr>
        <w:spacing w:line="480" w:lineRule="auto"/>
        <w:jc w:val="center"/>
        <w:rPr>
          <w:rFonts w:ascii="Times New Roman" w:eastAsia="Times New Roman" w:hAnsi="Times New Roman" w:cs="Times New Roman"/>
          <w:sz w:val="24"/>
          <w:szCs w:val="24"/>
        </w:rPr>
      </w:pPr>
      <w:r w:rsidRPr="00DD280D">
        <w:rPr>
          <w:rFonts w:ascii="Times New Roman" w:eastAsia="Times New Roman" w:hAnsi="Times New Roman" w:cs="Times New Roman"/>
          <w:color w:val="000000"/>
          <w:sz w:val="24"/>
          <w:szCs w:val="24"/>
        </w:rPr>
        <w:t>Figure 2: Plot of Learning Rate vs Testing Error</w:t>
      </w:r>
    </w:p>
    <w:p w14:paraId="24A185FA" w14:textId="77777777" w:rsidR="00DD280D" w:rsidRPr="00DD280D" w:rsidRDefault="00DD280D" w:rsidP="00DD280D">
      <w:pPr>
        <w:spacing w:line="480" w:lineRule="auto"/>
        <w:jc w:val="center"/>
        <w:rPr>
          <w:rFonts w:ascii="Times New Roman" w:eastAsia="Times New Roman" w:hAnsi="Times New Roman" w:cs="Times New Roman"/>
          <w:sz w:val="24"/>
          <w:szCs w:val="24"/>
        </w:rPr>
      </w:pPr>
      <w:r w:rsidRPr="00DD280D">
        <w:rPr>
          <w:rFonts w:ascii="Times New Roman" w:eastAsia="Times New Roman" w:hAnsi="Times New Roman" w:cs="Times New Roman"/>
          <w:color w:val="000000"/>
          <w:sz w:val="24"/>
          <w:szCs w:val="24"/>
        </w:rPr>
        <w:t>D. Model Training and Testing Time</w:t>
      </w:r>
    </w:p>
    <w:p w14:paraId="639D9272" w14:textId="77777777" w:rsidR="00DD280D" w:rsidRPr="00DD280D" w:rsidRDefault="00DD280D" w:rsidP="00DD280D">
      <w:pPr>
        <w:spacing w:line="480" w:lineRule="auto"/>
        <w:rPr>
          <w:rFonts w:ascii="Times New Roman" w:eastAsia="Times New Roman" w:hAnsi="Times New Roman" w:cs="Times New Roman"/>
          <w:sz w:val="24"/>
          <w:szCs w:val="24"/>
        </w:rPr>
      </w:pPr>
      <w:r w:rsidRPr="00DD280D">
        <w:rPr>
          <w:rFonts w:ascii="Times New Roman" w:eastAsia="Times New Roman" w:hAnsi="Times New Roman" w:cs="Times New Roman"/>
          <w:color w:val="000000"/>
          <w:sz w:val="24"/>
          <w:szCs w:val="24"/>
        </w:rPr>
        <w:lastRenderedPageBreak/>
        <w:tab/>
        <w:t>For a standard run of the model with 5,000 epochs and a learning rate of .01, training time is 3.41 seconds, and testing time is .03 seconds. Training time scales linearly with the number of epochs at a rate of about .5 seconds per additional 1,000 epochs, while testing time remains constant. Figure 2 below shows the relationship between training/testing times and the number of epochs.</w:t>
      </w:r>
    </w:p>
    <w:p w14:paraId="2F081C52" w14:textId="08E9C266" w:rsidR="00DD280D" w:rsidRPr="00DD280D" w:rsidRDefault="00DD280D" w:rsidP="00DD280D">
      <w:pPr>
        <w:spacing w:line="480" w:lineRule="auto"/>
        <w:jc w:val="center"/>
        <w:rPr>
          <w:rFonts w:ascii="Times New Roman" w:eastAsia="Times New Roman" w:hAnsi="Times New Roman" w:cs="Times New Roman"/>
          <w:sz w:val="24"/>
          <w:szCs w:val="24"/>
        </w:rPr>
      </w:pPr>
      <w:r w:rsidRPr="00DD280D">
        <w:rPr>
          <w:rFonts w:ascii="Times New Roman" w:eastAsia="Times New Roman" w:hAnsi="Times New Roman" w:cs="Times New Roman"/>
          <w:color w:val="000000"/>
          <w:sz w:val="24"/>
          <w:szCs w:val="24"/>
        </w:rPr>
        <w:t>Figure 2: Plot of Epochs vs Training and Testing Time</w:t>
      </w:r>
      <w:r w:rsidRPr="00DD280D">
        <w:rPr>
          <w:rFonts w:ascii="Times New Roman" w:eastAsia="Times New Roman" w:hAnsi="Times New Roman" w:cs="Times New Roman"/>
          <w:noProof/>
          <w:sz w:val="24"/>
          <w:szCs w:val="24"/>
        </w:rPr>
        <w:drawing>
          <wp:inline distT="0" distB="0" distL="0" distR="0" wp14:anchorId="09469B61" wp14:editId="39C9AC74">
            <wp:extent cx="3600450" cy="2695575"/>
            <wp:effectExtent l="0" t="0" r="0" b="9525"/>
            <wp:docPr id="1" name="Picture 1" descr="https://lh4.googleusercontent.com/sA8hpJqMrgFrEPZv3CGsIuv0hPxvWYC0gq4a0OyFKOM0iJ0J_h5-dP8ZAXR2KYeOp795q4jfuErvMx7b6rzZnW-pBxbvhKmnMVDCMT6eC9Hlpt0TL3Ws0pkZyGcP23DGZiQhYg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sA8hpJqMrgFrEPZv3CGsIuv0hPxvWYC0gq4a0OyFKOM0iJ0J_h5-dP8ZAXR2KYeOp795q4jfuErvMx7b6rzZnW-pBxbvhKmnMVDCMT6eC9Hlpt0TL3Ws0pkZyGcP23DGZiQhYgx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00450" cy="2695575"/>
                    </a:xfrm>
                    <a:prstGeom prst="rect">
                      <a:avLst/>
                    </a:prstGeom>
                    <a:noFill/>
                    <a:ln>
                      <a:noFill/>
                    </a:ln>
                  </pic:spPr>
                </pic:pic>
              </a:graphicData>
            </a:graphic>
          </wp:inline>
        </w:drawing>
      </w:r>
    </w:p>
    <w:p w14:paraId="05C96D74" w14:textId="0772EFB2" w:rsidR="0009668A" w:rsidRDefault="00052A50" w:rsidP="00DD280D">
      <w:pPr>
        <w:spacing w:line="480" w:lineRule="auto"/>
        <w:rPr>
          <w:sz w:val="24"/>
          <w:szCs w:val="24"/>
        </w:rPr>
      </w:pPr>
      <w:r w:rsidRPr="00DD280D">
        <w:rPr>
          <w:sz w:val="24"/>
          <w:szCs w:val="24"/>
        </w:rPr>
        <w:t xml:space="preserve"> </w:t>
      </w:r>
    </w:p>
    <w:p w14:paraId="5F6231CA" w14:textId="2A45748B" w:rsidR="0009668A" w:rsidRDefault="0009668A" w:rsidP="0009668A">
      <w:pPr>
        <w:jc w:val="center"/>
        <w:rPr>
          <w:rFonts w:ascii="Times New Roman" w:hAnsi="Times New Roman" w:cs="Times New Roman"/>
          <w:sz w:val="24"/>
          <w:szCs w:val="24"/>
        </w:rPr>
      </w:pPr>
      <w:r>
        <w:rPr>
          <w:sz w:val="24"/>
          <w:szCs w:val="24"/>
        </w:rPr>
        <w:br w:type="page"/>
      </w:r>
      <w:r w:rsidRPr="0009668A">
        <w:rPr>
          <w:rFonts w:ascii="Times New Roman" w:hAnsi="Times New Roman" w:cs="Times New Roman"/>
          <w:sz w:val="24"/>
          <w:szCs w:val="24"/>
        </w:rPr>
        <w:lastRenderedPageBreak/>
        <w:t>Ref</w:t>
      </w:r>
      <w:r>
        <w:rPr>
          <w:rFonts w:ascii="Times New Roman" w:hAnsi="Times New Roman" w:cs="Times New Roman"/>
          <w:sz w:val="24"/>
          <w:szCs w:val="24"/>
        </w:rPr>
        <w:t xml:space="preserve">erences </w:t>
      </w:r>
    </w:p>
    <w:p w14:paraId="4594C9A5" w14:textId="02E7EF8B" w:rsidR="0009668A" w:rsidRPr="005A443C" w:rsidRDefault="005A443C" w:rsidP="0009668A">
      <w:pPr>
        <w:rPr>
          <w:rFonts w:ascii="Times New Roman" w:hAnsi="Times New Roman" w:cs="Times New Roman"/>
          <w:sz w:val="24"/>
          <w:szCs w:val="24"/>
        </w:rPr>
      </w:pPr>
      <w:r>
        <w:rPr>
          <w:rFonts w:ascii="Times New Roman" w:hAnsi="Times New Roman" w:cs="Times New Roman"/>
          <w:sz w:val="24"/>
          <w:szCs w:val="24"/>
        </w:rPr>
        <w:t xml:space="preserve">Public Domain (1987) Mushroom Classification [Table]. </w:t>
      </w:r>
      <w:r w:rsidRPr="005A443C">
        <w:rPr>
          <w:rFonts w:ascii="Times New Roman" w:hAnsi="Times New Roman" w:cs="Times New Roman"/>
          <w:i/>
          <w:sz w:val="24"/>
          <w:szCs w:val="24"/>
        </w:rPr>
        <w:t>UCI Machine Learning repository</w:t>
      </w:r>
      <w:r>
        <w:rPr>
          <w:rFonts w:ascii="Times New Roman" w:hAnsi="Times New Roman" w:cs="Times New Roman"/>
          <w:sz w:val="24"/>
          <w:szCs w:val="24"/>
        </w:rPr>
        <w:t>,</w:t>
      </w:r>
      <w:r>
        <w:rPr>
          <w:rFonts w:ascii="Times New Roman" w:hAnsi="Times New Roman" w:cs="Times New Roman"/>
          <w:sz w:val="24"/>
          <w:szCs w:val="24"/>
        </w:rPr>
        <w:tab/>
      </w:r>
      <w:r w:rsidRPr="005A443C">
        <w:rPr>
          <w:rFonts w:ascii="Times New Roman" w:hAnsi="Times New Roman" w:cs="Times New Roman"/>
          <w:i/>
          <w:sz w:val="24"/>
          <w:szCs w:val="24"/>
        </w:rPr>
        <w:t>Kaggle</w:t>
      </w:r>
      <w:r>
        <w:rPr>
          <w:rFonts w:ascii="Times New Roman" w:hAnsi="Times New Roman" w:cs="Times New Roman"/>
          <w:i/>
          <w:sz w:val="24"/>
          <w:szCs w:val="24"/>
        </w:rPr>
        <w:t xml:space="preserve">. </w:t>
      </w:r>
      <w:hyperlink r:id="rId14" w:history="1">
        <w:r w:rsidRPr="005A443C">
          <w:rPr>
            <w:rStyle w:val="Hyperlink"/>
            <w:rFonts w:ascii="Times New Roman" w:hAnsi="Times New Roman" w:cs="Times New Roman"/>
            <w:sz w:val="24"/>
            <w:szCs w:val="24"/>
          </w:rPr>
          <w:t>https://www.kaggle.com/uciml/mushroom-classification</w:t>
        </w:r>
      </w:hyperlink>
    </w:p>
    <w:sectPr w:rsidR="0009668A" w:rsidRPr="005A443C" w:rsidSect="00DD280D">
      <w:head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6891D0" w14:textId="77777777" w:rsidR="007C3E74" w:rsidRDefault="007C3E74" w:rsidP="00DD280D">
      <w:pPr>
        <w:spacing w:after="0" w:line="240" w:lineRule="auto"/>
      </w:pPr>
      <w:r>
        <w:separator/>
      </w:r>
    </w:p>
  </w:endnote>
  <w:endnote w:type="continuationSeparator" w:id="0">
    <w:p w14:paraId="53AC6864" w14:textId="77777777" w:rsidR="007C3E74" w:rsidRDefault="007C3E74" w:rsidP="00DD28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61A639" w14:textId="77777777" w:rsidR="007C3E74" w:rsidRDefault="007C3E74" w:rsidP="00DD280D">
      <w:pPr>
        <w:spacing w:after="0" w:line="240" w:lineRule="auto"/>
      </w:pPr>
      <w:r>
        <w:separator/>
      </w:r>
    </w:p>
  </w:footnote>
  <w:footnote w:type="continuationSeparator" w:id="0">
    <w:p w14:paraId="42D64F1A" w14:textId="77777777" w:rsidR="007C3E74" w:rsidRDefault="007C3E74" w:rsidP="00DD28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7D2887" w14:textId="23A3E411" w:rsidR="00DD280D" w:rsidRPr="00DD280D" w:rsidRDefault="00DD280D" w:rsidP="00DD280D">
    <w:pPr>
      <w:pStyle w:val="Header"/>
      <w:rPr>
        <w:rFonts w:ascii="Times New Roman" w:hAnsi="Times New Roman" w:cs="Times New Roman"/>
        <w:sz w:val="24"/>
      </w:rPr>
    </w:pPr>
    <w:r w:rsidRPr="00DD280D">
      <w:rPr>
        <w:rFonts w:ascii="Times New Roman" w:hAnsi="Times New Roman" w:cs="Times New Roman"/>
        <w:sz w:val="24"/>
      </w:rPr>
      <w:t>Python Implementation of Logistic Regression</w:t>
    </w:r>
    <w:r w:rsidRPr="00DD280D">
      <w:rPr>
        <w:rFonts w:ascii="Times New Roman" w:hAnsi="Times New Roman" w:cs="Times New Roman"/>
        <w:sz w:val="24"/>
      </w:rPr>
      <w:t xml:space="preserve"> </w:t>
    </w:r>
    <w:r w:rsidRPr="00DD280D">
      <w:rPr>
        <w:rFonts w:ascii="Times New Roman" w:hAnsi="Times New Roman" w:cs="Times New Roman"/>
        <w:sz w:val="24"/>
      </w:rPr>
      <w:t>for the Classification of Mushrooms</w:t>
    </w:r>
    <w:r>
      <w:rPr>
        <w:rFonts w:ascii="Times New Roman" w:hAnsi="Times New Roman" w:cs="Times New Roman"/>
        <w:sz w:val="24"/>
      </w:rPr>
      <w:t xml:space="preserve"> </w:t>
    </w:r>
    <w:r w:rsidRPr="00DD280D">
      <w:rPr>
        <w:rFonts w:ascii="Times New Roman" w:hAnsi="Times New Roman" w:cs="Times New Roman"/>
        <w:sz w:val="24"/>
      </w:rPr>
      <w:fldChar w:fldCharType="begin"/>
    </w:r>
    <w:r w:rsidRPr="00DD280D">
      <w:rPr>
        <w:rFonts w:ascii="Times New Roman" w:hAnsi="Times New Roman" w:cs="Times New Roman"/>
        <w:sz w:val="24"/>
      </w:rPr>
      <w:instrText xml:space="preserve"> PAGE   \* MERGEFORMAT </w:instrText>
    </w:r>
    <w:r w:rsidRPr="00DD280D">
      <w:rPr>
        <w:rFonts w:ascii="Times New Roman" w:hAnsi="Times New Roman" w:cs="Times New Roman"/>
        <w:sz w:val="24"/>
      </w:rPr>
      <w:fldChar w:fldCharType="separate"/>
    </w:r>
    <w:r w:rsidRPr="00DD280D">
      <w:rPr>
        <w:rFonts w:ascii="Times New Roman" w:hAnsi="Times New Roman" w:cs="Times New Roman"/>
        <w:noProof/>
        <w:sz w:val="24"/>
      </w:rPr>
      <w:t>1</w:t>
    </w:r>
    <w:r w:rsidRPr="00DD280D">
      <w:rPr>
        <w:rFonts w:ascii="Times New Roman" w:hAnsi="Times New Roman" w:cs="Times New Roman"/>
        <w:noProof/>
        <w:sz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D808A6"/>
    <w:multiLevelType w:val="hybridMultilevel"/>
    <w:tmpl w:val="5C688378"/>
    <w:lvl w:ilvl="0" w:tplc="8064F01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F556243"/>
    <w:multiLevelType w:val="hybridMultilevel"/>
    <w:tmpl w:val="2FBCCACA"/>
    <w:lvl w:ilvl="0" w:tplc="C73E21C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9CF"/>
    <w:rsid w:val="00052A50"/>
    <w:rsid w:val="0009668A"/>
    <w:rsid w:val="0029240F"/>
    <w:rsid w:val="005A443C"/>
    <w:rsid w:val="007C3E74"/>
    <w:rsid w:val="00B809CF"/>
    <w:rsid w:val="00BB3757"/>
    <w:rsid w:val="00DD2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EF8B5"/>
  <w15:chartTrackingRefBased/>
  <w15:docId w15:val="{C293A349-2B73-4DDF-A409-E1BB37069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66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09CF"/>
    <w:pPr>
      <w:ind w:left="720"/>
      <w:contextualSpacing/>
    </w:pPr>
  </w:style>
  <w:style w:type="paragraph" w:styleId="NormalWeb">
    <w:name w:val="Normal (Web)"/>
    <w:basedOn w:val="Normal"/>
    <w:uiPriority w:val="99"/>
    <w:semiHidden/>
    <w:unhideWhenUsed/>
    <w:rsid w:val="00DD280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DD280D"/>
  </w:style>
  <w:style w:type="paragraph" w:styleId="BalloonText">
    <w:name w:val="Balloon Text"/>
    <w:basedOn w:val="Normal"/>
    <w:link w:val="BalloonTextChar"/>
    <w:uiPriority w:val="99"/>
    <w:semiHidden/>
    <w:unhideWhenUsed/>
    <w:rsid w:val="00DD280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280D"/>
    <w:rPr>
      <w:rFonts w:ascii="Segoe UI" w:hAnsi="Segoe UI" w:cs="Segoe UI"/>
      <w:sz w:val="18"/>
      <w:szCs w:val="18"/>
    </w:rPr>
  </w:style>
  <w:style w:type="paragraph" w:styleId="Header">
    <w:name w:val="header"/>
    <w:basedOn w:val="Normal"/>
    <w:link w:val="HeaderChar"/>
    <w:uiPriority w:val="99"/>
    <w:unhideWhenUsed/>
    <w:rsid w:val="00DD28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280D"/>
  </w:style>
  <w:style w:type="paragraph" w:styleId="Footer">
    <w:name w:val="footer"/>
    <w:basedOn w:val="Normal"/>
    <w:link w:val="FooterChar"/>
    <w:uiPriority w:val="99"/>
    <w:unhideWhenUsed/>
    <w:rsid w:val="00DD28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280D"/>
  </w:style>
  <w:style w:type="character" w:customStyle="1" w:styleId="Heading1Char">
    <w:name w:val="Heading 1 Char"/>
    <w:basedOn w:val="DefaultParagraphFont"/>
    <w:link w:val="Heading1"/>
    <w:uiPriority w:val="9"/>
    <w:rsid w:val="0009668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5A443C"/>
    <w:rPr>
      <w:color w:val="0563C1" w:themeColor="hyperlink"/>
      <w:u w:val="single"/>
    </w:rPr>
  </w:style>
  <w:style w:type="character" w:styleId="UnresolvedMention">
    <w:name w:val="Unresolved Mention"/>
    <w:basedOn w:val="DefaultParagraphFont"/>
    <w:uiPriority w:val="99"/>
    <w:semiHidden/>
    <w:unhideWhenUsed/>
    <w:rsid w:val="005A44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8022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kaggle.com/uciml/mushroom-classif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BFE8A4-6248-490D-A7C3-B4EE7CD925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6</Pages>
  <Words>545</Words>
  <Characters>3113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Zahn</dc:creator>
  <cp:keywords/>
  <dc:description/>
  <cp:lastModifiedBy>Jacob Zahn</cp:lastModifiedBy>
  <cp:revision>2</cp:revision>
  <dcterms:created xsi:type="dcterms:W3CDTF">2019-04-03T01:54:00Z</dcterms:created>
  <dcterms:modified xsi:type="dcterms:W3CDTF">2019-04-03T04:39:00Z</dcterms:modified>
</cp:coreProperties>
</file>