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b w:val="1"/>
          <w:rtl w:val="0"/>
        </w:rPr>
        <w:t xml:space="preserve">Lesson 2 – Every Bit of the Internet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rtl w:val="0"/>
        </w:rPr>
        <w:t xml:space="preserve">**</w:t>
      </w:r>
      <w:r w:rsidDel="00000000" w:rsidR="00000000" w:rsidRPr="00000000">
        <w:rPr>
          <w:b w:val="1"/>
          <w:u w:val="single"/>
          <w:rtl w:val="0"/>
        </w:rPr>
        <w:t xml:space="preserve">Instructions:  </w:t>
      </w:r>
      <w:r w:rsidDel="00000000" w:rsidR="00000000" w:rsidRPr="00000000">
        <w:rPr>
          <w:u w:val="single"/>
          <w:rtl w:val="0"/>
        </w:rPr>
        <w:t xml:space="preserve">Please change the text color of your responses to </w:t>
      </w:r>
      <w:r w:rsidDel="00000000" w:rsidR="00000000" w:rsidRPr="00000000">
        <w:rPr>
          <w:color w:val="ff0000"/>
          <w:u w:val="single"/>
          <w:rtl w:val="0"/>
        </w:rPr>
        <w:t xml:space="preserve">red </w:t>
      </w:r>
      <w:r w:rsidDel="00000000" w:rsidR="00000000" w:rsidRPr="00000000">
        <w:rPr>
          <w:u w:val="single"/>
          <w:rtl w:val="0"/>
        </w:rPr>
        <w:t xml:space="preserve">text.  Please organize the endings to each page.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ACTIVITY 2.2.4 – Parallel and Distributed Computing</w:t>
      </w:r>
    </w:p>
    <w:p w:rsidR="00000000" w:rsidDel="00000000" w:rsidP="00000000" w:rsidRDefault="00000000" w:rsidRPr="00000000" w14:paraId="00000006">
      <w:pPr>
        <w:rPr>
          <w:b w:val="1"/>
          <w:color w:val="ff0000"/>
        </w:rPr>
      </w:pP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following terms:</w:t>
      </w:r>
    </w:p>
    <w:p w:rsidR="00000000" w:rsidDel="00000000" w:rsidP="00000000" w:rsidRDefault="00000000" w:rsidRPr="00000000" w14:paraId="00000008">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w:t>
      </w:r>
    </w:p>
    <w:tbl>
      <w:tblPr>
        <w:tblStyle w:val="Table1"/>
        <w:tblW w:w="93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tasks within a program.</w:t>
            </w:r>
          </w:p>
        </w:tc>
      </w:tr>
    </w:tbl>
    <w:p w:rsidR="00000000" w:rsidDel="00000000" w:rsidP="00000000" w:rsidRDefault="00000000" w:rsidRPr="00000000" w14:paraId="0000000A">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processing</w:t>
      </w:r>
    </w:p>
    <w:tbl>
      <w:tblPr>
        <w:tblStyle w:val="Table2"/>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5"/>
        <w:tblGridChange w:id="0">
          <w:tblGrid>
            <w:gridCol w:w="8635"/>
          </w:tblGrid>
        </w:tblGridChange>
      </w:tblGrid>
      <w:tr>
        <w:trPr>
          <w:cantSplit w:val="0"/>
          <w:tblHeader w:val="0"/>
        </w:trPr>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multiple CPUs at the same time</w:t>
            </w:r>
          </w:p>
        </w:tc>
      </w:tr>
    </w:tbl>
    <w:p w:rsidR="00000000" w:rsidDel="00000000" w:rsidP="00000000" w:rsidRDefault="00000000" w:rsidRPr="00000000" w14:paraId="0000000C">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processing</w:t>
      </w:r>
    </w:p>
    <w:tbl>
      <w:tblPr>
        <w:tblStyle w:val="Table3"/>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5"/>
        <w:tblGridChange w:id="0">
          <w:tblGrid>
            <w:gridCol w:w="8635"/>
          </w:tblGrid>
        </w:tblGridChange>
      </w:tblGrid>
      <w:tr>
        <w:trPr>
          <w:cantSplit w:val="0"/>
          <w:tblHeader w:val="0"/>
        </w:trPr>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Executing tasks one at a time, rather than in parallel.</w:t>
            </w:r>
          </w:p>
        </w:tc>
      </w:tr>
    </w:tbl>
    <w:p w:rsidR="00000000" w:rsidDel="00000000" w:rsidP="00000000" w:rsidRDefault="00000000" w:rsidRPr="00000000" w14:paraId="0000000E">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efficiency</w:t>
      </w:r>
    </w:p>
    <w:tbl>
      <w:tblPr>
        <w:tblStyle w:val="Table4"/>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5"/>
        <w:tblGridChange w:id="0">
          <w:tblGrid>
            <w:gridCol w:w="8635"/>
          </w:tblGrid>
        </w:tblGridChange>
      </w:tblGrid>
      <w:tr>
        <w:trPr>
          <w:cantSplit w:val="0"/>
          <w:tblHeader w:val="0"/>
        </w:trPr>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computational resources used by an algorithm, compared to the size of the input.</w:t>
            </w:r>
          </w:p>
        </w:tc>
      </w:tr>
    </w:tbl>
    <w:p w:rsidR="00000000" w:rsidDel="00000000" w:rsidP="00000000" w:rsidRDefault="00000000" w:rsidRPr="00000000" w14:paraId="00000010">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Scalable</w:t>
      </w:r>
    </w:p>
    <w:tbl>
      <w:tblPr>
        <w:tblStyle w:val="Table5"/>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5"/>
        <w:tblGridChange w:id="0">
          <w:tblGrid>
            <w:gridCol w:w="8635"/>
          </w:tblGrid>
        </w:tblGridChange>
      </w:tblGrid>
      <w:tr>
        <w:trPr>
          <w:cantSplit w:val="0"/>
          <w:tblHeader w:val="0"/>
        </w:trP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solution that can be enlarged without much change in how it works.</w:t>
            </w:r>
          </w:p>
        </w:tc>
      </w:tr>
    </w:tbl>
    <w:p w:rsidR="00000000" w:rsidDel="00000000" w:rsidP="00000000" w:rsidRDefault="00000000" w:rsidRPr="00000000" w14:paraId="00000012">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Fault-tolerant </w:t>
      </w:r>
    </w:p>
    <w:tbl>
      <w:tblPr>
        <w:tblStyle w:val="Table6"/>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5"/>
        <w:tblGridChange w:id="0">
          <w:tblGrid>
            <w:gridCol w:w="8635"/>
          </w:tblGrid>
        </w:tblGridChange>
      </w:tblGrid>
      <w:tr>
        <w:trPr>
          <w:cantSplit w:val="0"/>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even after components fail</w:t>
            </w:r>
          </w:p>
        </w:tc>
      </w:tr>
    </w:tbl>
    <w:p w:rsidR="00000000" w:rsidDel="00000000" w:rsidP="00000000" w:rsidRDefault="00000000" w:rsidRPr="00000000" w14:paraId="00000014">
      <w:pPr>
        <w:numPr>
          <w:ilvl w:val="0"/>
          <w:numId w:val="4"/>
        </w:numPr>
        <w:spacing w:after="28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Crowdsourcing</w:t>
      </w:r>
    </w:p>
    <w:tbl>
      <w:tblPr>
        <w:tblStyle w:val="Table7"/>
        <w:tblW w:w="93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many people to solve small problems that can then be combined to get meaningful results.</w:t>
            </w:r>
          </w:p>
        </w:tc>
      </w:tr>
    </w:tbl>
    <w:p w:rsidR="00000000" w:rsidDel="00000000" w:rsidP="00000000" w:rsidRDefault="00000000" w:rsidRPr="00000000" w14:paraId="00000016">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80" w:before="280" w:lineRule="auto"/>
        <w:ind w:left="720" w:firstLine="0"/>
        <w:rPr/>
      </w:pPr>
      <w:r w:rsidDel="00000000" w:rsidR="00000000" w:rsidRPr="00000000">
        <w:rPr>
          <w:rtl w:val="0"/>
        </w:rPr>
      </w:r>
    </w:p>
    <w:p w:rsidR="00000000" w:rsidDel="00000000" w:rsidP="00000000" w:rsidRDefault="00000000" w:rsidRPr="00000000" w14:paraId="0000001A">
      <w:pPr>
        <w:spacing w:after="280" w:before="280" w:lineRule="auto"/>
        <w:ind w:left="720" w:firstLine="0"/>
        <w:rPr/>
      </w:pPr>
      <w:r w:rsidDel="00000000" w:rsidR="00000000" w:rsidRPr="00000000">
        <w:rPr>
          <w:rtl w:val="0"/>
        </w:rPr>
      </w:r>
    </w:p>
    <w:p w:rsidR="00000000" w:rsidDel="00000000" w:rsidP="00000000" w:rsidRDefault="00000000" w:rsidRPr="00000000" w14:paraId="0000001B">
      <w:pPr>
        <w:spacing w:after="280" w:before="280" w:lineRule="auto"/>
        <w:rPr/>
      </w:pPr>
      <w:r w:rsidDel="00000000" w:rsidR="00000000" w:rsidRPr="00000000">
        <w:rPr>
          <w:rtl w:val="0"/>
        </w:rPr>
        <w:t xml:space="preserve">Review the sequential algorithm below for how to bake a cake. Note that this algorithm assumes there is one person doing one task at a time, similar to having one processor in a computer.</w:t>
      </w:r>
    </w:p>
    <w:tbl>
      <w:tblPr>
        <w:tblStyle w:val="Table8"/>
        <w:tblW w:w="10790.0" w:type="dxa"/>
        <w:jc w:val="left"/>
        <w:tblInd w:w="0.0" w:type="dxa"/>
        <w:tblLayout w:type="fixed"/>
        <w:tblLook w:val="0400"/>
      </w:tblPr>
      <w:tblGrid>
        <w:gridCol w:w="1165"/>
        <w:gridCol w:w="6840"/>
        <w:gridCol w:w="2785"/>
        <w:tblGridChange w:id="0">
          <w:tblGrid>
            <w:gridCol w:w="1165"/>
            <w:gridCol w:w="6840"/>
            <w:gridCol w:w="27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Sequence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Time </w:t>
              <w:br w:type="textWrapping"/>
              <w:t xml:space="preserve">(in minutes)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preheat oven to 375 degrees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 </w:t>
              <w:br w:type="textWrapping"/>
            </w:r>
            <w:r w:rsidDel="00000000" w:rsidR="00000000" w:rsidRPr="00000000">
              <w:rPr>
                <w:rFonts w:ascii="Times New Roman" w:cs="Times New Roman" w:eastAsia="Times New Roman" w:hAnsi="Times New Roman"/>
                <w:sz w:val="20"/>
                <w:szCs w:val="20"/>
                <w:rtl w:val="0"/>
              </w:rPr>
              <w:t xml:space="preserve">(to just set the oven temperature)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flour from pantry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eggs from refrigerator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milk from refrigerator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sugar from pantry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baking soda from pantry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oil from pantry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cocoa powder from pantry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two bowls from cabinet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measuring cup from cabinet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measuring spoon from cabinet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fork from drawer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mixer from cabinet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baking pan from cabinet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wet ingredients (milk, oil) and add to bowl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crack eggs and add to bowl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 all wet ingredients with fork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all dry ingredients and add to bowl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dry ingredients into bowl #1 (after wet ingredients are mixed)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mixer to mix ingredients for 2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grease the pan with some oil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batter into pan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pan in oven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bake for 45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from oven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cake cool for 20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frosting from grocery store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frosting spatulas from drawer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spread frosting on cake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Processing 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108.75 minutes</w:t>
            </w:r>
          </w:p>
        </w:tc>
      </w:tr>
    </w:tbl>
    <w:p w:rsidR="00000000" w:rsidDel="00000000" w:rsidP="00000000" w:rsidRDefault="00000000" w:rsidRPr="00000000" w14:paraId="00000079">
      <w:pPr>
        <w:spacing w:after="280" w:before="280" w:lineRule="auto"/>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Given the constraints below, work with your partner to come up with the most efficient solution using parallel computing.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pPr>
      <w:r w:rsidDel="00000000" w:rsidR="00000000" w:rsidRPr="00000000">
        <w:rPr>
          <w:rtl w:val="0"/>
        </w:rPr>
        <w:t xml:space="preserve">Thread 1: Get milk (0.25 min) → Get oil (0.25 min) → Get two bowls from cabinet #1 (0.25 min) → Get eggs from refrigerator (0.25 min) →Get fork from drawer #1 (0.25 min) →Get cocoa powder (0.25 min) →Get baking soda (0.25 min) →Get sugar (0.25 min) →Get flour (0.25 min) →Get mixer (0.25 min) → Wait for 1 min → Use mixer to mix ingredients for 2 minutes (2 min) →Get frosting from grocery store (30 min) → Get frosting spatulas from drawer #1 (0.25 min) → End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pPr>
      <w:r w:rsidDel="00000000" w:rsidR="00000000" w:rsidRPr="00000000">
        <w:rPr>
          <w:rtl w:val="0"/>
        </w:rPr>
        <w:t xml:space="preserve">Thread 2: Preheat oven to 375 degrees (0.25 min) →Get measuring spoon from cabinet #2 (0.25 min) →Get measuring cup from cabinet #2 (0.25 min) →Measure wet ingredients (milk, oil) and add to bowl #1 (0.5 min) → Crack eggs and add to bowl #1 (0.5 min) → Mix all wet ingredients with fork (0.25 min) →Measure all dry ingredients and add to bowl #2 (1.0 min) → Pour dry ingredients into bowl #1 (0.25 min) → Grease the pan with some oil (0.25 min) →Wait for 1.75 min →Pour batter into pan (0.5 min) →Place pan in oven (0.25 min) →Bake for 45 minutes (45 min) →Remove from oven (0.25 min) → Let cake cool for 20 min (20 min) →Spread frosting on cake (4 min) → End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pPr>
      <w:r w:rsidDel="00000000" w:rsidR="00000000" w:rsidRPr="00000000">
        <w:rPr>
          <w:rtl w:val="0"/>
        </w:rPr>
        <w:t xml:space="preserve">Run time: 75.25 minutes</w:t>
      </w:r>
    </w:p>
    <w:p w:rsidR="00000000" w:rsidDel="00000000" w:rsidP="00000000" w:rsidRDefault="00000000" w:rsidRPr="00000000" w14:paraId="0000007F">
      <w:pPr>
        <w:spacing w:after="280" w:before="280" w:lineRule="auto"/>
        <w:rPr/>
      </w:pPr>
      <w:r w:rsidDel="00000000" w:rsidR="00000000" w:rsidRPr="00000000">
        <w:rPr>
          <w:rtl w:val="0"/>
        </w:rPr>
        <w:t xml:space="preserve">Comparing the efficiency of solutions can be done by comparing the time it takes them to perform the same task.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38101</wp:posOffset>
                </wp:positionH>
                <wp:positionV relativeFrom="paragraph">
                  <wp:posOffset>172720</wp:posOffset>
                </wp:positionV>
                <wp:extent cx="673417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1983675" y="3077690"/>
                          <a:ext cx="672465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Constraints</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are two people working on this task (similar to having dual processors in a computer).</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Each person can carry two items at a time (one in each hand).</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is only one measuring cup.</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is only one measuring spoon.</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two frosting spatulas in drawer #1 can be carried together 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one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hand.</w:t>
                            </w:r>
                          </w:p>
                          <w:p w:rsidR="00000000" w:rsidDel="00000000" w:rsidP="00000000" w:rsidRDefault="00000000" w:rsidRPr="00000000">
                            <w:pPr>
                              <w:spacing w:after="100" w:before="10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It takes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one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person 4 minutes to frost the cake.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38101</wp:posOffset>
                </wp:positionH>
                <wp:positionV relativeFrom="paragraph">
                  <wp:posOffset>172720</wp:posOffset>
                </wp:positionV>
                <wp:extent cx="673417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34175" cy="1414145"/>
                        </a:xfrm>
                        <a:prstGeom prst="rect"/>
                        <a:ln/>
                      </pic:spPr>
                    </pic:pic>
                  </a:graphicData>
                </a:graphic>
              </wp:anchor>
            </w:drawing>
          </mc:Fallback>
        </mc:AlternateConten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 a chart or timeline for the parallel computing solution. Make sure the drawing includes the task descriptions and the processing times.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Link to chart</w:t>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the solution's total processing time. 75.25 minutes</w:t>
      </w:r>
    </w:p>
    <w:p w:rsidR="00000000" w:rsidDel="00000000" w:rsidP="00000000" w:rsidRDefault="00000000" w:rsidRPr="00000000" w14:paraId="0000008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the speedup of your parallel solution. 108.75 minutes / 75.25 minutes = 1.45</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with your partner to research @home distributed computing projects. Find one that interests you and prepare a visual summary. </w:t>
      </w:r>
    </w:p>
    <w:p w:rsidR="00000000" w:rsidDel="00000000" w:rsidP="00000000" w:rsidRDefault="00000000" w:rsidRPr="00000000" w14:paraId="00000087">
      <w:pPr>
        <w:spacing w:after="280" w:before="2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your findings, including:</w:t>
      </w:r>
    </w:p>
    <w:p w:rsidR="00000000" w:rsidDel="00000000" w:rsidP="00000000" w:rsidRDefault="00000000" w:rsidRPr="00000000" w14:paraId="00000088">
      <w:pPr>
        <w:numPr>
          <w:ilvl w:val="0"/>
          <w:numId w:val="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goal of the project</w:t>
      </w:r>
    </w:p>
    <w:p w:rsidR="00000000" w:rsidDel="00000000" w:rsidP="00000000" w:rsidRDefault="00000000" w:rsidRPr="00000000" w14:paraId="00000089">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Organization(s) behind this project</w:t>
      </w:r>
    </w:p>
    <w:p w:rsidR="00000000" w:rsidDel="00000000" w:rsidP="00000000" w:rsidRDefault="00000000" w:rsidRPr="00000000" w14:paraId="0000008A">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 and end date (if applicable)</w:t>
      </w:r>
    </w:p>
    <w:p w:rsidR="00000000" w:rsidDel="00000000" w:rsidP="00000000" w:rsidRDefault="00000000" w:rsidRPr="00000000" w14:paraId="0000008B">
      <w:pPr>
        <w:numPr>
          <w:ilvl w:val="0"/>
          <w:numId w:val="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total users</w:t>
      </w:r>
    </w:p>
    <w:p w:rsidR="00000000" w:rsidDel="00000000" w:rsidP="00000000" w:rsidRDefault="00000000" w:rsidRPr="00000000" w14:paraId="0000008C">
      <w:pPr>
        <w:numPr>
          <w:ilvl w:val="0"/>
          <w:numId w:val="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this project is important</w:t>
      </w:r>
    </w:p>
    <w:p w:rsidR="00000000" w:rsidDel="00000000" w:rsidP="00000000" w:rsidRDefault="00000000" w:rsidRPr="00000000" w14:paraId="0000008D">
      <w:pP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Climateprediction.net is an @home distributed computing project that is used for climate modeling. Oxford University has run it since 2003, and it has 307,096 total users and 659,535 total hosts, resulting in a processing power of 15.131 teraflops, although the average was 78.8 in 2020. This project is important because it allows climate models to be refined through comparing different ones against each other, which is both important for meteorology and environmentalism, as predicting the climate is a hard task that provides invaluable information about how to handle climate change.</w:t>
      </w:r>
    </w:p>
    <w:p w:rsidR="00000000" w:rsidDel="00000000" w:rsidP="00000000" w:rsidRDefault="00000000" w:rsidRPr="00000000" w14:paraId="0000008E">
      <w:pPr>
        <w:spacing w:after="280" w:before="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Visual Summary</w:t>
        </w:r>
      </w:hyperlink>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some cases, humans are still better at solving certain problems than computers. One particular type of solution relies on humans for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crowdsourcing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computers take over to combine and analyze data. Use the internet to research one crowdsourcing project and create a computational artifact to share with the class.  </w:t>
      </w:r>
    </w:p>
    <w:p w:rsidR="00000000" w:rsidDel="00000000" w:rsidP="00000000" w:rsidRDefault="00000000" w:rsidRPr="00000000" w14:paraId="00000091">
      <w:pPr>
        <w:numPr>
          <w:ilvl w:val="0"/>
          <w:numId w:val="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goal of the project</w:t>
      </w:r>
    </w:p>
    <w:p w:rsidR="00000000" w:rsidDel="00000000" w:rsidP="00000000" w:rsidRDefault="00000000" w:rsidRPr="00000000" w14:paraId="00000092">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Organization(s) behind this project</w:t>
      </w:r>
    </w:p>
    <w:p w:rsidR="00000000" w:rsidDel="00000000" w:rsidP="00000000" w:rsidRDefault="00000000" w:rsidRPr="00000000" w14:paraId="00000093">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 and end date (if applicable)</w:t>
      </w:r>
    </w:p>
    <w:p w:rsidR="00000000" w:rsidDel="00000000" w:rsidP="00000000" w:rsidRDefault="00000000" w:rsidRPr="00000000" w14:paraId="00000094">
      <w:pPr>
        <w:numPr>
          <w:ilvl w:val="0"/>
          <w:numId w:val="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findings or conclusions from this project</w:t>
      </w:r>
    </w:p>
    <w:p w:rsidR="00000000" w:rsidDel="00000000" w:rsidP="00000000" w:rsidRDefault="00000000" w:rsidRPr="00000000" w14:paraId="00000095">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reCAPTCHA was a crowdsourced project with the goal of restricting internet access to bots and transcribing books. It was originally developed by a team of computer scientists at Carnegie Mellon University, who formed the company reCAPTCHA, and was later bought by Google in 2009. The project was originally released in 2007, began to have functionality limited in 2013, and was shut down in 2018. This project allowed the New York Times to digitize many old newspapers and Google to digitize many books on Google Books, which decreased the amount of storage necessary to store these, as plaintext has a much smaller file size than images. Additionally, reCAPTCHA was also used to make Google Maps more accurate by reading text on Street View.</w:t>
      </w:r>
    </w:p>
    <w:p w:rsidR="00000000" w:rsidDel="00000000" w:rsidP="00000000" w:rsidRDefault="00000000" w:rsidRPr="00000000" w14:paraId="00000096">
      <w:pPr>
        <w:spacing w:before="28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Visual Summary</w:t>
        </w:r>
      </w:hyperlink>
      <w:r w:rsidDel="00000000" w:rsidR="00000000" w:rsidRPr="00000000">
        <w:rPr>
          <w:rtl w:val="0"/>
        </w:rPr>
      </w:r>
    </w:p>
    <w:sectPr>
      <w:head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9"/>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
      <w:gridCol w:w="2304"/>
      <w:gridCol w:w="288"/>
      <w:gridCol w:w="2304"/>
      <w:gridCol w:w="288"/>
      <w:gridCol w:w="2304"/>
      <w:gridCol w:w="720"/>
      <w:gridCol w:w="1728"/>
      <w:tblGridChange w:id="0">
        <w:tblGrid>
          <w:gridCol w:w="864"/>
          <w:gridCol w:w="2304"/>
          <w:gridCol w:w="288"/>
          <w:gridCol w:w="2304"/>
          <w:gridCol w:w="288"/>
          <w:gridCol w:w="2304"/>
          <w:gridCol w:w="720"/>
          <w:gridCol w:w="1728"/>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Kyle Huang</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2/2/21</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314DB2"/>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D36AC"/>
    <w:pPr>
      <w:spacing w:after="100" w:afterAutospacing="1" w:before="100" w:beforeAutospacing="1"/>
    </w:pPr>
    <w:rPr>
      <w:rFonts w:ascii="Times New Roman" w:cs="Times New Roman" w:eastAsia="Times New Roman" w:hAnsi="Times New Roman"/>
    </w:rPr>
  </w:style>
  <w:style w:type="paragraph" w:styleId="mb0" w:customStyle="1">
    <w:name w:val="mb0"/>
    <w:basedOn w:val="Normal"/>
    <w:rsid w:val="009D36AC"/>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9D36AC"/>
    <w:pPr>
      <w:tabs>
        <w:tab w:val="center" w:pos="4680"/>
        <w:tab w:val="right" w:pos="9360"/>
      </w:tabs>
    </w:pPr>
  </w:style>
  <w:style w:type="character" w:styleId="HeaderChar" w:customStyle="1">
    <w:name w:val="Header Char"/>
    <w:basedOn w:val="DefaultParagraphFont"/>
    <w:link w:val="Header"/>
    <w:uiPriority w:val="99"/>
    <w:rsid w:val="009D36AC"/>
  </w:style>
  <w:style w:type="paragraph" w:styleId="Footer">
    <w:name w:val="footer"/>
    <w:basedOn w:val="Normal"/>
    <w:link w:val="FooterChar"/>
    <w:uiPriority w:val="99"/>
    <w:unhideWhenUsed w:val="1"/>
    <w:rsid w:val="009D36AC"/>
    <w:pPr>
      <w:tabs>
        <w:tab w:val="center" w:pos="4680"/>
        <w:tab w:val="right" w:pos="9360"/>
      </w:tabs>
    </w:pPr>
  </w:style>
  <w:style w:type="character" w:styleId="FooterChar" w:customStyle="1">
    <w:name w:val="Footer Char"/>
    <w:basedOn w:val="DefaultParagraphFont"/>
    <w:link w:val="Footer"/>
    <w:uiPriority w:val="99"/>
    <w:rsid w:val="009D36AC"/>
  </w:style>
  <w:style w:type="table" w:styleId="TableGrid">
    <w:name w:val="Table Grid"/>
    <w:basedOn w:val="TableNormal"/>
    <w:uiPriority w:val="39"/>
    <w:rsid w:val="009D36A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D36AC"/>
    <w:pPr>
      <w:ind w:left="720"/>
      <w:contextualSpacing w:val="1"/>
    </w:pPr>
  </w:style>
  <w:style w:type="character" w:styleId="HTMLDefinition">
    <w:name w:val="HTML Definition"/>
    <w:basedOn w:val="DefaultParagraphFont"/>
    <w:uiPriority w:val="99"/>
    <w:semiHidden w:val="1"/>
    <w:unhideWhenUsed w:val="1"/>
    <w:rsid w:val="0032759C"/>
    <w:rPr>
      <w:i w:val="1"/>
      <w:iCs w:val="1"/>
    </w:rPr>
  </w:style>
  <w:style w:type="character" w:styleId="color2" w:customStyle="1">
    <w:name w:val="color2"/>
    <w:basedOn w:val="DefaultParagraphFont"/>
    <w:rsid w:val="0032759C"/>
  </w:style>
  <w:style w:type="character" w:styleId="Heading4Char" w:customStyle="1">
    <w:name w:val="Heading 4 Char"/>
    <w:basedOn w:val="DefaultParagraphFont"/>
    <w:link w:val="Heading4"/>
    <w:uiPriority w:val="9"/>
    <w:rsid w:val="00314DB2"/>
    <w:rPr>
      <w:rFonts w:ascii="Times New Roman" w:cs="Times New Roman" w:eastAsia="Times New Roman" w:hAnsi="Times New Roman"/>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presentation/d/1S9l1vj6xzVN2Hksaf5OoVPcdTIxkn4xTdPCZLXlB5to/edit?usp=sharing" TargetMode="External"/><Relationship Id="rId9" Type="http://schemas.openxmlformats.org/officeDocument/2006/relationships/hyperlink" Target="https://docs.google.com/presentation/d/1njosjRysSsFYd-hw8NNkj3kjr_rBoAb5HoE9lbJn1C8/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rawings/d/1u_MI6Oj1BuWzGx4E0aSdjdY617zR5rtUXwgT8QXNU4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N6uIG5oth7usT48m0CY4+oiTfg==">AMUW2mUWoUqBBCdsuafCsKsqMIpmOn7k5T0iUcQ+H9MrImYOSsNI51gPrgk/E/DGDy8vOaitTydVL+F28/4afiztkO8scpFuX5Zbpmy2opxq/Em/Hk8FYbHEGQm+VmYTnIl1ZiIXsJFq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2022-01-27T18:37:00Z</dcterms:created>
  <dc:creator>Microsoft Office User</dc:creator>
</cp:coreProperties>
</file>