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7B91" w14:textId="654AE734" w:rsidR="009E438B" w:rsidRPr="00F66971" w:rsidRDefault="009E438B" w:rsidP="00427D0C">
      <w:pPr>
        <w:jc w:val="center"/>
        <w:rPr>
          <w:rFonts w:ascii="Times New Roman" w:hAnsi="Times New Roman" w:cs="Times New Roman"/>
          <w:sz w:val="36"/>
          <w:szCs w:val="36"/>
        </w:rPr>
      </w:pPr>
      <w:r w:rsidRPr="00F66971">
        <w:rPr>
          <w:rFonts w:ascii="Times New Roman" w:hAnsi="Times New Roman" w:cs="Times New Roman"/>
          <w:sz w:val="36"/>
          <w:szCs w:val="36"/>
        </w:rPr>
        <w:t>ФГБОУ ВО «Чувашский государственный университет» им. И.Н. Ульянова.</w:t>
      </w:r>
    </w:p>
    <w:p w14:paraId="1A89501B" w14:textId="77777777" w:rsidR="009E438B" w:rsidRPr="00F66971" w:rsidRDefault="009E438B" w:rsidP="009E438B">
      <w:pPr>
        <w:jc w:val="center"/>
        <w:rPr>
          <w:rFonts w:ascii="Times New Roman" w:hAnsi="Times New Roman" w:cs="Times New Roman"/>
          <w:sz w:val="36"/>
          <w:szCs w:val="36"/>
        </w:rPr>
      </w:pPr>
      <w:r w:rsidRPr="00F66971">
        <w:rPr>
          <w:rFonts w:ascii="Times New Roman" w:hAnsi="Times New Roman" w:cs="Times New Roman"/>
          <w:sz w:val="36"/>
          <w:szCs w:val="36"/>
        </w:rPr>
        <w:t>Кафедра Вычислительной техники</w:t>
      </w:r>
    </w:p>
    <w:p w14:paraId="20D2DAE7" w14:textId="77777777" w:rsidR="009E438B" w:rsidRPr="00F66971" w:rsidRDefault="009E438B" w:rsidP="009E438B">
      <w:pPr>
        <w:rPr>
          <w:rFonts w:ascii="Times New Roman" w:hAnsi="Times New Roman" w:cs="Times New Roman"/>
          <w:sz w:val="32"/>
          <w:szCs w:val="32"/>
        </w:rPr>
      </w:pPr>
    </w:p>
    <w:p w14:paraId="54248125" w14:textId="77777777" w:rsidR="009E438B" w:rsidRPr="00F66971" w:rsidRDefault="009E438B" w:rsidP="009E438B">
      <w:pPr>
        <w:jc w:val="center"/>
        <w:rPr>
          <w:rFonts w:ascii="Times New Roman" w:hAnsi="Times New Roman" w:cs="Times New Roman"/>
          <w:sz w:val="32"/>
          <w:szCs w:val="32"/>
        </w:rPr>
      </w:pPr>
    </w:p>
    <w:p w14:paraId="177B4F3F" w14:textId="77777777" w:rsidR="009E438B" w:rsidRPr="00F66971" w:rsidRDefault="009E438B" w:rsidP="009E438B">
      <w:pPr>
        <w:jc w:val="center"/>
        <w:rPr>
          <w:rFonts w:ascii="Times New Roman" w:hAnsi="Times New Roman" w:cs="Times New Roman"/>
          <w:sz w:val="32"/>
          <w:szCs w:val="32"/>
        </w:rPr>
      </w:pPr>
    </w:p>
    <w:p w14:paraId="709BDF74" w14:textId="77777777" w:rsidR="009E438B" w:rsidRPr="00F66971" w:rsidRDefault="009E438B" w:rsidP="009E438B">
      <w:pPr>
        <w:jc w:val="center"/>
        <w:rPr>
          <w:rFonts w:ascii="Times New Roman" w:hAnsi="Times New Roman" w:cs="Times New Roman"/>
          <w:sz w:val="32"/>
          <w:szCs w:val="32"/>
        </w:rPr>
      </w:pPr>
    </w:p>
    <w:p w14:paraId="26D84E7E" w14:textId="7FA6E600" w:rsidR="009E438B" w:rsidRPr="00F66971" w:rsidRDefault="009E438B" w:rsidP="009E438B">
      <w:pPr>
        <w:jc w:val="center"/>
        <w:rPr>
          <w:rFonts w:ascii="Times New Roman" w:hAnsi="Times New Roman" w:cs="Times New Roman"/>
          <w:b/>
          <w:sz w:val="44"/>
          <w:szCs w:val="44"/>
        </w:rPr>
      </w:pPr>
      <w:r w:rsidRPr="00F66971">
        <w:rPr>
          <w:rFonts w:ascii="Times New Roman" w:hAnsi="Times New Roman" w:cs="Times New Roman"/>
          <w:sz w:val="36"/>
          <w:szCs w:val="36"/>
        </w:rPr>
        <w:t>Лабораторная работа №2</w:t>
      </w:r>
    </w:p>
    <w:p w14:paraId="5347FA3C" w14:textId="77777777" w:rsidR="009E438B" w:rsidRPr="00F66971" w:rsidRDefault="009E438B" w:rsidP="009E438B">
      <w:pPr>
        <w:jc w:val="center"/>
        <w:rPr>
          <w:rFonts w:ascii="Times New Roman" w:hAnsi="Times New Roman" w:cs="Times New Roman"/>
          <w:sz w:val="28"/>
          <w:szCs w:val="28"/>
        </w:rPr>
      </w:pPr>
    </w:p>
    <w:p w14:paraId="0B57AE0F" w14:textId="77777777" w:rsidR="009E438B" w:rsidRPr="00F66971" w:rsidRDefault="009E438B" w:rsidP="009E438B">
      <w:pPr>
        <w:rPr>
          <w:rFonts w:ascii="Times New Roman" w:hAnsi="Times New Roman" w:cs="Times New Roman"/>
          <w:sz w:val="28"/>
          <w:szCs w:val="28"/>
        </w:rPr>
      </w:pPr>
    </w:p>
    <w:p w14:paraId="3DBD3C42" w14:textId="77777777" w:rsidR="009E438B" w:rsidRPr="00F66971" w:rsidRDefault="009E438B" w:rsidP="009E438B">
      <w:pPr>
        <w:rPr>
          <w:rFonts w:ascii="Times New Roman" w:hAnsi="Times New Roman" w:cs="Times New Roman"/>
          <w:sz w:val="28"/>
          <w:szCs w:val="28"/>
        </w:rPr>
      </w:pPr>
      <w:r w:rsidRPr="00F66971">
        <w:rPr>
          <w:rFonts w:ascii="Times New Roman" w:hAnsi="Times New Roman" w:cs="Times New Roman"/>
          <w:sz w:val="28"/>
          <w:szCs w:val="28"/>
        </w:rPr>
        <w:br/>
      </w:r>
    </w:p>
    <w:p w14:paraId="1FBD7C68" w14:textId="77777777" w:rsidR="009E438B" w:rsidRPr="00F66971" w:rsidRDefault="009E438B" w:rsidP="009E438B">
      <w:pPr>
        <w:rPr>
          <w:rFonts w:ascii="Times New Roman" w:hAnsi="Times New Roman" w:cs="Times New Roman"/>
          <w:sz w:val="28"/>
          <w:szCs w:val="28"/>
        </w:rPr>
      </w:pPr>
    </w:p>
    <w:p w14:paraId="435A5FBF" w14:textId="77777777" w:rsidR="009E438B" w:rsidRPr="00F66971" w:rsidRDefault="009E438B" w:rsidP="009E438B">
      <w:pPr>
        <w:jc w:val="center"/>
        <w:rPr>
          <w:rFonts w:ascii="Times New Roman" w:hAnsi="Times New Roman" w:cs="Times New Roman"/>
          <w:sz w:val="28"/>
          <w:szCs w:val="28"/>
        </w:rPr>
      </w:pPr>
    </w:p>
    <w:p w14:paraId="7D18048A" w14:textId="77777777" w:rsidR="009E438B" w:rsidRPr="00F66971" w:rsidRDefault="009E438B" w:rsidP="009E438B">
      <w:pPr>
        <w:jc w:val="center"/>
        <w:rPr>
          <w:rFonts w:ascii="Times New Roman" w:hAnsi="Times New Roman" w:cs="Times New Roman"/>
          <w:sz w:val="28"/>
          <w:szCs w:val="28"/>
        </w:rPr>
      </w:pPr>
    </w:p>
    <w:p w14:paraId="1D732064" w14:textId="77777777" w:rsidR="009E438B" w:rsidRPr="00F66971" w:rsidRDefault="009E438B" w:rsidP="009E438B">
      <w:pPr>
        <w:jc w:val="right"/>
        <w:rPr>
          <w:rFonts w:ascii="Times New Roman" w:hAnsi="Times New Roman" w:cs="Times New Roman"/>
          <w:sz w:val="32"/>
          <w:szCs w:val="32"/>
        </w:rPr>
      </w:pPr>
      <w:r w:rsidRPr="00F66971">
        <w:rPr>
          <w:rFonts w:ascii="Times New Roman" w:hAnsi="Times New Roman" w:cs="Times New Roman"/>
          <w:sz w:val="32"/>
          <w:szCs w:val="32"/>
        </w:rPr>
        <w:t>Выполнил: Романов Б.А.</w:t>
      </w:r>
    </w:p>
    <w:p w14:paraId="64AE5259" w14:textId="77777777" w:rsidR="009E438B" w:rsidRPr="00F66971" w:rsidRDefault="009E438B" w:rsidP="009E438B">
      <w:pPr>
        <w:jc w:val="right"/>
        <w:rPr>
          <w:rFonts w:ascii="Times New Roman" w:hAnsi="Times New Roman" w:cs="Times New Roman"/>
          <w:sz w:val="32"/>
          <w:szCs w:val="32"/>
        </w:rPr>
      </w:pPr>
      <w:r w:rsidRPr="00F66971">
        <w:rPr>
          <w:rFonts w:ascii="Times New Roman" w:hAnsi="Times New Roman" w:cs="Times New Roman"/>
          <w:sz w:val="32"/>
          <w:szCs w:val="32"/>
        </w:rPr>
        <w:t>студент группы ИВТ-43-22</w:t>
      </w:r>
    </w:p>
    <w:p w14:paraId="0E9A1F1D" w14:textId="77777777" w:rsidR="009E438B" w:rsidRPr="00F66971" w:rsidRDefault="009E438B" w:rsidP="009E438B">
      <w:pPr>
        <w:jc w:val="right"/>
        <w:rPr>
          <w:rFonts w:ascii="Times New Roman" w:hAnsi="Times New Roman" w:cs="Times New Roman"/>
          <w:sz w:val="32"/>
          <w:szCs w:val="32"/>
        </w:rPr>
      </w:pPr>
      <w:r w:rsidRPr="00F66971">
        <w:rPr>
          <w:rFonts w:ascii="Times New Roman" w:hAnsi="Times New Roman" w:cs="Times New Roman"/>
          <w:sz w:val="32"/>
          <w:szCs w:val="32"/>
        </w:rPr>
        <w:t>Проверила:</w:t>
      </w:r>
    </w:p>
    <w:p w14:paraId="49A85BE6" w14:textId="77777777" w:rsidR="009E438B" w:rsidRPr="00F66971" w:rsidRDefault="009E438B" w:rsidP="009E438B">
      <w:pPr>
        <w:jc w:val="right"/>
        <w:rPr>
          <w:rFonts w:ascii="Times New Roman" w:hAnsi="Times New Roman" w:cs="Times New Roman"/>
          <w:sz w:val="28"/>
          <w:szCs w:val="28"/>
        </w:rPr>
      </w:pPr>
      <w:r w:rsidRPr="00F66971">
        <w:rPr>
          <w:rFonts w:ascii="Times New Roman" w:hAnsi="Times New Roman" w:cs="Times New Roman"/>
          <w:sz w:val="32"/>
          <w:szCs w:val="32"/>
        </w:rPr>
        <w:t xml:space="preserve"> Иванова Л.А.</w:t>
      </w:r>
    </w:p>
    <w:p w14:paraId="5ADA6184" w14:textId="77777777" w:rsidR="009E438B" w:rsidRPr="00F66971" w:rsidRDefault="009E438B" w:rsidP="009E438B">
      <w:pPr>
        <w:rPr>
          <w:rFonts w:ascii="Times New Roman" w:hAnsi="Times New Roman" w:cs="Times New Roman"/>
          <w:sz w:val="28"/>
          <w:szCs w:val="28"/>
        </w:rPr>
      </w:pPr>
    </w:p>
    <w:p w14:paraId="06DBF26D" w14:textId="77777777" w:rsidR="009E438B" w:rsidRPr="00F66971" w:rsidRDefault="009E438B" w:rsidP="009E438B">
      <w:pPr>
        <w:rPr>
          <w:rFonts w:ascii="Times New Roman" w:hAnsi="Times New Roman" w:cs="Times New Roman"/>
          <w:sz w:val="28"/>
          <w:szCs w:val="28"/>
        </w:rPr>
      </w:pPr>
    </w:p>
    <w:p w14:paraId="3EF00189" w14:textId="77777777" w:rsidR="009E438B" w:rsidRPr="00F66971" w:rsidRDefault="009E438B" w:rsidP="009E438B">
      <w:pPr>
        <w:rPr>
          <w:rFonts w:ascii="Times New Roman" w:hAnsi="Times New Roman" w:cs="Times New Roman"/>
          <w:sz w:val="28"/>
          <w:szCs w:val="28"/>
        </w:rPr>
      </w:pPr>
    </w:p>
    <w:p w14:paraId="1877B89E" w14:textId="77777777" w:rsidR="009E438B" w:rsidRPr="00F66971" w:rsidRDefault="009E438B" w:rsidP="009E438B">
      <w:pPr>
        <w:rPr>
          <w:rFonts w:ascii="Times New Roman" w:hAnsi="Times New Roman" w:cs="Times New Roman"/>
          <w:sz w:val="28"/>
          <w:szCs w:val="28"/>
        </w:rPr>
      </w:pPr>
    </w:p>
    <w:p w14:paraId="43F242B1" w14:textId="77777777" w:rsidR="009E438B" w:rsidRPr="00F66971" w:rsidRDefault="009E438B" w:rsidP="009E438B">
      <w:pPr>
        <w:jc w:val="center"/>
        <w:rPr>
          <w:rFonts w:ascii="Times New Roman" w:hAnsi="Times New Roman" w:cs="Times New Roman"/>
          <w:sz w:val="28"/>
          <w:szCs w:val="28"/>
        </w:rPr>
      </w:pPr>
    </w:p>
    <w:p w14:paraId="00A3039B" w14:textId="3ABF58BF" w:rsidR="00F66971" w:rsidRPr="003F78B1" w:rsidRDefault="009E438B" w:rsidP="00F66971">
      <w:pPr>
        <w:jc w:val="center"/>
        <w:rPr>
          <w:rFonts w:ascii="Times New Roman" w:hAnsi="Times New Roman" w:cs="Times New Roman"/>
          <w:sz w:val="28"/>
          <w:szCs w:val="28"/>
        </w:rPr>
      </w:pPr>
      <w:r w:rsidRPr="00F66971">
        <w:rPr>
          <w:rFonts w:ascii="Times New Roman" w:hAnsi="Times New Roman" w:cs="Times New Roman"/>
          <w:sz w:val="28"/>
          <w:szCs w:val="28"/>
        </w:rPr>
        <w:t>Чебоксары 2026</w:t>
      </w:r>
    </w:p>
    <w:p w14:paraId="08CE0CE1" w14:textId="77777777" w:rsidR="00F66971" w:rsidRPr="00F66971" w:rsidRDefault="00F66971" w:rsidP="00F66971">
      <w:pPr>
        <w:pStyle w:val="ConsPlusNormal"/>
        <w:ind w:firstLine="0"/>
        <w:jc w:val="both"/>
        <w:rPr>
          <w:rFonts w:ascii="Times New Roman" w:hAnsi="Times New Roman" w:cs="Times New Roman"/>
          <w:sz w:val="28"/>
          <w:szCs w:val="28"/>
        </w:rPr>
      </w:pPr>
    </w:p>
    <w:p w14:paraId="63D0D6B9" w14:textId="77777777" w:rsidR="00F66971" w:rsidRPr="00F66971" w:rsidRDefault="00F66971" w:rsidP="00F66971">
      <w:pPr>
        <w:jc w:val="center"/>
        <w:rPr>
          <w:rFonts w:ascii="Times New Roman" w:hAnsi="Times New Roman" w:cs="Times New Roman"/>
          <w:b/>
          <w:sz w:val="24"/>
          <w:szCs w:val="24"/>
        </w:rPr>
      </w:pPr>
      <w:r w:rsidRPr="00F66971">
        <w:rPr>
          <w:rFonts w:ascii="Times New Roman" w:hAnsi="Times New Roman" w:cs="Times New Roman"/>
          <w:b/>
          <w:sz w:val="24"/>
          <w:szCs w:val="24"/>
        </w:rPr>
        <w:t>Лабораторная работа №2</w:t>
      </w:r>
    </w:p>
    <w:p w14:paraId="7527DFCC" w14:textId="77777777" w:rsidR="00F66971" w:rsidRPr="00F66971" w:rsidRDefault="00F66971" w:rsidP="00F66971">
      <w:pPr>
        <w:pStyle w:val="ConsPlusNormal"/>
        <w:ind w:firstLine="0"/>
        <w:jc w:val="both"/>
        <w:rPr>
          <w:rFonts w:ascii="Times New Roman" w:hAnsi="Times New Roman" w:cs="Times New Roman"/>
          <w:sz w:val="28"/>
          <w:szCs w:val="28"/>
        </w:rPr>
      </w:pPr>
    </w:p>
    <w:tbl>
      <w:tblPr>
        <w:tblW w:w="9750" w:type="dxa"/>
        <w:tblLayout w:type="fixed"/>
        <w:tblCellMar>
          <w:left w:w="10" w:type="dxa"/>
          <w:right w:w="10" w:type="dxa"/>
        </w:tblCellMar>
        <w:tblLook w:val="04A0" w:firstRow="1" w:lastRow="0" w:firstColumn="1" w:lastColumn="0" w:noHBand="0" w:noVBand="1"/>
      </w:tblPr>
      <w:tblGrid>
        <w:gridCol w:w="676"/>
        <w:gridCol w:w="3265"/>
        <w:gridCol w:w="5809"/>
      </w:tblGrid>
      <w:tr w:rsidR="00F66971" w:rsidRPr="00F66971" w14:paraId="00B47659" w14:textId="77777777" w:rsidTr="00394D93">
        <w:tc>
          <w:tcPr>
            <w:tcW w:w="6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15C1850E"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r w:rsidRPr="00F66971">
              <w:rPr>
                <w:rFonts w:ascii="Times New Roman" w:hAnsi="Times New Roman" w:cs="Times New Roman"/>
                <w:szCs w:val="28"/>
                <w:lang w:eastAsia="en-US"/>
              </w:rPr>
              <w:t>1</w:t>
            </w:r>
          </w:p>
        </w:tc>
        <w:tc>
          <w:tcPr>
            <w:tcW w:w="32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1A2BF3"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r w:rsidRPr="00F66971">
              <w:rPr>
                <w:rFonts w:ascii="Times New Roman" w:hAnsi="Times New Roman" w:cs="Times New Roman"/>
                <w:szCs w:val="28"/>
                <w:lang w:eastAsia="en-US"/>
              </w:rPr>
              <w:t>Категория значимости, которая присвоена объекту либо информация о неприсвоении объекту ни одной из таких категорий</w:t>
            </w:r>
          </w:p>
          <w:p w14:paraId="5314D627"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p>
        </w:tc>
        <w:tc>
          <w:tcPr>
            <w:tcW w:w="58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1687DF1" w14:textId="0885BEA5" w:rsidR="00F66971" w:rsidRPr="0003177F" w:rsidRDefault="003F78B1" w:rsidP="00AC3606">
            <w:pPr>
              <w:pStyle w:val="ConsPlusNormal"/>
              <w:spacing w:line="276" w:lineRule="auto"/>
              <w:ind w:firstLine="0"/>
              <w:jc w:val="center"/>
              <w:rPr>
                <w:rFonts w:ascii="Times New Roman" w:hAnsi="Times New Roman" w:cs="Times New Roman"/>
                <w:b/>
                <w:szCs w:val="28"/>
                <w:lang w:val="en-US" w:eastAsia="en-US"/>
              </w:rPr>
            </w:pPr>
            <w:r w:rsidRPr="00F66971">
              <w:rPr>
                <w:rFonts w:ascii="Times New Roman" w:hAnsi="Times New Roman" w:cs="Times New Roman"/>
                <w:b/>
                <w:szCs w:val="28"/>
                <w:lang w:val="en-US" w:eastAsia="en-US"/>
              </w:rPr>
              <w:t>I</w:t>
            </w:r>
            <w:r>
              <w:rPr>
                <w:rFonts w:ascii="Times New Roman" w:hAnsi="Times New Roman" w:cs="Times New Roman"/>
                <w:b/>
                <w:szCs w:val="28"/>
                <w:lang w:val="en-US" w:eastAsia="en-US"/>
              </w:rPr>
              <w:t>II</w:t>
            </w:r>
            <w:r w:rsidR="00F66971" w:rsidRPr="00F66971">
              <w:rPr>
                <w:rFonts w:ascii="Times New Roman" w:hAnsi="Times New Roman" w:cs="Times New Roman"/>
                <w:b/>
                <w:szCs w:val="28"/>
                <w:lang w:eastAsia="en-US"/>
              </w:rPr>
              <w:t xml:space="preserve"> категория значимости</w:t>
            </w:r>
          </w:p>
        </w:tc>
      </w:tr>
      <w:tr w:rsidR="00F66971" w:rsidRPr="00F66971" w14:paraId="2166B0E6" w14:textId="77777777" w:rsidTr="00394D93">
        <w:tc>
          <w:tcPr>
            <w:tcW w:w="6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62CE81C"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r w:rsidRPr="00F66971">
              <w:rPr>
                <w:rFonts w:ascii="Times New Roman" w:hAnsi="Times New Roman" w:cs="Times New Roman"/>
                <w:szCs w:val="28"/>
                <w:lang w:eastAsia="en-US"/>
              </w:rPr>
              <w:t>2</w:t>
            </w:r>
          </w:p>
        </w:tc>
        <w:tc>
          <w:tcPr>
            <w:tcW w:w="32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D1415B"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r w:rsidRPr="00F66971">
              <w:rPr>
                <w:rFonts w:ascii="Times New Roman" w:hAnsi="Times New Roman" w:cs="Times New Roman"/>
                <w:szCs w:val="28"/>
                <w:lang w:eastAsia="en-US"/>
              </w:rPr>
              <w:t xml:space="preserve">Полученные значения </w:t>
            </w:r>
            <w:r w:rsidRPr="00F66971">
              <w:rPr>
                <w:rFonts w:ascii="Times New Roman" w:hAnsi="Times New Roman" w:cs="Times New Roman"/>
                <w:szCs w:val="28"/>
                <w:lang w:eastAsia="en-US"/>
              </w:rPr>
              <w:br/>
              <w:t>по каждому из рассчитываемых показателей критериев значимости или информация о неприменимости показателя к объекту</w:t>
            </w:r>
          </w:p>
          <w:p w14:paraId="2DC51477"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p>
        </w:tc>
        <w:tc>
          <w:tcPr>
            <w:tcW w:w="5809" w:type="dxa"/>
            <w:tcBorders>
              <w:top w:val="single" w:sz="4" w:space="0" w:color="000000"/>
              <w:left w:val="single" w:sz="4" w:space="0" w:color="000000"/>
              <w:right w:val="single" w:sz="4" w:space="0" w:color="000000"/>
            </w:tcBorders>
            <w:tcMar>
              <w:top w:w="0" w:type="dxa"/>
              <w:left w:w="113" w:type="dxa"/>
              <w:bottom w:w="0" w:type="dxa"/>
              <w:right w:w="108" w:type="dxa"/>
            </w:tcMar>
          </w:tcPr>
          <w:p w14:paraId="7CAEF799" w14:textId="77777777" w:rsidR="00F66971" w:rsidRPr="00F66971" w:rsidRDefault="00F66971" w:rsidP="00AC3606">
            <w:pPr>
              <w:widowControl w:val="0"/>
              <w:suppressAutoHyphens/>
              <w:autoSpaceDN w:val="0"/>
              <w:spacing w:after="0" w:line="240" w:lineRule="auto"/>
              <w:textAlignment w:val="baseline"/>
              <w:rPr>
                <w:rFonts w:ascii="Times New Roman" w:hAnsi="Times New Roman" w:cs="Times New Roman"/>
                <w:sz w:val="24"/>
                <w:szCs w:val="24"/>
              </w:rPr>
            </w:pPr>
            <w:r w:rsidRPr="00F66971">
              <w:rPr>
                <w:rFonts w:ascii="Times New Roman" w:hAnsi="Times New Roman" w:cs="Times New Roman"/>
                <w:sz w:val="24"/>
                <w:szCs w:val="24"/>
              </w:rPr>
              <w:t>I. Социальная значимость</w:t>
            </w:r>
          </w:p>
          <w:p w14:paraId="5F5DB363" w14:textId="008B2576"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eastAsia="Times New Roman" w:hAnsi="Times New Roman" w:cs="Times New Roman"/>
                <w:sz w:val="24"/>
                <w:szCs w:val="24"/>
              </w:rPr>
              <w:t>1)</w:t>
            </w:r>
            <w:r w:rsidRPr="00F66971">
              <w:rPr>
                <w:rFonts w:ascii="Times New Roman" w:hAnsi="Times New Roman" w:cs="Times New Roman"/>
                <w:sz w:val="24"/>
                <w:szCs w:val="24"/>
              </w:rPr>
              <w:t xml:space="preserve"> Причинение ущерба жизни и здоровью людей (человек) - </w:t>
            </w:r>
            <w:r w:rsidR="003F78B1" w:rsidRPr="003F78B1">
              <w:rPr>
                <w:rFonts w:ascii="Times New Roman" w:hAnsi="Times New Roman" w:cs="Times New Roman"/>
                <w:b/>
                <w:sz w:val="24"/>
                <w:szCs w:val="24"/>
              </w:rPr>
              <w:t>Категория по показателю не присваивается.</w:t>
            </w:r>
          </w:p>
          <w:p w14:paraId="28B7B682"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2) Прекращение или нарушение функционирования объектов обеспечения жизнедеятельности населения, оцениваемые:</w:t>
            </w:r>
          </w:p>
          <w:p w14:paraId="2AE14F07" w14:textId="4897D223" w:rsidR="00F66971" w:rsidRPr="00F66971" w:rsidRDefault="00F66971" w:rsidP="00F66971">
            <w:pPr>
              <w:pStyle w:val="ListParagraph"/>
              <w:numPr>
                <w:ilvl w:val="0"/>
                <w:numId w:val="12"/>
              </w:num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на территории, на которой возможно нарушение обеспечения жизнедеятельности населения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sidRPr="003F78B1">
              <w:rPr>
                <w:rFonts w:ascii="Times New Roman" w:hAnsi="Times New Roman" w:cs="Times New Roman"/>
                <w:b/>
                <w:bCs/>
                <w:sz w:val="24"/>
                <w:szCs w:val="24"/>
              </w:rPr>
              <w:t>III категория</w:t>
            </w:r>
            <w:r w:rsidR="003F78B1" w:rsidRPr="003F78B1">
              <w:rPr>
                <w:rFonts w:ascii="Times New Roman" w:hAnsi="Times New Roman" w:cs="Times New Roman"/>
                <w:b/>
                <w:sz w:val="24"/>
                <w:szCs w:val="24"/>
              </w:rPr>
              <w:t xml:space="preserve"> </w:t>
            </w:r>
          </w:p>
          <w:p w14:paraId="20A1830E" w14:textId="64F2A2B4" w:rsidR="00F66971" w:rsidRPr="00F66971" w:rsidRDefault="00F66971" w:rsidP="00F66971">
            <w:pPr>
              <w:pStyle w:val="ListParagraph"/>
              <w:numPr>
                <w:ilvl w:val="0"/>
                <w:numId w:val="12"/>
              </w:num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по количеству людей, условия жизнедеятельности которых могут быть нарушены (тыс. человек)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lang w:val="en-US"/>
              </w:rPr>
              <w:t>I</w:t>
            </w:r>
            <w:r w:rsidR="003F78B1" w:rsidRPr="003F78B1">
              <w:rPr>
                <w:rFonts w:ascii="Times New Roman" w:hAnsi="Times New Roman" w:cs="Times New Roman"/>
                <w:b/>
                <w:bCs/>
                <w:sz w:val="24"/>
                <w:szCs w:val="24"/>
              </w:rPr>
              <w:t>I</w:t>
            </w:r>
            <w:r w:rsidRPr="00F66971">
              <w:rPr>
                <w:rFonts w:ascii="Times New Roman" w:hAnsi="Times New Roman" w:cs="Times New Roman"/>
                <w:b/>
                <w:sz w:val="24"/>
                <w:szCs w:val="24"/>
                <w:lang w:val="en-US"/>
              </w:rPr>
              <w:t>I</w:t>
            </w:r>
            <w:r w:rsidRPr="00F66971">
              <w:rPr>
                <w:rFonts w:ascii="Times New Roman" w:hAnsi="Times New Roman" w:cs="Times New Roman"/>
                <w:b/>
                <w:sz w:val="24"/>
                <w:szCs w:val="24"/>
              </w:rPr>
              <w:t xml:space="preserve"> категория.</w:t>
            </w:r>
          </w:p>
          <w:p w14:paraId="6F2D7CCF"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3) Прекращение или нарушение функционирования объектов транспортной инфраструктуры, транспортных средств, в том числе высокоавтоматизированных транспортных средств, оцениваемые:</w:t>
            </w:r>
          </w:p>
          <w:p w14:paraId="3F1A1167" w14:textId="25593254" w:rsidR="00F66971" w:rsidRPr="00F66971" w:rsidRDefault="00F66971" w:rsidP="00F66971">
            <w:pPr>
              <w:pStyle w:val="ListParagraph"/>
              <w:numPr>
                <w:ilvl w:val="0"/>
                <w:numId w:val="13"/>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на территории, на которой возможно нарушение транспортного сообщения </w:t>
            </w:r>
            <w:r w:rsidRPr="00F66971">
              <w:rPr>
                <w:rFonts w:ascii="Times New Roman" w:hAnsi="Times New Roman" w:cs="Times New Roman"/>
                <w:sz w:val="24"/>
                <w:szCs w:val="24"/>
              </w:rPr>
              <w:br/>
              <w:t xml:space="preserve">или предоставления транспортных услуг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Pr>
                <w:rFonts w:ascii="Times New Roman" w:hAnsi="Times New Roman" w:cs="Times New Roman"/>
                <w:b/>
                <w:sz w:val="24"/>
                <w:szCs w:val="24"/>
              </w:rPr>
              <w:t>неприменимо</w:t>
            </w:r>
            <w:r w:rsidRPr="00F66971">
              <w:rPr>
                <w:rFonts w:ascii="Times New Roman" w:hAnsi="Times New Roman" w:cs="Times New Roman"/>
                <w:b/>
                <w:sz w:val="24"/>
                <w:szCs w:val="24"/>
              </w:rPr>
              <w:t>.</w:t>
            </w:r>
          </w:p>
          <w:p w14:paraId="661A6E2A" w14:textId="343DEE7E" w:rsidR="00F66971" w:rsidRPr="00F66971" w:rsidRDefault="00F66971" w:rsidP="00F66971">
            <w:pPr>
              <w:pStyle w:val="ListParagraph"/>
              <w:numPr>
                <w:ilvl w:val="0"/>
                <w:numId w:val="13"/>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количеству людей, для которых могут быть недоступны транспортные услуги </w:t>
            </w:r>
            <w:r w:rsidRPr="00F66971">
              <w:rPr>
                <w:rFonts w:ascii="Times New Roman" w:hAnsi="Times New Roman" w:cs="Times New Roman"/>
                <w:sz w:val="24"/>
                <w:szCs w:val="24"/>
              </w:rPr>
              <w:br/>
              <w:t xml:space="preserve">(тыс. человек)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Pr>
                <w:rFonts w:ascii="Times New Roman" w:hAnsi="Times New Roman" w:cs="Times New Roman"/>
                <w:b/>
                <w:sz w:val="24"/>
                <w:szCs w:val="24"/>
              </w:rPr>
              <w:t>н</w:t>
            </w:r>
            <w:r w:rsidR="003F78B1">
              <w:rPr>
                <w:rFonts w:ascii="Times New Roman" w:hAnsi="Times New Roman" w:cs="Times New Roman"/>
                <w:b/>
                <w:sz w:val="24"/>
                <w:szCs w:val="24"/>
              </w:rPr>
              <w:t>еприменимо</w:t>
            </w:r>
            <w:r w:rsidRPr="00F66971">
              <w:rPr>
                <w:rFonts w:ascii="Times New Roman" w:hAnsi="Times New Roman" w:cs="Times New Roman"/>
                <w:b/>
                <w:sz w:val="24"/>
                <w:szCs w:val="24"/>
              </w:rPr>
              <w:t>.</w:t>
            </w:r>
          </w:p>
          <w:p w14:paraId="1F01219E" w14:textId="77818B35" w:rsidR="00F66971" w:rsidRPr="00F66971" w:rsidRDefault="00F66971" w:rsidP="00F66971">
            <w:pPr>
              <w:pStyle w:val="ListParagraph"/>
              <w:numPr>
                <w:ilvl w:val="0"/>
                <w:numId w:val="13"/>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типам нарушенных перевозок и грузов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Pr>
                <w:rFonts w:ascii="Times New Roman" w:hAnsi="Times New Roman" w:cs="Times New Roman"/>
                <w:b/>
                <w:sz w:val="24"/>
                <w:szCs w:val="24"/>
              </w:rPr>
              <w:t>н</w:t>
            </w:r>
            <w:r w:rsidR="003F78B1">
              <w:rPr>
                <w:rFonts w:ascii="Times New Roman" w:hAnsi="Times New Roman" w:cs="Times New Roman"/>
                <w:b/>
                <w:sz w:val="24"/>
                <w:szCs w:val="24"/>
              </w:rPr>
              <w:t>еприменимо</w:t>
            </w:r>
          </w:p>
          <w:p w14:paraId="09737482" w14:textId="3BA400F1" w:rsidR="00F66971" w:rsidRPr="00F66971" w:rsidRDefault="00F66971" w:rsidP="00F66971">
            <w:pPr>
              <w:pStyle w:val="ListParagraph"/>
              <w:numPr>
                <w:ilvl w:val="0"/>
                <w:numId w:val="13"/>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по категорированию объектов транспортной инфраструктуры</w:t>
            </w:r>
            <w:r w:rsidRPr="00F66971">
              <w:rPr>
                <w:rFonts w:ascii="Times New Roman" w:hAnsi="Times New Roman" w:cs="Times New Roman"/>
                <w:sz w:val="24"/>
                <w:szCs w:val="24"/>
                <w:vertAlign w:val="superscript"/>
              </w:rPr>
              <w:t>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Pr>
                <w:rFonts w:ascii="Times New Roman" w:hAnsi="Times New Roman" w:cs="Times New Roman"/>
                <w:b/>
                <w:sz w:val="24"/>
                <w:szCs w:val="24"/>
              </w:rPr>
              <w:t>н</w:t>
            </w:r>
            <w:r w:rsidRPr="00F66971">
              <w:rPr>
                <w:rFonts w:ascii="Times New Roman" w:hAnsi="Times New Roman" w:cs="Times New Roman"/>
                <w:b/>
                <w:sz w:val="24"/>
                <w:szCs w:val="24"/>
              </w:rPr>
              <w:t>еприменимо</w:t>
            </w:r>
          </w:p>
          <w:p w14:paraId="2D4944FE" w14:textId="77777777" w:rsidR="00F66971" w:rsidRPr="00F66971" w:rsidRDefault="00F66971" w:rsidP="00AC3606">
            <w:pPr>
              <w:spacing w:after="0" w:line="240" w:lineRule="auto"/>
              <w:ind w:left="360"/>
              <w:rPr>
                <w:rFonts w:ascii="Times New Roman" w:hAnsi="Times New Roman" w:cs="Times New Roman"/>
                <w:sz w:val="24"/>
                <w:szCs w:val="24"/>
              </w:rPr>
            </w:pPr>
            <w:r w:rsidRPr="00F66971">
              <w:rPr>
                <w:rFonts w:ascii="Times New Roman" w:hAnsi="Times New Roman" w:cs="Times New Roman"/>
                <w:sz w:val="24"/>
                <w:szCs w:val="24"/>
              </w:rPr>
              <w:t xml:space="preserve">4) Прекращение или нарушение функционирования сети связи, оцениваемое </w:t>
            </w:r>
          </w:p>
          <w:p w14:paraId="6EE88CBA" w14:textId="2514CE61" w:rsidR="00F66971" w:rsidRPr="00F66971" w:rsidRDefault="003F78B1" w:rsidP="00AC3606">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а) </w:t>
            </w:r>
            <w:r w:rsidR="00F66971" w:rsidRPr="00F66971">
              <w:rPr>
                <w:rFonts w:ascii="Times New Roman" w:hAnsi="Times New Roman" w:cs="Times New Roman"/>
                <w:sz w:val="24"/>
                <w:szCs w:val="24"/>
              </w:rPr>
              <w:t xml:space="preserve">по количеству абонентов, для которых могут быть недоступны услуги связи (тыс. человек) </w:t>
            </w:r>
            <w:r w:rsidR="00965AC7">
              <w:rPr>
                <w:rFonts w:ascii="Times New Roman" w:hAnsi="Times New Roman" w:cs="Times New Roman"/>
                <w:sz w:val="24"/>
                <w:szCs w:val="24"/>
              </w:rPr>
              <w:t>-</w:t>
            </w:r>
            <w:r w:rsidR="00F66971" w:rsidRPr="00F66971">
              <w:rPr>
                <w:rFonts w:ascii="Times New Roman" w:hAnsi="Times New Roman" w:cs="Times New Roman"/>
                <w:sz w:val="24"/>
                <w:szCs w:val="24"/>
              </w:rPr>
              <w:t xml:space="preserve"> </w:t>
            </w:r>
            <w:r>
              <w:rPr>
                <w:rFonts w:ascii="Times New Roman" w:hAnsi="Times New Roman" w:cs="Times New Roman"/>
                <w:b/>
                <w:sz w:val="24"/>
                <w:szCs w:val="24"/>
              </w:rPr>
              <w:t>н</w:t>
            </w:r>
            <w:r>
              <w:rPr>
                <w:rFonts w:ascii="Times New Roman" w:hAnsi="Times New Roman" w:cs="Times New Roman"/>
                <w:b/>
                <w:sz w:val="24"/>
                <w:szCs w:val="24"/>
              </w:rPr>
              <w:t>еприменимо</w:t>
            </w:r>
            <w:r w:rsidR="00F66971" w:rsidRPr="00F66971">
              <w:rPr>
                <w:rFonts w:ascii="Times New Roman" w:hAnsi="Times New Roman" w:cs="Times New Roman"/>
                <w:b/>
                <w:sz w:val="24"/>
                <w:szCs w:val="24"/>
              </w:rPr>
              <w:t>.</w:t>
            </w:r>
          </w:p>
          <w:p w14:paraId="6A6BAE35" w14:textId="2A91A5F5" w:rsidR="00F66971" w:rsidRPr="00F66971" w:rsidRDefault="003F78B1" w:rsidP="00AC3606">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б) </w:t>
            </w:r>
            <w:r w:rsidR="00F66971" w:rsidRPr="00F66971">
              <w:rPr>
                <w:rFonts w:ascii="Times New Roman" w:hAnsi="Times New Roman" w:cs="Times New Roman"/>
                <w:sz w:val="24"/>
                <w:szCs w:val="24"/>
              </w:rPr>
              <w:t xml:space="preserve">по уровню органа государственной власти </w:t>
            </w:r>
            <w:r w:rsidR="00965AC7">
              <w:rPr>
                <w:rFonts w:ascii="Times New Roman" w:hAnsi="Times New Roman" w:cs="Times New Roman"/>
                <w:b/>
                <w:sz w:val="24"/>
                <w:szCs w:val="24"/>
              </w:rPr>
              <w:t>-</w:t>
            </w:r>
            <w:r w:rsidR="00F66971" w:rsidRPr="00F66971">
              <w:rPr>
                <w:rFonts w:ascii="Times New Roman" w:hAnsi="Times New Roman" w:cs="Times New Roman"/>
                <w:b/>
                <w:sz w:val="24"/>
                <w:szCs w:val="24"/>
              </w:rPr>
              <w:t xml:space="preserve"> неприменимо</w:t>
            </w:r>
            <w:r w:rsidR="00F66971" w:rsidRPr="00F66971">
              <w:rPr>
                <w:rFonts w:ascii="Times New Roman" w:hAnsi="Times New Roman" w:cs="Times New Roman"/>
                <w:sz w:val="24"/>
                <w:szCs w:val="24"/>
              </w:rPr>
              <w:t xml:space="preserve"> </w:t>
            </w:r>
          </w:p>
          <w:p w14:paraId="40072429"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5) Отсутствие доступа к государственной услуге, оцениваемое:</w:t>
            </w:r>
          </w:p>
          <w:p w14:paraId="6D030ADD" w14:textId="60E8E49F" w:rsidR="00F66971" w:rsidRPr="00F66971" w:rsidRDefault="00F66971" w:rsidP="00F66971">
            <w:pPr>
              <w:pStyle w:val="ListParagraph"/>
              <w:numPr>
                <w:ilvl w:val="0"/>
                <w:numId w:val="14"/>
              </w:num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в максимальном допустимом времени, в течение которого государственная услуга может быть недоступна для получателей такой </w:t>
            </w:r>
            <w:r w:rsidRPr="00F66971">
              <w:rPr>
                <w:rFonts w:ascii="Times New Roman" w:hAnsi="Times New Roman" w:cs="Times New Roman"/>
                <w:sz w:val="24"/>
                <w:szCs w:val="24"/>
              </w:rPr>
              <w:lastRenderedPageBreak/>
              <w:t xml:space="preserve">услуги (часов)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28C4B58D" w14:textId="0CBE1DD6" w:rsidR="00F66971" w:rsidRPr="00F66971" w:rsidRDefault="00F66971" w:rsidP="00F66971">
            <w:pPr>
              <w:pStyle w:val="ListParagraph"/>
              <w:numPr>
                <w:ilvl w:val="0"/>
                <w:numId w:val="14"/>
              </w:num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1D75A00A" w14:textId="77777777" w:rsidR="00F66971" w:rsidRPr="00F66971" w:rsidRDefault="00F66971" w:rsidP="00AC3606">
            <w:pPr>
              <w:spacing w:after="0" w:line="240" w:lineRule="auto"/>
              <w:rPr>
                <w:rFonts w:ascii="Times New Roman" w:hAnsi="Times New Roman" w:cs="Times New Roman"/>
                <w:sz w:val="24"/>
                <w:szCs w:val="24"/>
              </w:rPr>
            </w:pPr>
          </w:p>
          <w:p w14:paraId="448973DA"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II. Политическая значимость</w:t>
            </w:r>
          </w:p>
          <w:p w14:paraId="682E5254" w14:textId="76159CF6" w:rsidR="00F66971" w:rsidRPr="00F66971" w:rsidRDefault="00F66971" w:rsidP="00AC3606">
            <w:p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6) Прекращение или нарушение функционирования государственного органа в части невыполнения возложенной на него функции (полномочия)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54193C14" w14:textId="214293FC"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7) Нарушение условий международного договора Российской Федерации, срыв переговоров или подписания планируемого </w:t>
            </w:r>
            <w:r w:rsidRPr="00F66971">
              <w:rPr>
                <w:rFonts w:ascii="Times New Roman" w:hAnsi="Times New Roman" w:cs="Times New Roman"/>
                <w:sz w:val="24"/>
                <w:szCs w:val="24"/>
              </w:rPr>
              <w:br/>
              <w:t xml:space="preserve">к заключению международного договора Российской Федерации, оцениваемые </w:t>
            </w:r>
            <w:r w:rsidRPr="00F66971">
              <w:rPr>
                <w:rFonts w:ascii="Times New Roman" w:hAnsi="Times New Roman" w:cs="Times New Roman"/>
                <w:sz w:val="24"/>
                <w:szCs w:val="24"/>
              </w:rPr>
              <w:br/>
              <w:t xml:space="preserve">по уровню международного договора Российской Федерации </w:t>
            </w:r>
            <w:r w:rsidR="00965AC7">
              <w:rPr>
                <w:rFonts w:ascii="Times New Roman" w:hAnsi="Times New Roman" w:cs="Times New Roman"/>
                <w:b/>
                <w:sz w:val="24"/>
                <w:szCs w:val="24"/>
              </w:rPr>
              <w:t>-</w:t>
            </w:r>
            <w:r w:rsidRPr="00F66971">
              <w:rPr>
                <w:rFonts w:ascii="Times New Roman" w:hAnsi="Times New Roman" w:cs="Times New Roman"/>
                <w:b/>
                <w:sz w:val="24"/>
                <w:szCs w:val="24"/>
              </w:rPr>
              <w:t xml:space="preserve"> неприменимо</w:t>
            </w:r>
          </w:p>
          <w:p w14:paraId="6722A3C1" w14:textId="77777777" w:rsidR="00F66971" w:rsidRPr="00F66971" w:rsidRDefault="00F66971" w:rsidP="00AC3606">
            <w:pPr>
              <w:spacing w:after="0" w:line="240" w:lineRule="auto"/>
              <w:rPr>
                <w:rFonts w:ascii="Times New Roman" w:hAnsi="Times New Roman" w:cs="Times New Roman"/>
                <w:sz w:val="24"/>
                <w:szCs w:val="24"/>
              </w:rPr>
            </w:pPr>
          </w:p>
          <w:p w14:paraId="36F110CF"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III. Экономическая значимость</w:t>
            </w:r>
          </w:p>
          <w:p w14:paraId="591EAC0A" w14:textId="6FECA365" w:rsidR="00F66971" w:rsidRPr="00F66971" w:rsidRDefault="00F66971" w:rsidP="00AC3606">
            <w:p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8) Возникновение ущерба субъекту критической информационной инфраструктуры, который является государственной корпорацией</w:t>
            </w:r>
            <w:r w:rsidRPr="00F66971">
              <w:rPr>
                <w:rFonts w:ascii="Times New Roman" w:hAnsi="Times New Roman" w:cs="Times New Roman"/>
                <w:b/>
                <w:sz w:val="24"/>
                <w:szCs w:val="24"/>
              </w:rPr>
              <w:t>,</w:t>
            </w:r>
            <w:r w:rsidRPr="00F66971">
              <w:rPr>
                <w:rFonts w:ascii="Times New Roman" w:hAnsi="Times New Roman" w:cs="Times New Roman"/>
                <w:sz w:val="24"/>
                <w:szCs w:val="24"/>
              </w:rPr>
              <w:t xml:space="preserve">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w:t>
            </w:r>
            <w:r w:rsidRPr="00F66971">
              <w:rPr>
                <w:rFonts w:ascii="Times New Roman" w:hAnsi="Times New Roman" w:cs="Times New Roman"/>
                <w:sz w:val="24"/>
                <w:szCs w:val="24"/>
                <w:vertAlign w:val="superscript"/>
              </w:rPr>
              <w:t>4)</w:t>
            </w:r>
            <w:r w:rsidRPr="00F66971">
              <w:rPr>
                <w:rFonts w:ascii="Times New Roman" w:hAnsi="Times New Roman" w:cs="Times New Roman"/>
                <w:sz w:val="24"/>
                <w:szCs w:val="24"/>
              </w:rPr>
              <w:t>, стратегическим предприятием</w:t>
            </w:r>
            <w:r w:rsidRPr="00F66971">
              <w:rPr>
                <w:rFonts w:ascii="Times New Roman" w:hAnsi="Times New Roman" w:cs="Times New Roman"/>
                <w:sz w:val="24"/>
                <w:szCs w:val="24"/>
                <w:vertAlign w:val="superscript"/>
              </w:rPr>
              <w:t>4)</w:t>
            </w:r>
            <w:r w:rsidRPr="00F66971">
              <w:rPr>
                <w:rFonts w:ascii="Times New Roman" w:hAnsi="Times New Roman" w:cs="Times New Roman"/>
                <w:sz w:val="24"/>
                <w:szCs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пятилетний период)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08BAE97B" w14:textId="5054DD71"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9) Возникновение ущерба бюджету Российской Федерации, оцениваемого </w:t>
            </w:r>
            <w:r w:rsidRPr="00F66971">
              <w:rPr>
                <w:rFonts w:ascii="Times New Roman" w:hAnsi="Times New Roman" w:cs="Times New Roman"/>
                <w:sz w:val="24"/>
                <w:szCs w:val="24"/>
              </w:rPr>
              <w:br/>
              <w:t xml:space="preserve">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Pr>
                <w:rFonts w:ascii="Times New Roman" w:hAnsi="Times New Roman" w:cs="Times New Roman"/>
                <w:b/>
                <w:sz w:val="24"/>
                <w:szCs w:val="24"/>
              </w:rPr>
              <w:t>неприменимо</w:t>
            </w:r>
          </w:p>
          <w:p w14:paraId="059BD21A" w14:textId="7F557428"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10) Прекращение или нарушение</w:t>
            </w:r>
            <w:r w:rsidRPr="00F66971">
              <w:rPr>
                <w:rFonts w:ascii="Times New Roman" w:hAnsi="Times New Roman" w:cs="Times New Roman"/>
                <w:sz w:val="24"/>
                <w:szCs w:val="24"/>
                <w:vertAlign w:val="superscript"/>
              </w:rPr>
              <w:t xml:space="preserve"> </w:t>
            </w:r>
            <w:r w:rsidRPr="00F66971">
              <w:rPr>
                <w:rFonts w:ascii="Times New Roman" w:hAnsi="Times New Roman" w:cs="Times New Roman"/>
                <w:sz w:val="24"/>
                <w:szCs w:val="24"/>
              </w:rPr>
              <w:t xml:space="preserve">проведения клиентами операций по осуществлению перевода денежных средств, осуществляемых субъектом критической информационной инфраструктуры, </w:t>
            </w:r>
            <w:r w:rsidRPr="00F66971">
              <w:rPr>
                <w:rFonts w:ascii="Times New Roman" w:hAnsi="Times New Roman" w:cs="Times New Roman"/>
                <w:sz w:val="24"/>
                <w:szCs w:val="24"/>
              </w:rPr>
              <w:lastRenderedPageBreak/>
              <w:t xml:space="preserve">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на основе прогнозных значений) </w:t>
            </w:r>
            <w:r w:rsidR="003F78B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45D7EEAF" w14:textId="610366A8" w:rsidR="00F66971" w:rsidRPr="00F66971" w:rsidRDefault="00F66971" w:rsidP="00AC3606">
            <w:pPr>
              <w:spacing w:after="0" w:line="240" w:lineRule="auto"/>
              <w:rPr>
                <w:rFonts w:ascii="Times New Roman" w:hAnsi="Times New Roman" w:cs="Times New Roman"/>
                <w:b/>
                <w:sz w:val="24"/>
                <w:szCs w:val="24"/>
              </w:rPr>
            </w:pPr>
            <w:r w:rsidRPr="00F66971">
              <w:rPr>
                <w:rFonts w:ascii="Times New Roman" w:hAnsi="Times New Roman" w:cs="Times New Roman"/>
                <w:sz w:val="24"/>
                <w:szCs w:val="24"/>
              </w:rPr>
              <w:t xml:space="preserve">10.1) Прекращение или нарушение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07EC951B" w14:textId="69BDE86D"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10.2) Прекращение или нарушение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p>
          <w:p w14:paraId="1A20E502" w14:textId="1D932429" w:rsidR="00F66971" w:rsidRPr="00F66971" w:rsidRDefault="00F66971" w:rsidP="00AC3606">
            <w:pPr>
              <w:spacing w:after="0" w:line="240" w:lineRule="auto"/>
              <w:rPr>
                <w:rFonts w:ascii="Times New Roman" w:eastAsia="Times New Roman" w:hAnsi="Times New Roman" w:cs="Times New Roman"/>
                <w:b/>
                <w:sz w:val="24"/>
              </w:rPr>
            </w:pPr>
            <w:r w:rsidRPr="00F66971">
              <w:rPr>
                <w:rFonts w:ascii="Times New Roman" w:eastAsia="Times New Roman" w:hAnsi="Times New Roman" w:cs="Times New Roman"/>
                <w:sz w:val="24"/>
              </w:rPr>
              <w:t>10.3) Прекращение или нарушение</w:t>
            </w:r>
            <w:r w:rsidRPr="00F66971">
              <w:rPr>
                <w:rFonts w:ascii="Times New Roman" w:eastAsia="Times New Roman" w:hAnsi="Times New Roman" w:cs="Times New Roman"/>
                <w:sz w:val="24"/>
                <w:vertAlign w:val="superscript"/>
              </w:rPr>
              <w:t xml:space="preserve"> </w:t>
            </w:r>
            <w:r w:rsidRPr="00F66971">
              <w:rPr>
                <w:rFonts w:ascii="Times New Roman" w:eastAsia="Times New Roman" w:hAnsi="Times New Roman" w:cs="Times New Roman"/>
                <w:sz w:val="24"/>
              </w:rPr>
              <w:t xml:space="preserve">проведения операций по выплатам, передаче или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p>
          <w:p w14:paraId="7AFE3A0A" w14:textId="7726BBC1" w:rsidR="00F66971" w:rsidRPr="00F66971" w:rsidRDefault="00F66971" w:rsidP="00AC3606">
            <w:pPr>
              <w:spacing w:after="0" w:line="240" w:lineRule="auto"/>
              <w:rPr>
                <w:rFonts w:ascii="Times New Roman" w:eastAsia="Times New Roman" w:hAnsi="Times New Roman" w:cs="Times New Roman"/>
                <w:b/>
                <w:sz w:val="24"/>
              </w:rPr>
            </w:pPr>
            <w:r w:rsidRPr="00F66971">
              <w:rPr>
                <w:rFonts w:ascii="Times New Roman" w:eastAsia="Times New Roman" w:hAnsi="Times New Roman" w:cs="Times New Roman"/>
                <w:sz w:val="24"/>
              </w:rPr>
              <w:t xml:space="preserve">10.4) </w:t>
            </w:r>
            <w:bookmarkStart w:id="0" w:name="__DdeLink__1652367_2101744197"/>
            <w:r w:rsidRPr="00F66971">
              <w:rPr>
                <w:rFonts w:ascii="Times New Roman" w:eastAsia="Times New Roman" w:hAnsi="Times New Roman" w:cs="Times New Roman"/>
                <w:sz w:val="24"/>
              </w:rPr>
              <w:t>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w:t>
            </w:r>
            <w:bookmarkEnd w:id="0"/>
            <w:r w:rsidRPr="00F66971">
              <w:rPr>
                <w:rFonts w:ascii="Times New Roman" w:eastAsia="Times New Roman" w:hAnsi="Times New Roman" w:cs="Times New Roman"/>
                <w:sz w:val="24"/>
              </w:rPr>
              <w:t xml:space="preserve">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p>
          <w:p w14:paraId="06059A4E" w14:textId="59838A3F"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10.5)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выполнения функций по переводу денежных средств, осуществляемых субъектом критической информационной инфраструктуры, являющимся </w:t>
            </w:r>
            <w:r w:rsidRPr="00F66971">
              <w:rPr>
                <w:rFonts w:ascii="Times New Roman" w:eastAsia="Times New Roman" w:hAnsi="Times New Roman" w:cs="Times New Roman"/>
                <w:sz w:val="24"/>
              </w:rPr>
              <w:lastRenderedPageBreak/>
              <w:t xml:space="preserve">оператором услуг информационного обмена (некредитной организацией), который оценивается количеством заключенных договоров с кредитными организациями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hAnsi="Times New Roman" w:cs="Times New Roman"/>
                <w:b/>
                <w:sz w:val="24"/>
                <w:szCs w:val="24"/>
              </w:rPr>
              <w:t>неприменимо</w:t>
            </w:r>
            <w:r w:rsidRPr="00F66971">
              <w:rPr>
                <w:rFonts w:ascii="Times New Roman" w:eastAsia="Times New Roman" w:hAnsi="Times New Roman" w:cs="Times New Roman"/>
                <w:sz w:val="24"/>
              </w:rPr>
              <w:t>.</w:t>
            </w:r>
          </w:p>
          <w:p w14:paraId="1FFD61CD" w14:textId="6C387125"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10.6)</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Прекращение или нарушение</w:t>
            </w:r>
            <w:r w:rsidRPr="00F66971">
              <w:rPr>
                <w:rFonts w:ascii="Times New Roman" w:eastAsia="Times New Roman" w:hAnsi="Times New Roman" w:cs="Times New Roman"/>
                <w:sz w:val="24"/>
                <w:vertAlign w:val="superscript"/>
              </w:rPr>
              <w:t xml:space="preserve">  </w:t>
            </w:r>
            <w:r w:rsidRPr="00F66971">
              <w:rPr>
                <w:rFonts w:ascii="Times New Roman" w:eastAsia="Times New Roman" w:hAnsi="Times New Roman" w:cs="Times New Roman"/>
                <w:sz w:val="24"/>
              </w:rPr>
              <w:t xml:space="preserve">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(млрд. рублей) </w:t>
            </w:r>
            <w:r w:rsidR="003F78B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p>
          <w:p w14:paraId="569DC98B" w14:textId="204C605E"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eastAsia="Times New Roman" w:hAnsi="Times New Roman" w:cs="Times New Roman"/>
                <w:sz w:val="24"/>
              </w:rPr>
              <w:t>10.7)</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Прекращение</w:t>
            </w:r>
            <w:r w:rsidRPr="00F66971">
              <w:rPr>
                <w:rFonts w:ascii="Times New Roman" w:eastAsia="Times New Roman" w:hAnsi="Times New Roman" w:cs="Times New Roman"/>
                <w:sz w:val="24"/>
                <w:vertAlign w:val="superscript"/>
              </w:rPr>
              <w:t xml:space="preserve"> </w:t>
            </w:r>
            <w:r w:rsidRPr="00F66971">
              <w:rPr>
                <w:rFonts w:ascii="Times New Roman" w:eastAsia="Times New Roman" w:hAnsi="Times New Roman" w:cs="Times New Roman"/>
                <w:sz w:val="24"/>
              </w:rPr>
              <w:t>или нарушение</w:t>
            </w:r>
            <w:r w:rsidRPr="00F66971">
              <w:rPr>
                <w:rFonts w:ascii="Times New Roman" w:eastAsia="Times New Roman" w:hAnsi="Times New Roman" w:cs="Times New Roman"/>
                <w:sz w:val="24"/>
                <w:vertAlign w:val="superscript"/>
              </w:rPr>
              <w:t xml:space="preserve">  </w:t>
            </w:r>
            <w:r w:rsidRPr="00F66971">
              <w:rPr>
                <w:rFonts w:ascii="Times New Roman" w:eastAsia="Times New Roman" w:hAnsi="Times New Roman" w:cs="Times New Roman"/>
                <w:sz w:val="24"/>
              </w:rPr>
              <w:t xml:space="preserve">предоставления пользователям кредитных историй и субъектам кредитных историй услуг, предусмотренных Федеральным законом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hAnsi="Times New Roman" w:cs="Times New Roman"/>
                <w:b/>
                <w:sz w:val="24"/>
                <w:szCs w:val="24"/>
              </w:rPr>
              <w:t>неприменимо</w:t>
            </w:r>
            <w:r w:rsidRPr="00F66971">
              <w:rPr>
                <w:rFonts w:ascii="Times New Roman" w:eastAsia="Times New Roman" w:hAnsi="Times New Roman" w:cs="Times New Roman"/>
                <w:sz w:val="24"/>
              </w:rPr>
              <w:t>.</w:t>
            </w:r>
          </w:p>
          <w:p w14:paraId="7E49ABB0" w14:textId="77777777" w:rsidR="00F66971" w:rsidRPr="00F66971" w:rsidRDefault="00F66971" w:rsidP="00AC3606">
            <w:pPr>
              <w:spacing w:after="0" w:line="240" w:lineRule="auto"/>
              <w:rPr>
                <w:rFonts w:ascii="Times New Roman" w:eastAsia="Times New Roman" w:hAnsi="Times New Roman" w:cs="Times New Roman"/>
                <w:sz w:val="24"/>
              </w:rPr>
            </w:pPr>
          </w:p>
          <w:p w14:paraId="6B4C891A" w14:textId="77777777"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IV. Экологическая значимость</w:t>
            </w:r>
          </w:p>
          <w:p w14:paraId="7234A88C"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eastAsia="Times New Roman" w:hAnsi="Times New Roman" w:cs="Times New Roman"/>
                <w:sz w:val="24"/>
              </w:rPr>
              <w:t xml:space="preserve">11) </w:t>
            </w:r>
            <w:r w:rsidRPr="00F66971">
              <w:rPr>
                <w:rFonts w:ascii="Times New Roman" w:hAnsi="Times New Roman" w:cs="Times New Roman"/>
                <w:sz w:val="24"/>
                <w:szCs w:val="24"/>
              </w:rPr>
              <w:t>Вредные воздействия на окружающую среду, оцениваемые:</w:t>
            </w:r>
          </w:p>
          <w:p w14:paraId="6932F7AC" w14:textId="085EB7DA" w:rsidR="00F66971" w:rsidRPr="00F66971" w:rsidRDefault="00F66971" w:rsidP="00F66971">
            <w:pPr>
              <w:pStyle w:val="ListParagraph"/>
              <w:numPr>
                <w:ilvl w:val="0"/>
                <w:numId w:val="15"/>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на территории, на которой окружающая среда может подвергнуться вредным воздействиям - </w:t>
            </w:r>
            <w:r w:rsidR="008F5DF0" w:rsidRPr="003F78B1">
              <w:rPr>
                <w:rFonts w:ascii="Times New Roman" w:hAnsi="Times New Roman" w:cs="Times New Roman"/>
                <w:b/>
                <w:bCs/>
                <w:sz w:val="24"/>
                <w:szCs w:val="24"/>
              </w:rPr>
              <w:t>III категория</w:t>
            </w:r>
          </w:p>
          <w:p w14:paraId="63546237" w14:textId="24190281" w:rsidR="00F66971" w:rsidRPr="00F66971" w:rsidRDefault="00F66971" w:rsidP="00F66971">
            <w:pPr>
              <w:pStyle w:val="ListParagraph"/>
              <w:numPr>
                <w:ilvl w:val="0"/>
                <w:numId w:val="15"/>
              </w:numPr>
              <w:spacing w:after="0" w:line="240" w:lineRule="auto"/>
              <w:rPr>
                <w:rFonts w:ascii="Times New Roman" w:eastAsia="Times New Roman" w:hAnsi="Times New Roman" w:cs="Times New Roman"/>
                <w:b/>
                <w:sz w:val="24"/>
              </w:rPr>
            </w:pPr>
            <w:r w:rsidRPr="00F66971">
              <w:rPr>
                <w:rFonts w:ascii="Times New Roman" w:eastAsia="Times New Roman" w:hAnsi="Times New Roman" w:cs="Times New Roman"/>
                <w:sz w:val="24"/>
              </w:rPr>
              <w:t xml:space="preserve">по количеству людей, которые могут быть подвержены вредным воздействиям (тыс. человек) </w:t>
            </w:r>
            <w:r w:rsidR="00965AC7">
              <w:rPr>
                <w:rFonts w:ascii="Times New Roman" w:eastAsia="Times New Roman" w:hAnsi="Times New Roman" w:cs="Times New Roman"/>
                <w:sz w:val="24"/>
              </w:rPr>
              <w:t>-</w:t>
            </w:r>
            <w:r w:rsidR="003F78B1">
              <w:rPr>
                <w:rFonts w:ascii="Times New Roman" w:hAnsi="Times New Roman" w:cs="Times New Roman"/>
                <w:b/>
                <w:sz w:val="24"/>
                <w:szCs w:val="24"/>
              </w:rPr>
              <w:t xml:space="preserve"> </w:t>
            </w:r>
            <w:r w:rsidR="008F5DF0" w:rsidRPr="003F78B1">
              <w:rPr>
                <w:rFonts w:ascii="Times New Roman" w:hAnsi="Times New Roman" w:cs="Times New Roman"/>
                <w:b/>
                <w:bCs/>
                <w:sz w:val="24"/>
                <w:szCs w:val="24"/>
              </w:rPr>
              <w:t>III категория</w:t>
            </w:r>
          </w:p>
          <w:p w14:paraId="3748C4ED" w14:textId="77777777"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V. Значимость для обеспечения обороны страны, безопасности государства и правопорядка</w:t>
            </w:r>
          </w:p>
          <w:p w14:paraId="7DB795FB" w14:textId="46E0E5BC"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12)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 функционирования</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(невыполнение установленных показателей) пункта управления (ситуационного центра), оцениваемое в уровне (значимости) пункта управления или ситуационного центра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Pr="00F66971">
              <w:rPr>
                <w:rFonts w:ascii="Times New Roman" w:eastAsia="Times New Roman" w:hAnsi="Times New Roman" w:cs="Times New Roman"/>
                <w:sz w:val="24"/>
              </w:rPr>
              <w:t>.</w:t>
            </w:r>
          </w:p>
          <w:p w14:paraId="0701AEE1" w14:textId="77777777"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13) 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p w14:paraId="669EA868" w14:textId="1B3CE2FC" w:rsidR="00F66971" w:rsidRPr="00F66971" w:rsidRDefault="00F66971" w:rsidP="00F66971">
            <w:pPr>
              <w:pStyle w:val="ListParagraph"/>
              <w:numPr>
                <w:ilvl w:val="0"/>
                <w:numId w:val="16"/>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в снижении объемов продукции (работ, услуг) в заданный период времени (процентов заданного объема продукции)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Pr="00F66971">
              <w:rPr>
                <w:rFonts w:ascii="Times New Roman" w:eastAsia="Times New Roman" w:hAnsi="Times New Roman" w:cs="Times New Roman"/>
                <w:sz w:val="24"/>
              </w:rPr>
              <w:t>.</w:t>
            </w:r>
          </w:p>
          <w:p w14:paraId="6FAF803C" w14:textId="6DBD0476" w:rsidR="00F66971" w:rsidRPr="00F66971" w:rsidRDefault="00F66971" w:rsidP="00F66971">
            <w:pPr>
              <w:pStyle w:val="ListParagraph"/>
              <w:numPr>
                <w:ilvl w:val="0"/>
                <w:numId w:val="16"/>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в увеличении времени изготовления единицы продукции с заданным объемом (процентов установленного времени на изготовлении единицы продукции)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Pr="00F66971">
              <w:rPr>
                <w:rFonts w:ascii="Times New Roman" w:eastAsia="Times New Roman" w:hAnsi="Times New Roman" w:cs="Times New Roman"/>
                <w:sz w:val="24"/>
              </w:rPr>
              <w:t>.</w:t>
            </w:r>
          </w:p>
          <w:p w14:paraId="3AD77190" w14:textId="329FB154"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13.1)</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 xml:space="preserve">Снижение показателей государственного оборонного заказа, выполняемого (обеспечиваемого) субъектом критической информационной </w:t>
            </w:r>
            <w:r w:rsidRPr="00F66971">
              <w:rPr>
                <w:rFonts w:ascii="Times New Roman" w:eastAsia="Times New Roman" w:hAnsi="Times New Roman" w:cs="Times New Roman"/>
                <w:sz w:val="24"/>
              </w:rPr>
              <w:lastRenderedPageBreak/>
              <w:t xml:space="preserve">инфраструктуры, оцениваемое по его статусу в кооперации головного исполнителя поставок продукции по государственному оборонному заказу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Pr="00F66971">
              <w:rPr>
                <w:rFonts w:ascii="Times New Roman" w:eastAsia="Times New Roman" w:hAnsi="Times New Roman" w:cs="Times New Roman"/>
                <w:sz w:val="24"/>
              </w:rPr>
              <w:t>.</w:t>
            </w:r>
          </w:p>
          <w:p w14:paraId="762C6D36" w14:textId="7B2DAADA"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14) Прекращение или нарушение функционирования (невыполнение установленных показателей) информационной системы в области обеспечения обороны страны, безопасности государства и правопорядка</w:t>
            </w:r>
            <w:r w:rsidRPr="00F66971">
              <w:rPr>
                <w:rFonts w:ascii="Times New Roman" w:eastAsia="Times New Roman" w:hAnsi="Times New Roman" w:cs="Times New Roman"/>
                <w:sz w:val="24"/>
                <w:vertAlign w:val="superscript"/>
              </w:rPr>
              <w:t>6)</w:t>
            </w:r>
            <w:r w:rsidRPr="00F66971">
              <w:rPr>
                <w:rFonts w:ascii="Times New Roman" w:eastAsia="Times New Roman" w:hAnsi="Times New Roman" w:cs="Times New Roman"/>
                <w:sz w:val="24"/>
              </w:rPr>
              <w:t xml:space="preserve">, оцениваемое </w:t>
            </w:r>
            <w:r w:rsidRPr="00F66971">
              <w:rPr>
                <w:rFonts w:ascii="Times New Roman" w:eastAsia="Times New Roman" w:hAnsi="Times New Roman" w:cs="Times New Roman"/>
                <w:sz w:val="24"/>
              </w:rPr>
              <w:br/>
              <w:t xml:space="preserve">в </w:t>
            </w:r>
            <w:r w:rsidRPr="00F66971">
              <w:rPr>
                <w:rFonts w:ascii="Times New Roman" w:eastAsia="Times New Roman" w:hAnsi="Times New Roman" w:cs="Times New Roman"/>
                <w:sz w:val="24"/>
                <w:szCs w:val="24"/>
              </w:rPr>
              <w:t xml:space="preserve">максимально допустимом времени, </w:t>
            </w:r>
            <w:r w:rsidRPr="00F66971">
              <w:rPr>
                <w:rFonts w:ascii="Times New Roman" w:hAnsi="Times New Roman" w:cs="Times New Roman"/>
                <w:sz w:val="24"/>
                <w:szCs w:val="24"/>
              </w:rPr>
              <w:t>в течение которого информационная система может быть недоступна пользователю (часов)</w:t>
            </w:r>
            <w:r w:rsidR="003F78B1">
              <w:rPr>
                <w:rFonts w:ascii="Times New Roman" w:hAnsi="Times New Roman" w:cs="Times New Roman"/>
                <w:sz w:val="24"/>
                <w:szCs w:val="24"/>
              </w:rPr>
              <w:t xml:space="preserve"> -</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r w:rsidRPr="00F66971">
              <w:rPr>
                <w:rFonts w:ascii="Times New Roman" w:hAnsi="Times New Roman" w:cs="Times New Roman"/>
                <w:sz w:val="24"/>
                <w:szCs w:val="24"/>
              </w:rPr>
              <w:t>.</w:t>
            </w:r>
          </w:p>
        </w:tc>
      </w:tr>
      <w:tr w:rsidR="00F66971" w:rsidRPr="00F66971" w14:paraId="5326055B" w14:textId="77777777" w:rsidTr="00394D93">
        <w:tc>
          <w:tcPr>
            <w:tcW w:w="6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B9D19D4"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val="en-US" w:eastAsia="en-US"/>
              </w:rPr>
            </w:pPr>
            <w:r w:rsidRPr="00F66971">
              <w:rPr>
                <w:rFonts w:ascii="Times New Roman" w:hAnsi="Times New Roman" w:cs="Times New Roman"/>
                <w:szCs w:val="28"/>
                <w:lang w:eastAsia="en-US"/>
              </w:rPr>
              <w:lastRenderedPageBreak/>
              <w:t>3</w:t>
            </w:r>
          </w:p>
        </w:tc>
        <w:tc>
          <w:tcPr>
            <w:tcW w:w="32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F4D5A5"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r w:rsidRPr="00F66971">
              <w:rPr>
                <w:rFonts w:ascii="Times New Roman" w:hAnsi="Times New Roman" w:cs="Times New Roman"/>
                <w:szCs w:val="28"/>
                <w:lang w:eastAsia="en-US"/>
              </w:rPr>
              <w:t>Обоснование полученных значений по каждому из показателей критериев значимости  или обоснование неприменимости показателя к объекту</w:t>
            </w:r>
          </w:p>
          <w:p w14:paraId="4FB5100E" w14:textId="77777777" w:rsidR="00F66971" w:rsidRPr="00F66971" w:rsidRDefault="00F66971" w:rsidP="00AC3606">
            <w:pPr>
              <w:pStyle w:val="ConsPlusNormal"/>
              <w:spacing w:line="276" w:lineRule="auto"/>
              <w:ind w:firstLine="0"/>
              <w:jc w:val="center"/>
              <w:rPr>
                <w:rFonts w:ascii="Times New Roman" w:hAnsi="Times New Roman" w:cs="Times New Roman"/>
                <w:szCs w:val="28"/>
                <w:lang w:eastAsia="en-US"/>
              </w:rPr>
            </w:pPr>
          </w:p>
        </w:tc>
        <w:tc>
          <w:tcPr>
            <w:tcW w:w="5809" w:type="dxa"/>
            <w:tcBorders>
              <w:left w:val="single" w:sz="4" w:space="0" w:color="000000"/>
              <w:bottom w:val="single" w:sz="4" w:space="0" w:color="000000"/>
              <w:right w:val="single" w:sz="4" w:space="0" w:color="000000"/>
            </w:tcBorders>
            <w:tcMar>
              <w:top w:w="0" w:type="dxa"/>
              <w:left w:w="113" w:type="dxa"/>
              <w:bottom w:w="0" w:type="dxa"/>
              <w:right w:w="108" w:type="dxa"/>
            </w:tcMar>
          </w:tcPr>
          <w:p w14:paraId="7035BF40" w14:textId="77777777" w:rsidR="00F66971" w:rsidRPr="00F66971" w:rsidRDefault="00F66971" w:rsidP="00AC3606">
            <w:pPr>
              <w:widowControl w:val="0"/>
              <w:suppressAutoHyphens/>
              <w:autoSpaceDN w:val="0"/>
              <w:spacing w:after="0" w:line="240" w:lineRule="auto"/>
              <w:textAlignment w:val="baseline"/>
              <w:rPr>
                <w:rFonts w:ascii="Times New Roman" w:hAnsi="Times New Roman" w:cs="Times New Roman"/>
                <w:sz w:val="24"/>
                <w:szCs w:val="24"/>
              </w:rPr>
            </w:pPr>
            <w:r w:rsidRPr="00F66971">
              <w:rPr>
                <w:rFonts w:ascii="Times New Roman" w:hAnsi="Times New Roman" w:cs="Times New Roman"/>
                <w:sz w:val="24"/>
                <w:szCs w:val="24"/>
              </w:rPr>
              <w:t>I. Социальная значимость</w:t>
            </w:r>
          </w:p>
          <w:p w14:paraId="7D209FFF" w14:textId="13F7F3AC" w:rsidR="003F78B1" w:rsidRDefault="00F66971" w:rsidP="00AC3606">
            <w:pPr>
              <w:spacing w:after="0" w:line="240" w:lineRule="auto"/>
              <w:rPr>
                <w:rFonts w:ascii="Times New Roman" w:hAnsi="Times New Roman" w:cs="Times New Roman"/>
                <w:b/>
                <w:sz w:val="24"/>
                <w:szCs w:val="24"/>
              </w:rPr>
            </w:pPr>
            <w:r w:rsidRPr="00F66971">
              <w:rPr>
                <w:rFonts w:ascii="Times New Roman" w:eastAsia="Times New Roman" w:hAnsi="Times New Roman" w:cs="Times New Roman"/>
                <w:sz w:val="24"/>
                <w:szCs w:val="24"/>
              </w:rPr>
              <w:t>1)</w:t>
            </w:r>
            <w:r w:rsidRPr="00F66971">
              <w:rPr>
                <w:rFonts w:ascii="Times New Roman" w:hAnsi="Times New Roman" w:cs="Times New Roman"/>
                <w:sz w:val="24"/>
                <w:szCs w:val="24"/>
              </w:rPr>
              <w:t xml:space="preserve"> Причинение ущерба жизни и здоровью людей (человек) - </w:t>
            </w:r>
            <w:r w:rsidR="003F78B1" w:rsidRPr="003F78B1">
              <w:rPr>
                <w:rFonts w:ascii="Times New Roman" w:hAnsi="Times New Roman" w:cs="Times New Roman"/>
                <w:bCs/>
                <w:sz w:val="24"/>
                <w:szCs w:val="24"/>
              </w:rPr>
              <w:t>Показатель применим, но ущерб принят равным 0 человек</w:t>
            </w:r>
            <w:r w:rsidR="003F78B1">
              <w:rPr>
                <w:rFonts w:ascii="Times New Roman" w:hAnsi="Times New Roman" w:cs="Times New Roman"/>
                <w:bCs/>
                <w:sz w:val="24"/>
                <w:szCs w:val="24"/>
              </w:rPr>
              <w:t xml:space="preserve"> </w:t>
            </w:r>
            <w:r w:rsidR="003F78B1" w:rsidRPr="003F78B1">
              <w:rPr>
                <w:rFonts w:ascii="Times New Roman" w:hAnsi="Times New Roman" w:cs="Times New Roman"/>
                <w:bCs/>
                <w:sz w:val="24"/>
                <w:szCs w:val="24"/>
              </w:rPr>
              <w:t>(нарушение управления с задействованием технологических защит, без аварии). Пороги не достигнуты (III: 1</w:t>
            </w:r>
            <w:r w:rsidR="00965AC7">
              <w:rPr>
                <w:rFonts w:ascii="Times New Roman" w:hAnsi="Times New Roman" w:cs="Times New Roman"/>
                <w:bCs/>
                <w:sz w:val="24"/>
                <w:szCs w:val="24"/>
              </w:rPr>
              <w:t>-</w:t>
            </w:r>
            <w:r w:rsidR="003F78B1" w:rsidRPr="003F78B1">
              <w:rPr>
                <w:rFonts w:ascii="Times New Roman" w:hAnsi="Times New Roman" w:cs="Times New Roman"/>
                <w:bCs/>
                <w:sz w:val="24"/>
                <w:szCs w:val="24"/>
              </w:rPr>
              <w:t>50; II: &gt;50</w:t>
            </w:r>
            <w:r w:rsidR="00965AC7">
              <w:rPr>
                <w:rFonts w:ascii="Times New Roman" w:hAnsi="Times New Roman" w:cs="Times New Roman"/>
                <w:bCs/>
                <w:sz w:val="24"/>
                <w:szCs w:val="24"/>
              </w:rPr>
              <w:t>-</w:t>
            </w:r>
            <w:r w:rsidR="003F78B1" w:rsidRPr="003F78B1">
              <w:rPr>
                <w:rFonts w:ascii="Times New Roman" w:hAnsi="Times New Roman" w:cs="Times New Roman"/>
                <w:bCs/>
                <w:sz w:val="24"/>
                <w:szCs w:val="24"/>
              </w:rPr>
              <w:t>500; I: &gt;500), категория не присваивается.</w:t>
            </w:r>
            <w:r w:rsidR="003F78B1" w:rsidRPr="003F78B1">
              <w:rPr>
                <w:rFonts w:ascii="Times New Roman" w:hAnsi="Times New Roman" w:cs="Times New Roman"/>
                <w:bCs/>
                <w:sz w:val="24"/>
                <w:szCs w:val="24"/>
              </w:rPr>
              <w:t xml:space="preserve"> </w:t>
            </w:r>
          </w:p>
          <w:p w14:paraId="154C4D64" w14:textId="4BE3CC4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2) Прекращение</w:t>
            </w:r>
            <w:r w:rsidRPr="00F66971">
              <w:rPr>
                <w:rFonts w:ascii="Times New Roman" w:hAnsi="Times New Roman" w:cs="Times New Roman"/>
                <w:sz w:val="24"/>
                <w:szCs w:val="24"/>
                <w:vertAlign w:val="superscript"/>
              </w:rPr>
              <w:t>1)</w:t>
            </w:r>
            <w:r w:rsidRPr="00F66971">
              <w:rPr>
                <w:rFonts w:ascii="Times New Roman" w:hAnsi="Times New Roman" w:cs="Times New Roman"/>
                <w:sz w:val="24"/>
                <w:szCs w:val="24"/>
              </w:rPr>
              <w:t xml:space="preserve"> или нарушение функционирования</w:t>
            </w:r>
            <w:r w:rsidRPr="00F66971">
              <w:rPr>
                <w:rFonts w:ascii="Times New Roman" w:hAnsi="Times New Roman" w:cs="Times New Roman"/>
                <w:sz w:val="24"/>
                <w:szCs w:val="24"/>
                <w:vertAlign w:val="superscript"/>
              </w:rPr>
              <w:t>2)</w:t>
            </w:r>
            <w:r w:rsidRPr="00F66971">
              <w:rPr>
                <w:rFonts w:ascii="Times New Roman" w:hAnsi="Times New Roman" w:cs="Times New Roman"/>
                <w:sz w:val="24"/>
                <w:szCs w:val="24"/>
              </w:rPr>
              <w:t xml:space="preserve"> объектов обеспечения жизнедеятельности населения</w:t>
            </w:r>
            <w:r w:rsidRPr="00F66971">
              <w:rPr>
                <w:rFonts w:ascii="Times New Roman" w:hAnsi="Times New Roman" w:cs="Times New Roman"/>
                <w:sz w:val="24"/>
                <w:szCs w:val="24"/>
                <w:vertAlign w:val="superscript"/>
              </w:rPr>
              <w:t>3)</w:t>
            </w:r>
            <w:r w:rsidRPr="00F66971">
              <w:rPr>
                <w:rFonts w:ascii="Times New Roman" w:hAnsi="Times New Roman" w:cs="Times New Roman"/>
                <w:sz w:val="24"/>
                <w:szCs w:val="24"/>
              </w:rPr>
              <w:t>, оцениваемые:</w:t>
            </w:r>
          </w:p>
          <w:p w14:paraId="2B41B82A" w14:textId="36421A08" w:rsidR="00F66971" w:rsidRPr="00F66971" w:rsidRDefault="00F66971" w:rsidP="00F66971">
            <w:pPr>
              <w:pStyle w:val="ListParagraph"/>
              <w:numPr>
                <w:ilvl w:val="0"/>
                <w:numId w:val="17"/>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на территории, на которой возможно нарушение обеспечения жизнедеятельности населения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sidRPr="003F78B1">
              <w:rPr>
                <w:rFonts w:ascii="Times New Roman" w:hAnsi="Times New Roman" w:cs="Times New Roman"/>
                <w:sz w:val="24"/>
                <w:szCs w:val="24"/>
              </w:rPr>
              <w:t xml:space="preserve">Последствия ограничены одним муниципальным образованием — </w:t>
            </w:r>
            <w:r w:rsidR="003F78B1" w:rsidRPr="003F78B1">
              <w:rPr>
                <w:rFonts w:ascii="Times New Roman" w:hAnsi="Times New Roman" w:cs="Times New Roman"/>
                <w:b/>
                <w:bCs/>
                <w:sz w:val="24"/>
                <w:szCs w:val="24"/>
              </w:rPr>
              <w:t>III категория</w:t>
            </w:r>
          </w:p>
          <w:p w14:paraId="1342FE00" w14:textId="3A7209B3" w:rsidR="00F66971" w:rsidRPr="00F66971" w:rsidRDefault="00F66971" w:rsidP="00F66971">
            <w:pPr>
              <w:pStyle w:val="ListParagraph"/>
              <w:numPr>
                <w:ilvl w:val="0"/>
                <w:numId w:val="17"/>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количеству людей, условия жизнедеятельности которых могут быть нарушены (тыс. человек)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3F78B1" w:rsidRPr="003F78B1">
              <w:rPr>
                <w:rFonts w:ascii="Times New Roman" w:hAnsi="Times New Roman" w:cs="Times New Roman"/>
                <w:bCs/>
                <w:sz w:val="24"/>
                <w:szCs w:val="24"/>
              </w:rPr>
              <w:t>Принято 35 тыс. человек (диапазон 2</w:t>
            </w:r>
            <w:r w:rsidR="00965AC7">
              <w:rPr>
                <w:rFonts w:ascii="Times New Roman" w:hAnsi="Times New Roman" w:cs="Times New Roman"/>
                <w:bCs/>
                <w:sz w:val="24"/>
                <w:szCs w:val="24"/>
              </w:rPr>
              <w:t>-</w:t>
            </w:r>
            <w:r w:rsidR="003F78B1" w:rsidRPr="003F78B1">
              <w:rPr>
                <w:rFonts w:ascii="Times New Roman" w:hAnsi="Times New Roman" w:cs="Times New Roman"/>
                <w:bCs/>
                <w:sz w:val="24"/>
                <w:szCs w:val="24"/>
              </w:rPr>
              <w:t>&lt;1000 тыс.) —</w:t>
            </w:r>
            <w:r w:rsidR="003F78B1" w:rsidRPr="003F78B1">
              <w:rPr>
                <w:rFonts w:ascii="Times New Roman" w:hAnsi="Times New Roman" w:cs="Times New Roman"/>
                <w:b/>
                <w:sz w:val="24"/>
                <w:szCs w:val="24"/>
              </w:rPr>
              <w:t xml:space="preserve"> </w:t>
            </w:r>
            <w:r w:rsidR="003F78B1" w:rsidRPr="003F78B1">
              <w:rPr>
                <w:rFonts w:ascii="Times New Roman" w:hAnsi="Times New Roman" w:cs="Times New Roman"/>
                <w:b/>
                <w:bCs/>
                <w:sz w:val="24"/>
                <w:szCs w:val="24"/>
              </w:rPr>
              <w:t>III категория</w:t>
            </w:r>
            <w:r w:rsidR="003F78B1" w:rsidRPr="003F78B1">
              <w:rPr>
                <w:rFonts w:ascii="Times New Roman" w:hAnsi="Times New Roman" w:cs="Times New Roman"/>
                <w:b/>
                <w:sz w:val="24"/>
                <w:szCs w:val="24"/>
              </w:rPr>
              <w:t>.</w:t>
            </w:r>
          </w:p>
          <w:p w14:paraId="0C16F835"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3) Прекращение</w:t>
            </w:r>
            <w:r w:rsidRPr="00F66971">
              <w:rPr>
                <w:rFonts w:ascii="Times New Roman" w:hAnsi="Times New Roman" w:cs="Times New Roman"/>
                <w:sz w:val="24"/>
                <w:szCs w:val="24"/>
                <w:vertAlign w:val="superscript"/>
              </w:rPr>
              <w:t>1)</w:t>
            </w:r>
            <w:r w:rsidRPr="00F66971">
              <w:rPr>
                <w:rFonts w:ascii="Times New Roman" w:hAnsi="Times New Roman" w:cs="Times New Roman"/>
                <w:sz w:val="24"/>
                <w:szCs w:val="24"/>
              </w:rPr>
              <w:t xml:space="preserve"> или нарушение функционирования</w:t>
            </w:r>
            <w:r w:rsidRPr="00F66971">
              <w:rPr>
                <w:rFonts w:ascii="Times New Roman" w:hAnsi="Times New Roman" w:cs="Times New Roman"/>
                <w:sz w:val="24"/>
                <w:szCs w:val="24"/>
                <w:vertAlign w:val="superscript"/>
              </w:rPr>
              <w:t>2)</w:t>
            </w:r>
            <w:r w:rsidRPr="00F66971">
              <w:rPr>
                <w:rFonts w:ascii="Times New Roman" w:hAnsi="Times New Roman" w:cs="Times New Roman"/>
                <w:sz w:val="24"/>
                <w:szCs w:val="24"/>
              </w:rPr>
              <w:t xml:space="preserve"> объектов транспортной инфраструктуры, транспортных средств, в том числе высокоавтоматизированных транспортных средств, оцениваемые:</w:t>
            </w:r>
          </w:p>
          <w:p w14:paraId="683CB130" w14:textId="277E8120" w:rsidR="00F66971" w:rsidRPr="00F66971" w:rsidRDefault="00F66971" w:rsidP="00F66971">
            <w:pPr>
              <w:pStyle w:val="ListParagraph"/>
              <w:numPr>
                <w:ilvl w:val="0"/>
                <w:numId w:val="18"/>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на территории, на которой возможно нарушение транспортного сообщения </w:t>
            </w:r>
            <w:r w:rsidRPr="00F66971">
              <w:rPr>
                <w:rFonts w:ascii="Times New Roman" w:hAnsi="Times New Roman" w:cs="Times New Roman"/>
                <w:sz w:val="24"/>
                <w:szCs w:val="24"/>
              </w:rPr>
              <w:br/>
              <w:t xml:space="preserve">или предоставления транспортных услуг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Pr>
                <w:rFonts w:ascii="Times New Roman" w:hAnsi="Times New Roman" w:cs="Times New Roman"/>
                <w:b/>
                <w:sz w:val="24"/>
                <w:szCs w:val="24"/>
              </w:rPr>
              <w:t xml:space="preserve">Неприменимо. </w:t>
            </w:r>
            <w:r w:rsidR="00F47FD5" w:rsidRPr="00F47FD5">
              <w:rPr>
                <w:rFonts w:ascii="Times New Roman" w:hAnsi="Times New Roman" w:cs="Times New Roman"/>
                <w:bCs/>
                <w:sz w:val="24"/>
                <w:szCs w:val="24"/>
              </w:rPr>
              <w:t>АСУТП не управляет транспортной инфраструктурой, не обеспечивает перевозки, не относится к объектам транспортной безопасности.</w:t>
            </w:r>
          </w:p>
          <w:p w14:paraId="18141509" w14:textId="30C4B862" w:rsidR="00F47FD5" w:rsidRPr="00F47FD5" w:rsidRDefault="00F66971" w:rsidP="00F66971">
            <w:pPr>
              <w:pStyle w:val="ListParagraph"/>
              <w:numPr>
                <w:ilvl w:val="0"/>
                <w:numId w:val="18"/>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количеству людей, для которых могут быть недоступны транспортные услуги </w:t>
            </w:r>
            <w:r w:rsidRPr="00F66971">
              <w:rPr>
                <w:rFonts w:ascii="Times New Roman" w:hAnsi="Times New Roman" w:cs="Times New Roman"/>
                <w:sz w:val="24"/>
                <w:szCs w:val="24"/>
              </w:rPr>
              <w:br/>
              <w:t xml:space="preserve">(тыс. человек)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Pr>
                <w:rFonts w:ascii="Times New Roman" w:hAnsi="Times New Roman" w:cs="Times New Roman"/>
                <w:b/>
                <w:sz w:val="24"/>
                <w:szCs w:val="24"/>
              </w:rPr>
              <w:t xml:space="preserve">Неприменимо. </w:t>
            </w:r>
            <w:r w:rsidR="00F47FD5" w:rsidRPr="00F47FD5">
              <w:rPr>
                <w:rFonts w:ascii="Times New Roman" w:hAnsi="Times New Roman" w:cs="Times New Roman"/>
                <w:bCs/>
                <w:sz w:val="24"/>
                <w:szCs w:val="24"/>
              </w:rPr>
              <w:t>АСУТП не управляет транспортной инфраструктурой, не обеспечивает перевозки, не относится к объектам транспортной безопасности.</w:t>
            </w:r>
          </w:p>
          <w:p w14:paraId="2504178A" w14:textId="592B58F0" w:rsidR="00F66971" w:rsidRPr="00F66971" w:rsidRDefault="00F66971" w:rsidP="00F66971">
            <w:pPr>
              <w:pStyle w:val="ListParagraph"/>
              <w:numPr>
                <w:ilvl w:val="0"/>
                <w:numId w:val="18"/>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типам нарушенных перевозок и грузов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Pr>
                <w:rFonts w:ascii="Times New Roman" w:hAnsi="Times New Roman" w:cs="Times New Roman"/>
                <w:b/>
                <w:sz w:val="24"/>
                <w:szCs w:val="24"/>
              </w:rPr>
              <w:t xml:space="preserve">Неприменимо. </w:t>
            </w:r>
            <w:r w:rsidR="00F47FD5" w:rsidRPr="00F47FD5">
              <w:rPr>
                <w:rFonts w:ascii="Times New Roman" w:hAnsi="Times New Roman" w:cs="Times New Roman"/>
                <w:bCs/>
                <w:sz w:val="24"/>
                <w:szCs w:val="24"/>
              </w:rPr>
              <w:t xml:space="preserve">АСУТП не управляет </w:t>
            </w:r>
            <w:r w:rsidR="00F47FD5" w:rsidRPr="00F47FD5">
              <w:rPr>
                <w:rFonts w:ascii="Times New Roman" w:hAnsi="Times New Roman" w:cs="Times New Roman"/>
                <w:bCs/>
                <w:sz w:val="24"/>
                <w:szCs w:val="24"/>
              </w:rPr>
              <w:lastRenderedPageBreak/>
              <w:t>транспортной инфраструктурой, не обеспечивает перевозки, не относится к объектам транспортной безопасности.</w:t>
            </w:r>
          </w:p>
          <w:p w14:paraId="2907C41A" w14:textId="65E4024F" w:rsidR="00F66971" w:rsidRPr="00F66971" w:rsidRDefault="00F66971" w:rsidP="00F66971">
            <w:pPr>
              <w:pStyle w:val="ListParagraph"/>
              <w:numPr>
                <w:ilvl w:val="0"/>
                <w:numId w:val="18"/>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по категорированию объектов транспортной инфраструктуры</w:t>
            </w:r>
            <w:r w:rsidRPr="00F66971">
              <w:rPr>
                <w:rFonts w:ascii="Times New Roman" w:hAnsi="Times New Roman" w:cs="Times New Roman"/>
                <w:sz w:val="24"/>
                <w:szCs w:val="24"/>
                <w:vertAlign w:val="superscript"/>
              </w:rPr>
              <w:t>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Pr>
                <w:rFonts w:ascii="Times New Roman" w:hAnsi="Times New Roman" w:cs="Times New Roman"/>
                <w:b/>
                <w:sz w:val="24"/>
                <w:szCs w:val="24"/>
              </w:rPr>
              <w:t xml:space="preserve">Неприменимо. </w:t>
            </w:r>
            <w:r w:rsidR="00F47FD5" w:rsidRPr="00F47FD5">
              <w:rPr>
                <w:rFonts w:ascii="Times New Roman" w:hAnsi="Times New Roman" w:cs="Times New Roman"/>
                <w:bCs/>
                <w:sz w:val="24"/>
                <w:szCs w:val="24"/>
              </w:rPr>
              <w:t>АСУТП не управляет транспортной инфраструктурой, не обеспечивает перевозки, не относится к объектам транспортной безопасности.</w:t>
            </w:r>
          </w:p>
          <w:p w14:paraId="29FAF16A" w14:textId="7217B206"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4) Прекращение или нарушение функционирования сети связи, оцениваемое по количеству абонентов, для которых могут быть недоступны услуги связи (тыс. человек)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sidRPr="00F47FD5">
              <w:rPr>
                <w:rFonts w:ascii="Times New Roman" w:hAnsi="Times New Roman" w:cs="Times New Roman"/>
                <w:b/>
                <w:bCs/>
                <w:sz w:val="24"/>
                <w:szCs w:val="24"/>
              </w:rPr>
              <w:t>Неприменимо</w:t>
            </w:r>
            <w:r w:rsidR="00F47FD5">
              <w:rPr>
                <w:rFonts w:ascii="Times New Roman" w:hAnsi="Times New Roman" w:cs="Times New Roman"/>
                <w:sz w:val="24"/>
                <w:szCs w:val="24"/>
              </w:rPr>
              <w:t xml:space="preserve">. </w:t>
            </w:r>
            <w:r w:rsidR="00F47FD5" w:rsidRPr="00F47FD5">
              <w:rPr>
                <w:rFonts w:ascii="Times New Roman" w:hAnsi="Times New Roman" w:cs="Times New Roman"/>
                <w:sz w:val="24"/>
                <w:szCs w:val="24"/>
              </w:rPr>
              <w:t>АСУТП использует каналы связи для технологических целей, но не является сетью связи, оказывающей услуги абонентам</w:t>
            </w:r>
            <w:r w:rsidR="00F47FD5">
              <w:rPr>
                <w:rFonts w:ascii="Times New Roman" w:hAnsi="Times New Roman" w:cs="Times New Roman"/>
                <w:sz w:val="24"/>
                <w:szCs w:val="24"/>
              </w:rPr>
              <w:t>.</w:t>
            </w:r>
          </w:p>
          <w:p w14:paraId="6CD915F2" w14:textId="5FA4591B" w:rsidR="00F47FD5" w:rsidRPr="00F66971" w:rsidRDefault="00F66971" w:rsidP="00F47FD5">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По уровню органа государственной власти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sidRPr="00F47FD5">
              <w:rPr>
                <w:rFonts w:ascii="Times New Roman" w:hAnsi="Times New Roman" w:cs="Times New Roman"/>
                <w:b/>
                <w:bCs/>
                <w:sz w:val="24"/>
                <w:szCs w:val="24"/>
              </w:rPr>
              <w:t>Неприменимо</w:t>
            </w:r>
            <w:r w:rsidR="00F47FD5">
              <w:rPr>
                <w:rFonts w:ascii="Times New Roman" w:hAnsi="Times New Roman" w:cs="Times New Roman"/>
                <w:sz w:val="24"/>
                <w:szCs w:val="24"/>
              </w:rPr>
              <w:t xml:space="preserve">. </w:t>
            </w:r>
            <w:r w:rsidR="00F47FD5" w:rsidRPr="00F47FD5">
              <w:rPr>
                <w:rFonts w:ascii="Times New Roman" w:hAnsi="Times New Roman" w:cs="Times New Roman"/>
                <w:sz w:val="24"/>
                <w:szCs w:val="24"/>
              </w:rPr>
              <w:t>АСУТП использует каналы связи для технологических целей, но не оказывае</w:t>
            </w:r>
            <w:r w:rsidR="00F47FD5">
              <w:rPr>
                <w:rFonts w:ascii="Times New Roman" w:hAnsi="Times New Roman" w:cs="Times New Roman"/>
                <w:sz w:val="24"/>
                <w:szCs w:val="24"/>
              </w:rPr>
              <w:t>т</w:t>
            </w:r>
            <w:r w:rsidR="00F47FD5" w:rsidRPr="00F47FD5">
              <w:rPr>
                <w:rFonts w:ascii="Times New Roman" w:hAnsi="Times New Roman" w:cs="Times New Roman"/>
                <w:sz w:val="24"/>
                <w:szCs w:val="24"/>
              </w:rPr>
              <w:t xml:space="preserve"> услуги госорганам.</w:t>
            </w:r>
          </w:p>
          <w:p w14:paraId="3D111EED" w14:textId="5F2BD6BB"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5) Отсутствие доступа к государственной услуге, оцениваемое:</w:t>
            </w:r>
          </w:p>
          <w:p w14:paraId="54DC2EF5" w14:textId="4A8F3B3D" w:rsidR="00F66971" w:rsidRPr="00F66971" w:rsidRDefault="00F66971" w:rsidP="00F66971">
            <w:pPr>
              <w:pStyle w:val="ListParagraph"/>
              <w:numPr>
                <w:ilvl w:val="0"/>
                <w:numId w:val="19"/>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в максимальном допустимом времени, в течение которого государственная услуга может быть недоступна для получателей такой услуги (часов) </w:t>
            </w:r>
            <w:r w:rsidR="00965AC7">
              <w:rPr>
                <w:rFonts w:ascii="Times New Roman" w:hAnsi="Times New Roman" w:cs="Times New Roman"/>
                <w:sz w:val="24"/>
                <w:szCs w:val="24"/>
              </w:rPr>
              <w:t>-</w:t>
            </w:r>
            <w:r w:rsidRPr="00F66971">
              <w:rPr>
                <w:rFonts w:ascii="Times New Roman" w:hAnsi="Times New Roman" w:cs="Times New Roman"/>
                <w:b/>
                <w:sz w:val="24"/>
                <w:szCs w:val="24"/>
              </w:rPr>
              <w:t xml:space="preserve"> неприменимо</w:t>
            </w:r>
            <w:r w:rsidRPr="00F66971">
              <w:rPr>
                <w:rFonts w:ascii="Times New Roman" w:hAnsi="Times New Roman" w:cs="Times New Roman"/>
                <w:sz w:val="24"/>
                <w:szCs w:val="24"/>
              </w:rPr>
              <w:t>(АСУ ТП не обеспечивает работу систем МФЦ, Пенсионного фонда или портала Госуслуг..).</w:t>
            </w:r>
          </w:p>
          <w:p w14:paraId="1E024413" w14:textId="049FC0B8" w:rsidR="00F66971" w:rsidRPr="00F66971" w:rsidRDefault="00F66971" w:rsidP="00F66971">
            <w:pPr>
              <w:pStyle w:val="ListParagraph"/>
              <w:numPr>
                <w:ilvl w:val="0"/>
                <w:numId w:val="19"/>
              </w:num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r w:rsidRPr="00F66971">
              <w:rPr>
                <w:rFonts w:ascii="Times New Roman" w:hAnsi="Times New Roman" w:cs="Times New Roman"/>
                <w:sz w:val="24"/>
                <w:szCs w:val="24"/>
              </w:rPr>
              <w:t>(Объект не является частью информационной системы предоставления госуслуг).</w:t>
            </w:r>
          </w:p>
          <w:p w14:paraId="57FA42ED" w14:textId="77777777" w:rsidR="00F66971" w:rsidRPr="00F66971" w:rsidRDefault="00F66971" w:rsidP="00AC3606">
            <w:pPr>
              <w:spacing w:after="0" w:line="240" w:lineRule="auto"/>
              <w:rPr>
                <w:rFonts w:ascii="Times New Roman" w:hAnsi="Times New Roman" w:cs="Times New Roman"/>
                <w:sz w:val="24"/>
                <w:szCs w:val="24"/>
              </w:rPr>
            </w:pPr>
          </w:p>
          <w:p w14:paraId="36E65684"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II. Политическая значимость</w:t>
            </w:r>
          </w:p>
          <w:p w14:paraId="3D91C651" w14:textId="43AE5C15"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6) Прекращение</w:t>
            </w:r>
            <w:r w:rsidRPr="00F66971">
              <w:rPr>
                <w:rFonts w:ascii="Times New Roman" w:hAnsi="Times New Roman" w:cs="Times New Roman"/>
                <w:sz w:val="24"/>
                <w:szCs w:val="24"/>
                <w:vertAlign w:val="superscript"/>
              </w:rPr>
              <w:t>1)</w:t>
            </w:r>
            <w:r w:rsidRPr="00F66971">
              <w:rPr>
                <w:rFonts w:ascii="Times New Roman" w:hAnsi="Times New Roman" w:cs="Times New Roman"/>
                <w:sz w:val="24"/>
                <w:szCs w:val="24"/>
              </w:rPr>
              <w:t xml:space="preserve"> или нарушение функционирования</w:t>
            </w:r>
            <w:r w:rsidRPr="00F66971">
              <w:rPr>
                <w:rFonts w:ascii="Times New Roman" w:hAnsi="Times New Roman" w:cs="Times New Roman"/>
                <w:sz w:val="24"/>
                <w:szCs w:val="24"/>
                <w:vertAlign w:val="superscript"/>
              </w:rPr>
              <w:t>2)</w:t>
            </w:r>
            <w:r w:rsidRPr="00F66971">
              <w:rPr>
                <w:rFonts w:ascii="Times New Roman" w:hAnsi="Times New Roman" w:cs="Times New Roman"/>
                <w:sz w:val="24"/>
                <w:szCs w:val="24"/>
              </w:rPr>
              <w:t xml:space="preserve"> государственного органа в части невыполнения возложенной на него функции (полномочия)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Pr>
                <w:rFonts w:ascii="Times New Roman" w:hAnsi="Times New Roman" w:cs="Times New Roman"/>
                <w:b/>
                <w:sz w:val="24"/>
                <w:szCs w:val="24"/>
              </w:rPr>
              <w:t>Н</w:t>
            </w:r>
            <w:r w:rsidRPr="00F66971">
              <w:rPr>
                <w:rFonts w:ascii="Times New Roman" w:hAnsi="Times New Roman" w:cs="Times New Roman"/>
                <w:b/>
                <w:sz w:val="24"/>
                <w:szCs w:val="24"/>
              </w:rPr>
              <w:t>еприменимо</w:t>
            </w:r>
            <w:r w:rsidR="00F47FD5">
              <w:rPr>
                <w:rFonts w:ascii="Times New Roman" w:hAnsi="Times New Roman" w:cs="Times New Roman"/>
                <w:sz w:val="24"/>
                <w:szCs w:val="24"/>
              </w:rPr>
              <w:t xml:space="preserve">. </w:t>
            </w:r>
            <w:r w:rsidR="00F47FD5" w:rsidRPr="00F47FD5">
              <w:rPr>
                <w:rFonts w:ascii="Times New Roman" w:hAnsi="Times New Roman" w:cs="Times New Roman"/>
                <w:sz w:val="24"/>
                <w:szCs w:val="24"/>
              </w:rPr>
              <w:t>АСУ</w:t>
            </w:r>
            <w:r w:rsidR="00F47FD5">
              <w:rPr>
                <w:rFonts w:ascii="Times New Roman" w:hAnsi="Times New Roman" w:cs="Times New Roman"/>
                <w:sz w:val="24"/>
                <w:szCs w:val="24"/>
              </w:rPr>
              <w:t xml:space="preserve"> </w:t>
            </w:r>
            <w:r w:rsidR="00F47FD5" w:rsidRPr="00F47FD5">
              <w:rPr>
                <w:rFonts w:ascii="Times New Roman" w:hAnsi="Times New Roman" w:cs="Times New Roman"/>
                <w:sz w:val="24"/>
                <w:szCs w:val="24"/>
              </w:rPr>
              <w:t xml:space="preserve">ТП не является </w:t>
            </w:r>
            <w:r w:rsidR="00F47FD5">
              <w:rPr>
                <w:rFonts w:ascii="Times New Roman" w:hAnsi="Times New Roman" w:cs="Times New Roman"/>
                <w:sz w:val="24"/>
                <w:szCs w:val="24"/>
              </w:rPr>
              <w:t xml:space="preserve">информационной системой </w:t>
            </w:r>
            <w:r w:rsidR="00F47FD5" w:rsidRPr="00F47FD5">
              <w:rPr>
                <w:rFonts w:ascii="Times New Roman" w:hAnsi="Times New Roman" w:cs="Times New Roman"/>
                <w:sz w:val="24"/>
                <w:szCs w:val="24"/>
              </w:rPr>
              <w:t>госоргана, компьютерный инцидент не приводит к невыполнению функций госоргана.</w:t>
            </w:r>
          </w:p>
          <w:p w14:paraId="1C71EC64" w14:textId="54410DBE"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7) Нарушение условий международного договора Российской Федерации, срыв переговоров или подписания планируемого </w:t>
            </w:r>
            <w:r w:rsidRPr="00F66971">
              <w:rPr>
                <w:rFonts w:ascii="Times New Roman" w:hAnsi="Times New Roman" w:cs="Times New Roman"/>
                <w:sz w:val="24"/>
                <w:szCs w:val="24"/>
              </w:rPr>
              <w:br/>
            </w:r>
            <w:r w:rsidRPr="00F66971">
              <w:rPr>
                <w:rFonts w:ascii="Times New Roman" w:hAnsi="Times New Roman" w:cs="Times New Roman"/>
                <w:sz w:val="24"/>
                <w:szCs w:val="24"/>
              </w:rPr>
              <w:lastRenderedPageBreak/>
              <w:t xml:space="preserve">к заключению международного договора Российской Федерации, оцениваемые </w:t>
            </w:r>
            <w:r w:rsidRPr="00F66971">
              <w:rPr>
                <w:rFonts w:ascii="Times New Roman" w:hAnsi="Times New Roman" w:cs="Times New Roman"/>
                <w:sz w:val="24"/>
                <w:szCs w:val="24"/>
              </w:rPr>
              <w:br/>
              <w:t xml:space="preserve">по уровню международного договора Российской Федерации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r w:rsidR="00F47FD5">
              <w:rPr>
                <w:rFonts w:ascii="Times New Roman" w:hAnsi="Times New Roman" w:cs="Times New Roman"/>
                <w:sz w:val="24"/>
                <w:szCs w:val="24"/>
              </w:rPr>
              <w:t>. И</w:t>
            </w:r>
            <w:r w:rsidR="00F47FD5" w:rsidRPr="00F47FD5">
              <w:rPr>
                <w:rFonts w:ascii="Times New Roman" w:hAnsi="Times New Roman" w:cs="Times New Roman"/>
                <w:sz w:val="24"/>
                <w:szCs w:val="24"/>
              </w:rPr>
              <w:t>нцидент на АСУТП теплоснабжения не влияет на международные договоры РФ.</w:t>
            </w:r>
          </w:p>
          <w:p w14:paraId="59867F6F" w14:textId="77777777" w:rsidR="00F66971" w:rsidRPr="00F66971" w:rsidRDefault="00F66971" w:rsidP="00AC3606">
            <w:pPr>
              <w:spacing w:after="0" w:line="240" w:lineRule="auto"/>
              <w:rPr>
                <w:rFonts w:ascii="Times New Roman" w:hAnsi="Times New Roman" w:cs="Times New Roman"/>
                <w:sz w:val="24"/>
                <w:szCs w:val="24"/>
              </w:rPr>
            </w:pPr>
          </w:p>
          <w:p w14:paraId="17D3ADA1"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III. Экономическая значимость</w:t>
            </w:r>
          </w:p>
          <w:p w14:paraId="2EB8A6F9" w14:textId="7FB204CB"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8) Возникновение ущерба субъекту критической информационной инфраструктуры, который является государственной корпорацией</w:t>
            </w:r>
            <w:r w:rsidRPr="00F66971">
              <w:rPr>
                <w:rFonts w:ascii="Times New Roman" w:hAnsi="Times New Roman" w:cs="Times New Roman"/>
                <w:b/>
                <w:sz w:val="24"/>
                <w:szCs w:val="24"/>
              </w:rPr>
              <w:t>,</w:t>
            </w:r>
            <w:r w:rsidRPr="00F66971">
              <w:rPr>
                <w:rFonts w:ascii="Times New Roman" w:hAnsi="Times New Roman" w:cs="Times New Roman"/>
                <w:sz w:val="24"/>
                <w:szCs w:val="24"/>
              </w:rPr>
              <w:t xml:space="preserve">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w:t>
            </w:r>
            <w:r w:rsidRPr="00F66971">
              <w:rPr>
                <w:rFonts w:ascii="Times New Roman" w:hAnsi="Times New Roman" w:cs="Times New Roman"/>
                <w:sz w:val="24"/>
                <w:szCs w:val="24"/>
                <w:vertAlign w:val="superscript"/>
              </w:rPr>
              <w:t>4)</w:t>
            </w:r>
            <w:r w:rsidRPr="00F66971">
              <w:rPr>
                <w:rFonts w:ascii="Times New Roman" w:hAnsi="Times New Roman" w:cs="Times New Roman"/>
                <w:sz w:val="24"/>
                <w:szCs w:val="24"/>
              </w:rPr>
              <w:t>, стратегическим предприятием</w:t>
            </w:r>
            <w:r w:rsidRPr="00F66971">
              <w:rPr>
                <w:rFonts w:ascii="Times New Roman" w:hAnsi="Times New Roman" w:cs="Times New Roman"/>
                <w:sz w:val="24"/>
                <w:szCs w:val="24"/>
                <w:vertAlign w:val="superscript"/>
              </w:rPr>
              <w:t>4)</w:t>
            </w:r>
            <w:r w:rsidRPr="00F66971">
              <w:rPr>
                <w:rFonts w:ascii="Times New Roman" w:hAnsi="Times New Roman" w:cs="Times New Roman"/>
                <w:sz w:val="24"/>
                <w:szCs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пятилетний период)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r w:rsidR="00F47FD5">
              <w:rPr>
                <w:rFonts w:ascii="Times New Roman" w:hAnsi="Times New Roman" w:cs="Times New Roman"/>
                <w:sz w:val="24"/>
                <w:szCs w:val="24"/>
              </w:rPr>
              <w:t>. С</w:t>
            </w:r>
            <w:r w:rsidR="00F47FD5" w:rsidRPr="00F47FD5">
              <w:rPr>
                <w:rFonts w:ascii="Times New Roman" w:hAnsi="Times New Roman" w:cs="Times New Roman"/>
                <w:sz w:val="24"/>
                <w:szCs w:val="24"/>
              </w:rPr>
              <w:t>убъект КИИ (эксплуатирующий АСУ</w:t>
            </w:r>
            <w:r w:rsidR="00F47FD5">
              <w:rPr>
                <w:rFonts w:ascii="Times New Roman" w:hAnsi="Times New Roman" w:cs="Times New Roman"/>
                <w:sz w:val="24"/>
                <w:szCs w:val="24"/>
              </w:rPr>
              <w:t xml:space="preserve"> </w:t>
            </w:r>
            <w:r w:rsidR="00F47FD5" w:rsidRPr="00F47FD5">
              <w:rPr>
                <w:rFonts w:ascii="Times New Roman" w:hAnsi="Times New Roman" w:cs="Times New Roman"/>
                <w:sz w:val="24"/>
                <w:szCs w:val="24"/>
              </w:rPr>
              <w:t>ТП котельной) не относится к перечисленным типам субъектов</w:t>
            </w:r>
          </w:p>
          <w:p w14:paraId="7CEA5BBF" w14:textId="17644119" w:rsidR="00F66971" w:rsidRPr="00F47FD5"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 xml:space="preserve">9) Возникновение ущерба бюджету Российской Федерации, оцениваемого </w:t>
            </w:r>
            <w:r w:rsidRPr="00F66971">
              <w:rPr>
                <w:rFonts w:ascii="Times New Roman" w:hAnsi="Times New Roman" w:cs="Times New Roman"/>
                <w:sz w:val="24"/>
                <w:szCs w:val="24"/>
              </w:rPr>
              <w:br/>
              <w:t xml:space="preserve">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00F47FD5" w:rsidRPr="00F47FD5">
              <w:rPr>
                <w:rFonts w:ascii="Times New Roman" w:hAnsi="Times New Roman" w:cs="Times New Roman"/>
                <w:b/>
                <w:bCs/>
                <w:sz w:val="24"/>
                <w:szCs w:val="24"/>
              </w:rPr>
              <w:t>Неприменимо</w:t>
            </w:r>
            <w:r w:rsidR="00F47FD5">
              <w:rPr>
                <w:rFonts w:ascii="Times New Roman" w:hAnsi="Times New Roman" w:cs="Times New Roman"/>
                <w:sz w:val="24"/>
                <w:szCs w:val="24"/>
              </w:rPr>
              <w:t>. П</w:t>
            </w:r>
            <w:r w:rsidR="00F47FD5" w:rsidRPr="00F47FD5">
              <w:rPr>
                <w:rFonts w:ascii="Times New Roman" w:hAnsi="Times New Roman" w:cs="Times New Roman"/>
                <w:sz w:val="24"/>
                <w:szCs w:val="24"/>
              </w:rPr>
              <w:t>отенциальное снижение налоговых отчислений субъекта теплоснабжения не достигает порогов показателя (доля от прогнозируемого годового дохода федерального бюджета ниже 0,0003%).</w:t>
            </w:r>
          </w:p>
          <w:p w14:paraId="45CE9E8E" w14:textId="2D3075C8" w:rsidR="00F66971" w:rsidRPr="00F47FD5" w:rsidRDefault="00F66971" w:rsidP="00AC3606">
            <w:pPr>
              <w:spacing w:after="0" w:line="240" w:lineRule="auto"/>
              <w:rPr>
                <w:rFonts w:ascii="Times New Roman" w:hAnsi="Times New Roman" w:cs="Times New Roman"/>
                <w:bCs/>
                <w:sz w:val="24"/>
                <w:szCs w:val="24"/>
              </w:rPr>
            </w:pPr>
            <w:r w:rsidRPr="00F66971">
              <w:rPr>
                <w:rFonts w:ascii="Times New Roman" w:hAnsi="Times New Roman" w:cs="Times New Roman"/>
                <w:sz w:val="24"/>
                <w:szCs w:val="24"/>
              </w:rPr>
              <w:t xml:space="preserve">10) Прекращение или нарушение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w:t>
            </w:r>
            <w:r w:rsidRPr="00F66971">
              <w:rPr>
                <w:rFonts w:ascii="Times New Roman" w:hAnsi="Times New Roman" w:cs="Times New Roman"/>
                <w:sz w:val="24"/>
                <w:szCs w:val="24"/>
              </w:rPr>
              <w:lastRenderedPageBreak/>
              <w:t xml:space="preserve">создаваемых объектов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на основе прогнозных значений)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неприменимо</w:t>
            </w:r>
            <w:r w:rsidR="00F47FD5">
              <w:t xml:space="preserve">. </w:t>
            </w:r>
            <w:r w:rsidR="00F47FD5" w:rsidRPr="00F47FD5">
              <w:rPr>
                <w:rFonts w:ascii="Times New Roman" w:hAnsi="Times New Roman" w:cs="Times New Roman"/>
                <w:bCs/>
                <w:sz w:val="24"/>
                <w:szCs w:val="24"/>
              </w:rPr>
              <w:t>АСУТП не относится к финансовым организациям (банкам, платежным системам, НПФ, страховым организациям, микрофинансам, бюро кредитных историй).</w:t>
            </w:r>
          </w:p>
          <w:p w14:paraId="22A58448" w14:textId="5EBD5E09"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10.1) Прекращение</w:t>
            </w:r>
            <w:r w:rsidRPr="00F66971">
              <w:rPr>
                <w:rFonts w:ascii="Times New Roman" w:hAnsi="Times New Roman" w:cs="Times New Roman"/>
                <w:sz w:val="24"/>
                <w:szCs w:val="24"/>
                <w:vertAlign w:val="superscript"/>
              </w:rPr>
              <w:t>1)</w:t>
            </w:r>
            <w:r w:rsidRPr="00F66971">
              <w:rPr>
                <w:rFonts w:ascii="Times New Roman" w:hAnsi="Times New Roman" w:cs="Times New Roman"/>
                <w:sz w:val="24"/>
                <w:szCs w:val="24"/>
              </w:rPr>
              <w:t xml:space="preserve"> или нарушение</w:t>
            </w:r>
            <w:r w:rsidRPr="00F66971">
              <w:rPr>
                <w:rFonts w:ascii="Times New Roman" w:hAnsi="Times New Roman" w:cs="Times New Roman"/>
                <w:sz w:val="24"/>
                <w:szCs w:val="24"/>
                <w:vertAlign w:val="superscript"/>
              </w:rPr>
              <w:t>2)</w:t>
            </w:r>
            <w:r w:rsidRPr="00F66971">
              <w:rPr>
                <w:rFonts w:ascii="Times New Roman" w:hAnsi="Times New Roman" w:cs="Times New Roman"/>
                <w:sz w:val="24"/>
                <w:szCs w:val="24"/>
              </w:rPr>
              <w:t xml:space="preserve">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w:t>
            </w:r>
            <w:r w:rsidR="00F47FD5">
              <w:rPr>
                <w:rFonts w:ascii="Times New Roman" w:hAnsi="Times New Roman" w:cs="Times New Roman"/>
                <w:b/>
                <w:sz w:val="24"/>
                <w:szCs w:val="24"/>
              </w:rPr>
              <w:t>о</w:t>
            </w:r>
            <w:r w:rsidR="00F47FD5">
              <w:rPr>
                <w:rFonts w:ascii="Times New Roman" w:hAnsi="Times New Roman" w:cs="Times New Roman"/>
                <w:sz w:val="24"/>
                <w:szCs w:val="24"/>
              </w:rPr>
              <w:t>. Субъект</w:t>
            </w:r>
            <w:r w:rsidRPr="00F66971">
              <w:rPr>
                <w:rFonts w:ascii="Times New Roman" w:hAnsi="Times New Roman" w:cs="Times New Roman"/>
                <w:sz w:val="24"/>
                <w:szCs w:val="24"/>
              </w:rPr>
              <w:t xml:space="preserve"> КИИ не является центральным контрагентом</w:t>
            </w:r>
          </w:p>
          <w:p w14:paraId="42D077B4" w14:textId="5F674741"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hAnsi="Times New Roman" w:cs="Times New Roman"/>
                <w:sz w:val="24"/>
                <w:szCs w:val="24"/>
              </w:rPr>
              <w:t>10.2) Прекращение</w:t>
            </w:r>
            <w:r w:rsidRPr="00F66971">
              <w:rPr>
                <w:rFonts w:ascii="Times New Roman" w:hAnsi="Times New Roman" w:cs="Times New Roman"/>
                <w:sz w:val="24"/>
                <w:szCs w:val="24"/>
                <w:vertAlign w:val="superscript"/>
              </w:rPr>
              <w:t>1)</w:t>
            </w:r>
            <w:r w:rsidRPr="00F66971">
              <w:rPr>
                <w:rFonts w:ascii="Times New Roman" w:hAnsi="Times New Roman" w:cs="Times New Roman"/>
                <w:sz w:val="24"/>
                <w:szCs w:val="24"/>
              </w:rPr>
              <w:t xml:space="preserve"> или нарушение</w:t>
            </w:r>
            <w:r w:rsidRPr="00F66971">
              <w:rPr>
                <w:rFonts w:ascii="Times New Roman" w:hAnsi="Times New Roman" w:cs="Times New Roman"/>
                <w:sz w:val="24"/>
                <w:szCs w:val="24"/>
                <w:vertAlign w:val="superscript"/>
              </w:rPr>
              <w:t>2)</w:t>
            </w:r>
            <w:r w:rsidRPr="00F66971">
              <w:rPr>
                <w:rFonts w:ascii="Times New Roman" w:hAnsi="Times New Roman" w:cs="Times New Roman"/>
                <w:sz w:val="24"/>
                <w:szCs w:val="24"/>
              </w:rPr>
              <w:t xml:space="preserve">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 </w:t>
            </w:r>
            <w:r w:rsidR="00965AC7">
              <w:rPr>
                <w:rFonts w:ascii="Times New Roman" w:hAnsi="Times New Roman" w:cs="Times New Roman"/>
                <w:sz w:val="24"/>
                <w:szCs w:val="24"/>
              </w:rPr>
              <w:t>-</w:t>
            </w:r>
            <w:r w:rsidRPr="00F66971">
              <w:rPr>
                <w:rFonts w:ascii="Times New Roman" w:hAnsi="Times New Roman" w:cs="Times New Roman"/>
                <w:sz w:val="24"/>
                <w:szCs w:val="24"/>
              </w:rPr>
              <w:t xml:space="preserve"> </w:t>
            </w:r>
            <w:r w:rsidRPr="00F66971">
              <w:rPr>
                <w:rFonts w:ascii="Times New Roman" w:hAnsi="Times New Roman" w:cs="Times New Roman"/>
                <w:b/>
                <w:sz w:val="24"/>
                <w:szCs w:val="24"/>
              </w:rPr>
              <w:t>неприменим</w:t>
            </w:r>
            <w:r w:rsidR="00F47FD5">
              <w:rPr>
                <w:rFonts w:ascii="Times New Roman" w:hAnsi="Times New Roman" w:cs="Times New Roman"/>
                <w:b/>
                <w:sz w:val="24"/>
                <w:szCs w:val="24"/>
              </w:rPr>
              <w:t xml:space="preserve">о. </w:t>
            </w:r>
            <w:r w:rsidR="00F47FD5">
              <w:rPr>
                <w:rFonts w:ascii="Times New Roman" w:hAnsi="Times New Roman" w:cs="Times New Roman"/>
                <w:sz w:val="24"/>
                <w:szCs w:val="24"/>
                <w:lang w:val="en-US"/>
              </w:rPr>
              <w:t>C</w:t>
            </w:r>
            <w:r w:rsidR="00F47FD5">
              <w:rPr>
                <w:rFonts w:ascii="Times New Roman" w:hAnsi="Times New Roman" w:cs="Times New Roman"/>
                <w:sz w:val="24"/>
                <w:szCs w:val="24"/>
              </w:rPr>
              <w:t>у</w:t>
            </w:r>
            <w:r w:rsidRPr="00F66971">
              <w:rPr>
                <w:rFonts w:ascii="Times New Roman" w:hAnsi="Times New Roman" w:cs="Times New Roman"/>
                <w:sz w:val="24"/>
                <w:szCs w:val="24"/>
              </w:rPr>
              <w:t>бъект КИИ не является центральным депозитарием).</w:t>
            </w:r>
          </w:p>
          <w:p w14:paraId="528CFB0C" w14:textId="6F6C74B8"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10.3)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проведения операций по выплатам, передаче или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w:t>
            </w:r>
            <w:r w:rsidR="00F47FD5">
              <w:rPr>
                <w:rFonts w:ascii="Times New Roman" w:eastAsia="Times New Roman" w:hAnsi="Times New Roman" w:cs="Times New Roman"/>
                <w:b/>
                <w:sz w:val="24"/>
              </w:rPr>
              <w:t>о.</w:t>
            </w:r>
            <w:r w:rsidR="00F47FD5">
              <w:rPr>
                <w:rFonts w:ascii="Times New Roman" w:eastAsia="Times New Roman" w:hAnsi="Times New Roman" w:cs="Times New Roman"/>
                <w:sz w:val="24"/>
              </w:rPr>
              <w:t xml:space="preserve"> </w:t>
            </w:r>
            <w:r w:rsidR="00F47FD5">
              <w:rPr>
                <w:rFonts w:ascii="Times New Roman" w:eastAsia="Times New Roman" w:hAnsi="Times New Roman" w:cs="Times New Roman"/>
                <w:sz w:val="24"/>
              </w:rPr>
              <w:t xml:space="preserve">Субъект КИИ </w:t>
            </w:r>
            <w:r w:rsidR="00F47FD5">
              <w:rPr>
                <w:rFonts w:ascii="Times New Roman" w:eastAsia="Times New Roman" w:hAnsi="Times New Roman" w:cs="Times New Roman"/>
                <w:sz w:val="24"/>
              </w:rPr>
              <w:t>н</w:t>
            </w:r>
            <w:r w:rsidRPr="00F66971">
              <w:rPr>
                <w:rFonts w:ascii="Times New Roman" w:eastAsia="Times New Roman" w:hAnsi="Times New Roman" w:cs="Times New Roman"/>
                <w:sz w:val="24"/>
              </w:rPr>
              <w:t>е является негосударственным пенсионным фондом.</w:t>
            </w:r>
          </w:p>
          <w:p w14:paraId="0587E037" w14:textId="19438F48"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10.4)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w:t>
            </w:r>
            <w:r w:rsidR="00F47FD5">
              <w:rPr>
                <w:rFonts w:ascii="Times New Roman" w:eastAsia="Times New Roman" w:hAnsi="Times New Roman" w:cs="Times New Roman"/>
                <w:b/>
                <w:sz w:val="24"/>
              </w:rPr>
              <w:t xml:space="preserve">о. </w:t>
            </w:r>
            <w:r w:rsidR="00F47FD5">
              <w:rPr>
                <w:rFonts w:ascii="Times New Roman" w:eastAsia="Times New Roman" w:hAnsi="Times New Roman" w:cs="Times New Roman"/>
                <w:sz w:val="24"/>
              </w:rPr>
              <w:t>Субъект КИИ н</w:t>
            </w:r>
            <w:r w:rsidRPr="00F66971">
              <w:rPr>
                <w:rFonts w:ascii="Times New Roman" w:eastAsia="Times New Roman" w:hAnsi="Times New Roman" w:cs="Times New Roman"/>
                <w:sz w:val="24"/>
              </w:rPr>
              <w:t>е является страховой организацией.</w:t>
            </w:r>
          </w:p>
          <w:p w14:paraId="48B16430" w14:textId="56E26822"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10.5)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hAnsi="Times New Roman" w:cs="Times New Roman"/>
                <w:b/>
                <w:sz w:val="24"/>
                <w:szCs w:val="24"/>
              </w:rPr>
              <w:t>неприменим</w:t>
            </w:r>
            <w:r w:rsidR="00965AC7">
              <w:rPr>
                <w:rFonts w:ascii="Times New Roman" w:hAnsi="Times New Roman" w:cs="Times New Roman"/>
                <w:b/>
                <w:sz w:val="24"/>
                <w:szCs w:val="24"/>
              </w:rPr>
              <w:t>о</w:t>
            </w:r>
            <w:r w:rsidR="00965AC7">
              <w:rPr>
                <w:rFonts w:ascii="Times New Roman" w:eastAsia="Times New Roman" w:hAnsi="Times New Roman" w:cs="Times New Roman"/>
                <w:b/>
                <w:sz w:val="24"/>
              </w:rPr>
              <w:t xml:space="preserve">. </w:t>
            </w:r>
            <w:r w:rsidR="00965AC7">
              <w:rPr>
                <w:rFonts w:ascii="Times New Roman" w:eastAsia="Times New Roman" w:hAnsi="Times New Roman" w:cs="Times New Roman"/>
                <w:sz w:val="24"/>
              </w:rPr>
              <w:t xml:space="preserve">Субъект КИИ </w:t>
            </w:r>
            <w:r w:rsidRPr="00F66971">
              <w:rPr>
                <w:rFonts w:ascii="Times New Roman" w:hAnsi="Times New Roman" w:cs="Times New Roman"/>
                <w:sz w:val="24"/>
                <w:szCs w:val="24"/>
              </w:rPr>
              <w:t xml:space="preserve">не выполняет </w:t>
            </w:r>
            <w:r w:rsidRPr="00F66971">
              <w:rPr>
                <w:rFonts w:ascii="Times New Roman" w:eastAsia="Times New Roman" w:hAnsi="Times New Roman" w:cs="Times New Roman"/>
                <w:sz w:val="24"/>
              </w:rPr>
              <w:t>функций по переводу денежных средств</w:t>
            </w:r>
            <w:r w:rsidRPr="00F66971">
              <w:rPr>
                <w:rFonts w:ascii="Times New Roman" w:hAnsi="Times New Roman" w:cs="Times New Roman"/>
                <w:sz w:val="24"/>
                <w:szCs w:val="24"/>
              </w:rPr>
              <w:t>)</w:t>
            </w:r>
            <w:r w:rsidRPr="00F66971">
              <w:rPr>
                <w:rFonts w:ascii="Times New Roman" w:eastAsia="Times New Roman" w:hAnsi="Times New Roman" w:cs="Times New Roman"/>
                <w:sz w:val="24"/>
              </w:rPr>
              <w:t>.</w:t>
            </w:r>
          </w:p>
          <w:p w14:paraId="585D66D8" w14:textId="14E4EF60"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lastRenderedPageBreak/>
              <w:t>10.6)</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Прекращение или нарушение</w:t>
            </w:r>
            <w:r w:rsidRPr="00F66971">
              <w:rPr>
                <w:rFonts w:ascii="Times New Roman" w:eastAsia="Times New Roman" w:hAnsi="Times New Roman" w:cs="Times New Roman"/>
                <w:sz w:val="24"/>
                <w:vertAlign w:val="superscript"/>
              </w:rPr>
              <w:t> 2</w:t>
            </w:r>
            <w:r w:rsidRPr="00F66971">
              <w:rPr>
                <w:rFonts w:ascii="Times New Roman" w:eastAsia="Times New Roman" w:hAnsi="Times New Roman" w:cs="Times New Roman"/>
                <w:sz w:val="24"/>
              </w:rPr>
              <w:t xml:space="preserve"> 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(млрд. рублей)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hAnsi="Times New Roman" w:cs="Times New Roman"/>
                <w:b/>
                <w:sz w:val="24"/>
                <w:szCs w:val="24"/>
              </w:rPr>
              <w:t>не</w:t>
            </w:r>
            <w:r w:rsidR="00965AC7">
              <w:rPr>
                <w:rFonts w:ascii="Times New Roman" w:hAnsi="Times New Roman" w:cs="Times New Roman"/>
                <w:b/>
                <w:sz w:val="24"/>
                <w:szCs w:val="24"/>
              </w:rPr>
              <w:t>о</w:t>
            </w:r>
            <w:r w:rsidRPr="00F66971">
              <w:rPr>
                <w:rFonts w:ascii="Times New Roman" w:hAnsi="Times New Roman" w:cs="Times New Roman"/>
                <w:b/>
                <w:sz w:val="24"/>
                <w:szCs w:val="24"/>
              </w:rPr>
              <w:t>применим</w:t>
            </w:r>
            <w:r w:rsidR="00965AC7">
              <w:rPr>
                <w:rFonts w:ascii="Times New Roman" w:eastAsia="Times New Roman" w:hAnsi="Times New Roman" w:cs="Times New Roman"/>
                <w:b/>
                <w:sz w:val="24"/>
              </w:rPr>
              <w:t xml:space="preserve">. </w:t>
            </w:r>
            <w:r w:rsidR="00965AC7">
              <w:rPr>
                <w:rFonts w:ascii="Times New Roman" w:eastAsia="Times New Roman" w:hAnsi="Times New Roman" w:cs="Times New Roman"/>
                <w:sz w:val="24"/>
              </w:rPr>
              <w:t xml:space="preserve">Субъект КИИ </w:t>
            </w:r>
            <w:r w:rsidRPr="00F66971">
              <w:rPr>
                <w:rFonts w:ascii="Times New Roman" w:hAnsi="Times New Roman" w:cs="Times New Roman"/>
                <w:sz w:val="24"/>
                <w:szCs w:val="24"/>
              </w:rPr>
              <w:t xml:space="preserve">не </w:t>
            </w:r>
            <w:r w:rsidRPr="00F66971">
              <w:rPr>
                <w:rFonts w:ascii="Times New Roman" w:eastAsia="Times New Roman" w:hAnsi="Times New Roman" w:cs="Times New Roman"/>
                <w:sz w:val="24"/>
              </w:rPr>
              <w:t>предоставляет потребительских займов</w:t>
            </w:r>
            <w:r w:rsidRPr="00F66971">
              <w:rPr>
                <w:rFonts w:ascii="Times New Roman" w:hAnsi="Times New Roman" w:cs="Times New Roman"/>
                <w:sz w:val="24"/>
                <w:szCs w:val="24"/>
              </w:rPr>
              <w:t>)</w:t>
            </w:r>
            <w:r w:rsidRPr="00F66971">
              <w:rPr>
                <w:rFonts w:ascii="Times New Roman" w:eastAsia="Times New Roman" w:hAnsi="Times New Roman" w:cs="Times New Roman"/>
                <w:sz w:val="24"/>
              </w:rPr>
              <w:t>.</w:t>
            </w:r>
          </w:p>
          <w:p w14:paraId="123F4B68" w14:textId="3875FBB4"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eastAsia="Times New Roman" w:hAnsi="Times New Roman" w:cs="Times New Roman"/>
                <w:sz w:val="24"/>
              </w:rPr>
              <w:t>10.7)</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Прекращение</w:t>
            </w:r>
            <w:r w:rsidRPr="00F66971">
              <w:rPr>
                <w:rFonts w:ascii="Times New Roman" w:eastAsia="Times New Roman" w:hAnsi="Times New Roman" w:cs="Times New Roman"/>
                <w:sz w:val="24"/>
                <w:vertAlign w:val="superscript"/>
              </w:rPr>
              <w:t xml:space="preserve"> </w:t>
            </w:r>
            <w:r w:rsidRPr="00F66971">
              <w:rPr>
                <w:rFonts w:ascii="Times New Roman" w:eastAsia="Times New Roman" w:hAnsi="Times New Roman" w:cs="Times New Roman"/>
                <w:sz w:val="24"/>
              </w:rPr>
              <w:t>или нарушение</w:t>
            </w:r>
            <w:r w:rsidRPr="00F66971">
              <w:rPr>
                <w:rFonts w:ascii="Times New Roman" w:eastAsia="Times New Roman" w:hAnsi="Times New Roman" w:cs="Times New Roman"/>
                <w:sz w:val="24"/>
                <w:vertAlign w:val="superscript"/>
              </w:rPr>
              <w:t> </w:t>
            </w:r>
            <w:r w:rsidRPr="00F66971">
              <w:rPr>
                <w:rFonts w:ascii="Times New Roman" w:eastAsia="Times New Roman" w:hAnsi="Times New Roman" w:cs="Times New Roman"/>
                <w:sz w:val="24"/>
              </w:rPr>
              <w:t xml:space="preserve">предоставления пользователям кредитных историй и субъектам кредитных историй услуг, предусмотренных Федеральным законом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hAnsi="Times New Roman" w:cs="Times New Roman"/>
                <w:b/>
                <w:sz w:val="24"/>
                <w:szCs w:val="24"/>
              </w:rPr>
              <w:t>неприменим</w:t>
            </w:r>
            <w:r w:rsidR="00965AC7">
              <w:rPr>
                <w:rFonts w:ascii="Times New Roman" w:hAnsi="Times New Roman" w:cs="Times New Roman"/>
                <w:b/>
                <w:sz w:val="24"/>
                <w:szCs w:val="24"/>
              </w:rPr>
              <w:t>о</w:t>
            </w:r>
            <w:r w:rsidR="00965AC7">
              <w:rPr>
                <w:rFonts w:ascii="Times New Roman" w:eastAsia="Times New Roman" w:hAnsi="Times New Roman" w:cs="Times New Roman"/>
                <w:b/>
                <w:sz w:val="24"/>
              </w:rPr>
              <w:t xml:space="preserve">. </w:t>
            </w:r>
            <w:r w:rsidR="00965AC7">
              <w:rPr>
                <w:rFonts w:ascii="Times New Roman" w:eastAsia="Times New Roman" w:hAnsi="Times New Roman" w:cs="Times New Roman"/>
                <w:sz w:val="24"/>
              </w:rPr>
              <w:t xml:space="preserve">Субъект КИИ </w:t>
            </w:r>
            <w:r w:rsidRPr="00F66971">
              <w:rPr>
                <w:rFonts w:ascii="Times New Roman" w:hAnsi="Times New Roman" w:cs="Times New Roman"/>
                <w:sz w:val="24"/>
                <w:szCs w:val="24"/>
              </w:rPr>
              <w:t xml:space="preserve">не предоставляет </w:t>
            </w:r>
            <w:r w:rsidRPr="00F66971">
              <w:rPr>
                <w:rFonts w:ascii="Times New Roman" w:eastAsia="Times New Roman" w:hAnsi="Times New Roman" w:cs="Times New Roman"/>
                <w:sz w:val="24"/>
              </w:rPr>
              <w:t>пользователям кредитных историй и субъектам кредитных историй услуг, предусмотренных Федеральным законом "О кредитных историях"</w:t>
            </w:r>
            <w:r w:rsidRPr="00F66971">
              <w:rPr>
                <w:rFonts w:ascii="Times New Roman" w:hAnsi="Times New Roman" w:cs="Times New Roman"/>
                <w:sz w:val="24"/>
                <w:szCs w:val="24"/>
              </w:rPr>
              <w:t>)</w:t>
            </w:r>
            <w:r w:rsidRPr="00F66971">
              <w:rPr>
                <w:rFonts w:ascii="Times New Roman" w:eastAsia="Times New Roman" w:hAnsi="Times New Roman" w:cs="Times New Roman"/>
                <w:sz w:val="24"/>
              </w:rPr>
              <w:t>.</w:t>
            </w:r>
          </w:p>
          <w:p w14:paraId="213C8D94" w14:textId="77777777" w:rsidR="00F66971" w:rsidRPr="00F66971" w:rsidRDefault="00F66971" w:rsidP="00AC3606">
            <w:pPr>
              <w:spacing w:after="0" w:line="240" w:lineRule="auto"/>
              <w:rPr>
                <w:rFonts w:ascii="Times New Roman" w:eastAsia="Times New Roman" w:hAnsi="Times New Roman" w:cs="Times New Roman"/>
                <w:sz w:val="24"/>
              </w:rPr>
            </w:pPr>
          </w:p>
          <w:p w14:paraId="2B103478" w14:textId="77777777"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IV. Экологическая значимость</w:t>
            </w:r>
          </w:p>
          <w:p w14:paraId="27B9A0EF" w14:textId="77777777" w:rsidR="00F66971" w:rsidRPr="00F66971" w:rsidRDefault="00F66971" w:rsidP="00AC3606">
            <w:pPr>
              <w:spacing w:after="0" w:line="240" w:lineRule="auto"/>
              <w:rPr>
                <w:rFonts w:ascii="Times New Roman" w:hAnsi="Times New Roman" w:cs="Times New Roman"/>
                <w:sz w:val="24"/>
                <w:szCs w:val="24"/>
              </w:rPr>
            </w:pPr>
            <w:r w:rsidRPr="00F66971">
              <w:rPr>
                <w:rFonts w:ascii="Times New Roman" w:eastAsia="Times New Roman" w:hAnsi="Times New Roman" w:cs="Times New Roman"/>
                <w:sz w:val="24"/>
              </w:rPr>
              <w:t xml:space="preserve">11) </w:t>
            </w:r>
            <w:r w:rsidRPr="00F66971">
              <w:rPr>
                <w:rFonts w:ascii="Times New Roman" w:hAnsi="Times New Roman" w:cs="Times New Roman"/>
                <w:sz w:val="24"/>
                <w:szCs w:val="24"/>
              </w:rPr>
              <w:t>Вредные воздействия на окружающую среду</w:t>
            </w:r>
            <w:r w:rsidRPr="00F66971">
              <w:rPr>
                <w:rFonts w:ascii="Times New Roman" w:hAnsi="Times New Roman" w:cs="Times New Roman"/>
                <w:sz w:val="24"/>
                <w:szCs w:val="24"/>
                <w:vertAlign w:val="superscript"/>
              </w:rPr>
              <w:t> </w:t>
            </w:r>
            <w:r w:rsidRPr="00F66971">
              <w:rPr>
                <w:rFonts w:ascii="Times New Roman" w:hAnsi="Times New Roman" w:cs="Times New Roman"/>
                <w:sz w:val="24"/>
                <w:szCs w:val="24"/>
              </w:rPr>
              <w:t>, оцениваемые:</w:t>
            </w:r>
          </w:p>
          <w:p w14:paraId="175FB34A" w14:textId="6787AD64" w:rsidR="00F66971" w:rsidRPr="00F66971" w:rsidRDefault="00F66971" w:rsidP="00F66971">
            <w:pPr>
              <w:pStyle w:val="ListParagraph"/>
              <w:numPr>
                <w:ilvl w:val="0"/>
                <w:numId w:val="15"/>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на территории, на которой окружающая среда может подвергнуться вредным воздействиям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00965AC7" w:rsidRPr="00965AC7">
              <w:rPr>
                <w:rFonts w:ascii="Times New Roman" w:eastAsia="Times New Roman" w:hAnsi="Times New Roman" w:cs="Times New Roman"/>
                <w:b/>
                <w:bCs/>
                <w:sz w:val="24"/>
                <w:lang w:val="en-US"/>
              </w:rPr>
              <w:t>III</w:t>
            </w:r>
            <w:r w:rsidR="00965AC7" w:rsidRPr="00965AC7">
              <w:rPr>
                <w:rFonts w:ascii="Times New Roman" w:eastAsia="Times New Roman" w:hAnsi="Times New Roman" w:cs="Times New Roman"/>
                <w:b/>
                <w:bCs/>
                <w:sz w:val="24"/>
              </w:rPr>
              <w:t xml:space="preserve"> категория</w:t>
            </w:r>
            <w:r w:rsidR="00965AC7">
              <w:rPr>
                <w:rFonts w:ascii="Times New Roman" w:eastAsia="Times New Roman" w:hAnsi="Times New Roman" w:cs="Times New Roman"/>
                <w:sz w:val="24"/>
              </w:rPr>
              <w:t>. М</w:t>
            </w:r>
            <w:r w:rsidR="00965AC7" w:rsidRPr="00965AC7">
              <w:rPr>
                <w:rFonts w:ascii="Times New Roman" w:eastAsia="Times New Roman" w:hAnsi="Times New Roman" w:cs="Times New Roman"/>
                <w:sz w:val="24"/>
              </w:rPr>
              <w:t xml:space="preserve">ожет </w:t>
            </w:r>
            <w:r w:rsidR="00965AC7">
              <w:rPr>
                <w:rFonts w:ascii="Times New Roman" w:eastAsia="Times New Roman" w:hAnsi="Times New Roman" w:cs="Times New Roman"/>
                <w:sz w:val="24"/>
              </w:rPr>
              <w:t xml:space="preserve">случиться </w:t>
            </w:r>
            <w:r w:rsidR="00965AC7" w:rsidRPr="00965AC7">
              <w:rPr>
                <w:rFonts w:ascii="Times New Roman" w:eastAsia="Times New Roman" w:hAnsi="Times New Roman" w:cs="Times New Roman"/>
                <w:sz w:val="24"/>
              </w:rPr>
              <w:t>авари</w:t>
            </w:r>
            <w:r w:rsidR="00965AC7">
              <w:rPr>
                <w:rFonts w:ascii="Times New Roman" w:eastAsia="Times New Roman" w:hAnsi="Times New Roman" w:cs="Times New Roman"/>
                <w:sz w:val="24"/>
              </w:rPr>
              <w:t xml:space="preserve">я в </w:t>
            </w:r>
            <w:r w:rsidR="00965AC7" w:rsidRPr="00965AC7">
              <w:rPr>
                <w:rFonts w:ascii="Times New Roman" w:eastAsia="Times New Roman" w:hAnsi="Times New Roman" w:cs="Times New Roman"/>
                <w:sz w:val="24"/>
              </w:rPr>
              <w:t>котельном оборудовании (возгорание/задымление в помещении котельной, выброс продуктов горения), при котором зона вредного воздействия ограничена территорией одного муниципального образования (район города), без выхода за пределы субъекта РФ.</w:t>
            </w:r>
          </w:p>
          <w:p w14:paraId="795DDD00" w14:textId="77777777" w:rsidR="008F5DF0" w:rsidRDefault="00F66971" w:rsidP="00AC3606">
            <w:pPr>
              <w:pStyle w:val="ListParagraph"/>
              <w:numPr>
                <w:ilvl w:val="0"/>
                <w:numId w:val="15"/>
              </w:numPr>
              <w:spacing w:after="0" w:line="240" w:lineRule="auto"/>
              <w:rPr>
                <w:rFonts w:ascii="Times New Roman" w:eastAsia="Times New Roman" w:hAnsi="Times New Roman" w:cs="Times New Roman"/>
                <w:sz w:val="24"/>
              </w:rPr>
            </w:pPr>
            <w:r w:rsidRPr="008F5DF0">
              <w:rPr>
                <w:rFonts w:ascii="Times New Roman" w:eastAsia="Times New Roman" w:hAnsi="Times New Roman" w:cs="Times New Roman"/>
                <w:sz w:val="24"/>
              </w:rPr>
              <w:t xml:space="preserve">по количеству людей, которые могут быть подвержены вредным воздействиям (тыс. человек) </w:t>
            </w:r>
            <w:r w:rsidR="00965AC7" w:rsidRPr="008F5DF0">
              <w:rPr>
                <w:rFonts w:ascii="Times New Roman" w:eastAsia="Times New Roman" w:hAnsi="Times New Roman" w:cs="Times New Roman"/>
                <w:sz w:val="24"/>
              </w:rPr>
              <w:t>-</w:t>
            </w:r>
            <w:r w:rsidR="008F5DF0" w:rsidRPr="008F5DF0">
              <w:rPr>
                <w:rFonts w:ascii="Times New Roman" w:eastAsia="Times New Roman" w:hAnsi="Times New Roman" w:cs="Times New Roman"/>
                <w:sz w:val="24"/>
              </w:rPr>
              <w:t xml:space="preserve"> </w:t>
            </w:r>
            <w:r w:rsidR="008F5DF0" w:rsidRPr="008F5DF0">
              <w:rPr>
                <w:rFonts w:ascii="Times New Roman" w:eastAsia="Times New Roman" w:hAnsi="Times New Roman" w:cs="Times New Roman"/>
                <w:b/>
                <w:bCs/>
                <w:sz w:val="24"/>
                <w:lang w:val="en-US"/>
              </w:rPr>
              <w:t>I</w:t>
            </w:r>
            <w:r w:rsidR="008F5DF0" w:rsidRPr="008F5DF0">
              <w:rPr>
                <w:rFonts w:ascii="Times New Roman" w:eastAsia="Times New Roman" w:hAnsi="Times New Roman" w:cs="Times New Roman"/>
                <w:b/>
                <w:bCs/>
                <w:sz w:val="24"/>
                <w:lang w:val="en-US"/>
              </w:rPr>
              <w:t>I</w:t>
            </w:r>
            <w:r w:rsidR="008F5DF0" w:rsidRPr="008F5DF0">
              <w:rPr>
                <w:rFonts w:ascii="Times New Roman" w:eastAsia="Times New Roman" w:hAnsi="Times New Roman" w:cs="Times New Roman"/>
                <w:b/>
                <w:bCs/>
                <w:sz w:val="24"/>
                <w:lang w:val="en-US"/>
              </w:rPr>
              <w:t>I</w:t>
            </w:r>
            <w:r w:rsidR="008F5DF0" w:rsidRPr="008F5DF0">
              <w:rPr>
                <w:rFonts w:ascii="Times New Roman" w:eastAsia="Times New Roman" w:hAnsi="Times New Roman" w:cs="Times New Roman"/>
                <w:b/>
                <w:bCs/>
                <w:sz w:val="24"/>
              </w:rPr>
              <w:t xml:space="preserve"> категория</w:t>
            </w:r>
            <w:r w:rsidR="008F5DF0" w:rsidRPr="008F5DF0">
              <w:rPr>
                <w:rFonts w:ascii="Times New Roman" w:eastAsia="Times New Roman" w:hAnsi="Times New Roman" w:cs="Times New Roman"/>
                <w:sz w:val="24"/>
              </w:rPr>
              <w:t xml:space="preserve">. </w:t>
            </w:r>
            <w:r w:rsidR="00965AC7" w:rsidRPr="008F5DF0">
              <w:rPr>
                <w:rFonts w:ascii="Times New Roman" w:eastAsia="Times New Roman" w:hAnsi="Times New Roman" w:cs="Times New Roman"/>
                <w:sz w:val="24"/>
              </w:rPr>
              <w:t xml:space="preserve"> </w:t>
            </w:r>
            <w:r w:rsidR="008F5DF0" w:rsidRPr="008F5DF0">
              <w:rPr>
                <w:rFonts w:ascii="Times New Roman" w:eastAsia="Times New Roman" w:hAnsi="Times New Roman" w:cs="Times New Roman"/>
                <w:sz w:val="24"/>
              </w:rPr>
              <w:t>В</w:t>
            </w:r>
            <w:r w:rsidR="008F5DF0" w:rsidRPr="008F5DF0">
              <w:rPr>
                <w:rFonts w:ascii="Times New Roman" w:eastAsia="Times New Roman" w:hAnsi="Times New Roman" w:cs="Times New Roman"/>
                <w:sz w:val="24"/>
              </w:rPr>
              <w:t xml:space="preserve"> зоне возможного вредного воздействия окажутся, например, ~15 тыс. человек (жилые кварталы вблизи котельной); </w:t>
            </w:r>
          </w:p>
          <w:p w14:paraId="09AF2078" w14:textId="203A5865" w:rsidR="00F66971" w:rsidRPr="008F5DF0" w:rsidRDefault="00F66971" w:rsidP="008F5DF0">
            <w:pPr>
              <w:spacing w:after="0" w:line="240" w:lineRule="auto"/>
              <w:rPr>
                <w:rFonts w:ascii="Times New Roman" w:eastAsia="Times New Roman" w:hAnsi="Times New Roman" w:cs="Times New Roman"/>
                <w:sz w:val="24"/>
              </w:rPr>
            </w:pPr>
            <w:r w:rsidRPr="008F5DF0">
              <w:rPr>
                <w:rFonts w:ascii="Times New Roman" w:eastAsia="Times New Roman" w:hAnsi="Times New Roman" w:cs="Times New Roman"/>
                <w:sz w:val="24"/>
              </w:rPr>
              <w:t>V. Значимость для обеспечения обороны страны, безопасности государства и правопорядка</w:t>
            </w:r>
          </w:p>
          <w:p w14:paraId="29159F81" w14:textId="7AB887B7" w:rsidR="00965AC7"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12) Прекращение</w:t>
            </w:r>
            <w:r w:rsidRPr="00F66971">
              <w:rPr>
                <w:rFonts w:ascii="Times New Roman" w:eastAsia="Times New Roman" w:hAnsi="Times New Roman" w:cs="Times New Roman"/>
                <w:sz w:val="24"/>
                <w:vertAlign w:val="superscript"/>
              </w:rPr>
              <w:t>1)</w:t>
            </w:r>
            <w:r w:rsidRPr="00F66971">
              <w:rPr>
                <w:rFonts w:ascii="Times New Roman" w:eastAsia="Times New Roman" w:hAnsi="Times New Roman" w:cs="Times New Roman"/>
                <w:sz w:val="24"/>
              </w:rPr>
              <w:t xml:space="preserve"> или нарушение функционирования</w:t>
            </w:r>
            <w:r w:rsidRPr="00F66971">
              <w:rPr>
                <w:rFonts w:ascii="Times New Roman" w:eastAsia="Times New Roman" w:hAnsi="Times New Roman" w:cs="Times New Roman"/>
                <w:sz w:val="24"/>
                <w:vertAlign w:val="superscript"/>
              </w:rPr>
              <w:t>2)</w:t>
            </w:r>
            <w:r w:rsidRPr="00F66971">
              <w:rPr>
                <w:rFonts w:ascii="Times New Roman" w:eastAsia="Times New Roman" w:hAnsi="Times New Roman" w:cs="Times New Roman"/>
                <w:sz w:val="24"/>
              </w:rPr>
              <w:t xml:space="preserve"> (невыполнение установленных показателей) пункта управления (ситуационного центра), оцениваемое в уровне (значимости) пункта управления или ситуационного центра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00965AC7">
              <w:rPr>
                <w:rFonts w:ascii="Times New Roman" w:eastAsia="Times New Roman" w:hAnsi="Times New Roman" w:cs="Times New Roman"/>
                <w:sz w:val="24"/>
              </w:rPr>
              <w:t>. С</w:t>
            </w:r>
            <w:r w:rsidRPr="00F66971">
              <w:rPr>
                <w:rFonts w:ascii="Times New Roman" w:eastAsia="Times New Roman" w:hAnsi="Times New Roman" w:cs="Times New Roman"/>
                <w:sz w:val="24"/>
              </w:rPr>
              <w:t xml:space="preserve">убъект КИИ не является </w:t>
            </w:r>
            <w:r w:rsidR="00965AC7" w:rsidRPr="00965AC7">
              <w:rPr>
                <w:rFonts w:ascii="Times New Roman" w:eastAsia="Times New Roman" w:hAnsi="Times New Roman" w:cs="Times New Roman"/>
                <w:sz w:val="24"/>
              </w:rPr>
              <w:t>не является пунктом управления или ситуационным центром.</w:t>
            </w:r>
            <w:r w:rsidR="00965AC7" w:rsidRPr="00965AC7">
              <w:rPr>
                <w:rFonts w:ascii="Times New Roman" w:eastAsia="Times New Roman" w:hAnsi="Times New Roman" w:cs="Times New Roman"/>
                <w:sz w:val="24"/>
              </w:rPr>
              <w:t xml:space="preserve"> </w:t>
            </w:r>
          </w:p>
          <w:p w14:paraId="464CAE5C" w14:textId="0C6F68D6"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13) Снижение показателей государственного оборонного заказа, выполняемого (обеспечиваемого) </w:t>
            </w:r>
            <w:r w:rsidRPr="00F66971">
              <w:rPr>
                <w:rFonts w:ascii="Times New Roman" w:eastAsia="Times New Roman" w:hAnsi="Times New Roman" w:cs="Times New Roman"/>
                <w:sz w:val="24"/>
              </w:rPr>
              <w:lastRenderedPageBreak/>
              <w:t>субъектом критической информационной инфраструктуры, оцениваемое:</w:t>
            </w:r>
          </w:p>
          <w:p w14:paraId="06C9E195" w14:textId="46E457E9" w:rsidR="00F66971" w:rsidRPr="00F66971" w:rsidRDefault="00F66971" w:rsidP="00965AC7">
            <w:pPr>
              <w:pStyle w:val="ListParagraph"/>
              <w:numPr>
                <w:ilvl w:val="0"/>
                <w:numId w:val="21"/>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в снижении объемов продукции (работ, услуг) в заданный период времени (процентов заданного объема продукции)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00965AC7">
              <w:rPr>
                <w:rFonts w:ascii="Times New Roman" w:eastAsia="Times New Roman" w:hAnsi="Times New Roman" w:cs="Times New Roman"/>
                <w:sz w:val="24"/>
              </w:rPr>
              <w:t xml:space="preserve"> С</w:t>
            </w:r>
            <w:r w:rsidRPr="00F66971">
              <w:rPr>
                <w:rFonts w:ascii="Times New Roman" w:eastAsia="Times New Roman" w:hAnsi="Times New Roman" w:cs="Times New Roman"/>
                <w:sz w:val="24"/>
              </w:rPr>
              <w:t>убъект КИИ не выполняет гос. Оборонные заказы</w:t>
            </w:r>
          </w:p>
          <w:p w14:paraId="09DFC2A9" w14:textId="37D01855" w:rsidR="00F66971" w:rsidRPr="00F66971" w:rsidRDefault="00F66971" w:rsidP="00965AC7">
            <w:pPr>
              <w:pStyle w:val="ListParagraph"/>
              <w:numPr>
                <w:ilvl w:val="0"/>
                <w:numId w:val="21"/>
              </w:num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 xml:space="preserve">в увеличении времени изготовления единицы продукции с заданным объемом (процентов установленного времени на изготовлении единицы продукции)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неприменимо</w:t>
            </w:r>
            <w:r w:rsidR="00965AC7">
              <w:rPr>
                <w:rFonts w:ascii="Times New Roman" w:eastAsia="Times New Roman" w:hAnsi="Times New Roman" w:cs="Times New Roman"/>
                <w:sz w:val="24"/>
              </w:rPr>
              <w:t>. С</w:t>
            </w:r>
            <w:r w:rsidRPr="00F66971">
              <w:rPr>
                <w:rFonts w:ascii="Times New Roman" w:eastAsia="Times New Roman" w:hAnsi="Times New Roman" w:cs="Times New Roman"/>
                <w:sz w:val="24"/>
              </w:rPr>
              <w:t>убъект КИИ не выполняет гос. Оборонные заказы.</w:t>
            </w:r>
          </w:p>
          <w:p w14:paraId="683B8357" w14:textId="1C8D921D" w:rsidR="00F66971" w:rsidRPr="00F66971" w:rsidRDefault="00F66971" w:rsidP="00AC3606">
            <w:pPr>
              <w:spacing w:after="0" w:line="240" w:lineRule="auto"/>
              <w:rPr>
                <w:rFonts w:ascii="Times New Roman" w:eastAsia="Times New Roman" w:hAnsi="Times New Roman" w:cs="Times New Roman"/>
                <w:sz w:val="24"/>
              </w:rPr>
            </w:pPr>
            <w:r w:rsidRPr="00F66971">
              <w:rPr>
                <w:rFonts w:ascii="Times New Roman" w:eastAsia="Times New Roman" w:hAnsi="Times New Roman" w:cs="Times New Roman"/>
                <w:sz w:val="24"/>
              </w:rPr>
              <w:t>13.1)</w:t>
            </w:r>
            <w:r w:rsidRPr="00F66971">
              <w:rPr>
                <w:rFonts w:ascii="Times New Roman" w:eastAsiaTheme="minorEastAsia" w:hAnsi="Times New Roman"/>
                <w:kern w:val="3"/>
                <w:sz w:val="24"/>
                <w:lang w:eastAsia="ru-RU"/>
              </w:rPr>
              <w:t xml:space="preserve"> </w:t>
            </w:r>
            <w:r w:rsidRPr="00F66971">
              <w:rPr>
                <w:rFonts w:ascii="Times New Roman" w:eastAsia="Times New Roman" w:hAnsi="Times New Roman" w:cs="Times New Roman"/>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 по его статусу в кооперации головного исполнителя поставок продукции по государственному оборонному заказу </w:t>
            </w:r>
            <w:r w:rsidR="00965AC7">
              <w:rPr>
                <w:rFonts w:ascii="Times New Roman" w:eastAsia="Times New Roman" w:hAnsi="Times New Roman" w:cs="Times New Roman"/>
                <w:sz w:val="24"/>
              </w:rPr>
              <w:t>-</w:t>
            </w:r>
            <w:r w:rsidRPr="00F66971">
              <w:rPr>
                <w:rFonts w:ascii="Times New Roman" w:eastAsia="Times New Roman" w:hAnsi="Times New Roman" w:cs="Times New Roman"/>
                <w:sz w:val="24"/>
              </w:rPr>
              <w:t xml:space="preserve"> </w:t>
            </w:r>
            <w:r w:rsidRPr="00F66971">
              <w:rPr>
                <w:rFonts w:ascii="Times New Roman" w:eastAsia="Times New Roman" w:hAnsi="Times New Roman" w:cs="Times New Roman"/>
                <w:b/>
                <w:sz w:val="24"/>
              </w:rPr>
              <w:t>не применим</w:t>
            </w:r>
            <w:r w:rsidR="00965AC7">
              <w:rPr>
                <w:rFonts w:ascii="Times New Roman" w:eastAsia="Times New Roman" w:hAnsi="Times New Roman" w:cs="Times New Roman"/>
                <w:b/>
                <w:sz w:val="24"/>
              </w:rPr>
              <w:t>о</w:t>
            </w:r>
            <w:r w:rsidR="00965AC7">
              <w:rPr>
                <w:rFonts w:ascii="Times New Roman" w:eastAsia="Times New Roman" w:hAnsi="Times New Roman" w:cs="Times New Roman"/>
                <w:sz w:val="24"/>
              </w:rPr>
              <w:t>. С</w:t>
            </w:r>
            <w:r w:rsidRPr="00F66971">
              <w:rPr>
                <w:rFonts w:ascii="Times New Roman" w:eastAsia="Times New Roman" w:hAnsi="Times New Roman" w:cs="Times New Roman"/>
                <w:sz w:val="24"/>
              </w:rPr>
              <w:t>убъект КИИ не выполняет гос. Оборонные заказы.</w:t>
            </w:r>
          </w:p>
          <w:p w14:paraId="4E2A986A" w14:textId="5600E25F" w:rsidR="00F66971" w:rsidRPr="00F66971" w:rsidRDefault="00F66971" w:rsidP="00AC3606">
            <w:pPr>
              <w:pStyle w:val="ConsPlusNormal"/>
              <w:spacing w:line="276" w:lineRule="auto"/>
              <w:ind w:firstLine="0"/>
              <w:rPr>
                <w:rFonts w:ascii="Times New Roman" w:hAnsi="Times New Roman" w:cs="Times New Roman"/>
                <w:szCs w:val="28"/>
                <w:lang w:eastAsia="en-US"/>
              </w:rPr>
            </w:pPr>
            <w:r w:rsidRPr="00F66971">
              <w:rPr>
                <w:rFonts w:ascii="Times New Roman" w:hAnsi="Times New Roman" w:cs="Times New Roman"/>
                <w:lang w:eastAsia="en-US"/>
              </w:rPr>
              <w:t>14) Прекращение</w:t>
            </w:r>
            <w:r w:rsidRPr="00F66971">
              <w:rPr>
                <w:rFonts w:ascii="Times New Roman" w:hAnsi="Times New Roman" w:cs="Times New Roman"/>
                <w:vertAlign w:val="superscript"/>
                <w:lang w:eastAsia="en-US"/>
              </w:rPr>
              <w:t>1)</w:t>
            </w:r>
            <w:r w:rsidRPr="00F66971">
              <w:rPr>
                <w:rFonts w:ascii="Times New Roman" w:hAnsi="Times New Roman" w:cs="Times New Roman"/>
                <w:lang w:eastAsia="en-US"/>
              </w:rPr>
              <w:t xml:space="preserve"> или нарушение функционирования</w:t>
            </w:r>
            <w:r w:rsidRPr="00F66971">
              <w:rPr>
                <w:rFonts w:ascii="Times New Roman" w:hAnsi="Times New Roman" w:cs="Times New Roman"/>
                <w:vertAlign w:val="superscript"/>
                <w:lang w:eastAsia="en-US"/>
              </w:rPr>
              <w:t>2)</w:t>
            </w:r>
            <w:r w:rsidRPr="00F66971">
              <w:rPr>
                <w:rFonts w:ascii="Times New Roman" w:hAnsi="Times New Roman" w:cs="Times New Roman"/>
                <w:lang w:eastAsia="en-US"/>
              </w:rPr>
              <w:t xml:space="preserve"> (невыполнение установленных показателей) информационной системы в области обеспечения обороны страны, безопасности государства и правопорядка</w:t>
            </w:r>
            <w:r w:rsidRPr="00F66971">
              <w:rPr>
                <w:rFonts w:ascii="Times New Roman" w:hAnsi="Times New Roman" w:cs="Times New Roman"/>
                <w:vertAlign w:val="superscript"/>
                <w:lang w:eastAsia="en-US"/>
              </w:rPr>
              <w:t>6)</w:t>
            </w:r>
            <w:r w:rsidRPr="00F66971">
              <w:rPr>
                <w:rFonts w:ascii="Times New Roman" w:hAnsi="Times New Roman" w:cs="Times New Roman"/>
                <w:lang w:eastAsia="en-US"/>
              </w:rPr>
              <w:t xml:space="preserve">, оцениваемое </w:t>
            </w:r>
            <w:r w:rsidRPr="00F66971">
              <w:rPr>
                <w:rFonts w:ascii="Times New Roman" w:hAnsi="Times New Roman" w:cs="Times New Roman"/>
                <w:lang w:eastAsia="en-US"/>
              </w:rPr>
              <w:br/>
              <w:t xml:space="preserve">в </w:t>
            </w:r>
            <w:r w:rsidRPr="00F66971">
              <w:rPr>
                <w:rFonts w:ascii="Times New Roman" w:hAnsi="Times New Roman" w:cs="Times New Roman"/>
                <w:szCs w:val="24"/>
                <w:lang w:eastAsia="en-US"/>
              </w:rPr>
              <w:t xml:space="preserve">максимально допустимом времени, в течение которого информационная система может быть недоступна пользователю (часов) </w:t>
            </w:r>
            <w:r w:rsidR="00965AC7">
              <w:rPr>
                <w:rFonts w:ascii="Times New Roman" w:hAnsi="Times New Roman" w:cs="Times New Roman"/>
                <w:szCs w:val="24"/>
                <w:lang w:eastAsia="en-US"/>
              </w:rPr>
              <w:t>-</w:t>
            </w:r>
            <w:r w:rsidRPr="00F66971">
              <w:rPr>
                <w:rFonts w:ascii="Times New Roman" w:hAnsi="Times New Roman" w:cs="Times New Roman"/>
                <w:szCs w:val="24"/>
                <w:lang w:eastAsia="en-US"/>
              </w:rPr>
              <w:t xml:space="preserve"> </w:t>
            </w:r>
            <w:r w:rsidRPr="00F66971">
              <w:rPr>
                <w:rFonts w:ascii="Times New Roman" w:hAnsi="Times New Roman" w:cs="Times New Roman"/>
                <w:b/>
                <w:szCs w:val="24"/>
                <w:lang w:eastAsia="en-US"/>
              </w:rPr>
              <w:t>неприменим</w:t>
            </w:r>
            <w:r w:rsidR="00965AC7">
              <w:rPr>
                <w:rFonts w:ascii="Times New Roman" w:hAnsi="Times New Roman" w:cs="Times New Roman"/>
                <w:b/>
                <w:szCs w:val="24"/>
                <w:lang w:eastAsia="en-US"/>
              </w:rPr>
              <w:t>о</w:t>
            </w:r>
            <w:r w:rsidR="00965AC7">
              <w:rPr>
                <w:rFonts w:ascii="Times New Roman" w:hAnsi="Times New Roman" w:cs="Times New Roman"/>
                <w:szCs w:val="24"/>
                <w:lang w:eastAsia="en-US"/>
              </w:rPr>
              <w:t>. Су</w:t>
            </w:r>
            <w:r w:rsidRPr="00F66971">
              <w:rPr>
                <w:rFonts w:ascii="Times New Roman" w:hAnsi="Times New Roman" w:cs="Times New Roman"/>
                <w:szCs w:val="24"/>
                <w:lang w:eastAsia="en-US"/>
              </w:rPr>
              <w:t>бъект КИИ не прекращает и не нарушает функционирование информационных систем в области обеспечения обороны страны.</w:t>
            </w:r>
          </w:p>
        </w:tc>
      </w:tr>
    </w:tbl>
    <w:p w14:paraId="74A84EA5" w14:textId="77777777" w:rsidR="00F66971" w:rsidRPr="00F66971" w:rsidRDefault="00F66971" w:rsidP="00F66971"/>
    <w:p w14:paraId="4433EA62" w14:textId="77777777" w:rsidR="009E438B" w:rsidRPr="00F66971" w:rsidRDefault="009E438B" w:rsidP="009E438B">
      <w:pPr>
        <w:jc w:val="center"/>
        <w:rPr>
          <w:rFonts w:ascii="Times New Roman" w:hAnsi="Times New Roman" w:cs="Times New Roman"/>
          <w:sz w:val="28"/>
          <w:szCs w:val="28"/>
        </w:rPr>
      </w:pPr>
    </w:p>
    <w:sectPr w:rsidR="009E438B" w:rsidRPr="00F66971" w:rsidSect="004A49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7CD"/>
    <w:multiLevelType w:val="multilevel"/>
    <w:tmpl w:val="ABC05784"/>
    <w:lvl w:ilvl="0">
      <w:start w:val="6"/>
      <w:numFmt w:val="decimal"/>
      <w:lvlText w:val="%1."/>
      <w:lvlJc w:val="left"/>
      <w:pPr>
        <w:tabs>
          <w:tab w:val="num" w:pos="-1015"/>
        </w:tabs>
        <w:ind w:left="-1015" w:hanging="360"/>
      </w:pPr>
    </w:lvl>
    <w:lvl w:ilvl="1" w:tentative="1">
      <w:start w:val="1"/>
      <w:numFmt w:val="decimal"/>
      <w:lvlText w:val="%2."/>
      <w:lvlJc w:val="left"/>
      <w:pPr>
        <w:tabs>
          <w:tab w:val="num" w:pos="-295"/>
        </w:tabs>
        <w:ind w:left="-295" w:hanging="360"/>
      </w:pPr>
    </w:lvl>
    <w:lvl w:ilvl="2" w:tentative="1">
      <w:start w:val="1"/>
      <w:numFmt w:val="decimal"/>
      <w:lvlText w:val="%3."/>
      <w:lvlJc w:val="left"/>
      <w:pPr>
        <w:tabs>
          <w:tab w:val="num" w:pos="425"/>
        </w:tabs>
        <w:ind w:left="425" w:hanging="360"/>
      </w:pPr>
    </w:lvl>
    <w:lvl w:ilvl="3" w:tentative="1">
      <w:start w:val="1"/>
      <w:numFmt w:val="decimal"/>
      <w:lvlText w:val="%4."/>
      <w:lvlJc w:val="left"/>
      <w:pPr>
        <w:tabs>
          <w:tab w:val="num" w:pos="1145"/>
        </w:tabs>
        <w:ind w:left="1145" w:hanging="360"/>
      </w:pPr>
    </w:lvl>
    <w:lvl w:ilvl="4" w:tentative="1">
      <w:start w:val="1"/>
      <w:numFmt w:val="decimal"/>
      <w:lvlText w:val="%5."/>
      <w:lvlJc w:val="left"/>
      <w:pPr>
        <w:tabs>
          <w:tab w:val="num" w:pos="1865"/>
        </w:tabs>
        <w:ind w:left="1865" w:hanging="360"/>
      </w:pPr>
    </w:lvl>
    <w:lvl w:ilvl="5" w:tentative="1">
      <w:start w:val="1"/>
      <w:numFmt w:val="decimal"/>
      <w:lvlText w:val="%6."/>
      <w:lvlJc w:val="left"/>
      <w:pPr>
        <w:tabs>
          <w:tab w:val="num" w:pos="2585"/>
        </w:tabs>
        <w:ind w:left="2585" w:hanging="360"/>
      </w:pPr>
    </w:lvl>
    <w:lvl w:ilvl="6" w:tentative="1">
      <w:start w:val="1"/>
      <w:numFmt w:val="decimal"/>
      <w:lvlText w:val="%7."/>
      <w:lvlJc w:val="left"/>
      <w:pPr>
        <w:tabs>
          <w:tab w:val="num" w:pos="3305"/>
        </w:tabs>
        <w:ind w:left="3305" w:hanging="360"/>
      </w:pPr>
    </w:lvl>
    <w:lvl w:ilvl="7" w:tentative="1">
      <w:start w:val="1"/>
      <w:numFmt w:val="decimal"/>
      <w:lvlText w:val="%8."/>
      <w:lvlJc w:val="left"/>
      <w:pPr>
        <w:tabs>
          <w:tab w:val="num" w:pos="4025"/>
        </w:tabs>
        <w:ind w:left="4025" w:hanging="360"/>
      </w:pPr>
    </w:lvl>
    <w:lvl w:ilvl="8" w:tentative="1">
      <w:start w:val="1"/>
      <w:numFmt w:val="decimal"/>
      <w:lvlText w:val="%9."/>
      <w:lvlJc w:val="left"/>
      <w:pPr>
        <w:tabs>
          <w:tab w:val="num" w:pos="4745"/>
        </w:tabs>
        <w:ind w:left="4745" w:hanging="360"/>
      </w:pPr>
    </w:lvl>
  </w:abstractNum>
  <w:abstractNum w:abstractNumId="1" w15:restartNumberingAfterBreak="0">
    <w:nsid w:val="0DD14F93"/>
    <w:multiLevelType w:val="hybridMultilevel"/>
    <w:tmpl w:val="0D74960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10763CA3"/>
    <w:multiLevelType w:val="hybridMultilevel"/>
    <w:tmpl w:val="F4A4FDD8"/>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51D3B65"/>
    <w:multiLevelType w:val="multilevel"/>
    <w:tmpl w:val="1D34BCAC"/>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15BD20B6"/>
    <w:multiLevelType w:val="multilevel"/>
    <w:tmpl w:val="38E2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2020D"/>
    <w:multiLevelType w:val="multilevel"/>
    <w:tmpl w:val="9E2432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73E68"/>
    <w:multiLevelType w:val="hybridMultilevel"/>
    <w:tmpl w:val="DACA1B18"/>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15:restartNumberingAfterBreak="0">
    <w:nsid w:val="1D487DF8"/>
    <w:multiLevelType w:val="hybridMultilevel"/>
    <w:tmpl w:val="049E5C6E"/>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1FC927DE"/>
    <w:multiLevelType w:val="hybridMultilevel"/>
    <w:tmpl w:val="65249EEE"/>
    <w:lvl w:ilvl="0" w:tplc="C1D8295E">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8F61A4F"/>
    <w:multiLevelType w:val="hybridMultilevel"/>
    <w:tmpl w:val="00BA5350"/>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0" w15:restartNumberingAfterBreak="0">
    <w:nsid w:val="2FDE03CF"/>
    <w:multiLevelType w:val="multilevel"/>
    <w:tmpl w:val="88FE10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41691"/>
    <w:multiLevelType w:val="hybridMultilevel"/>
    <w:tmpl w:val="D52C7920"/>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5062166A"/>
    <w:multiLevelType w:val="hybridMultilevel"/>
    <w:tmpl w:val="36326A8C"/>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5BCE434E"/>
    <w:multiLevelType w:val="multilevel"/>
    <w:tmpl w:val="74C4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40EF7"/>
    <w:multiLevelType w:val="multilevel"/>
    <w:tmpl w:val="318AF7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56D49F1"/>
    <w:multiLevelType w:val="multilevel"/>
    <w:tmpl w:val="ACDE71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73115F"/>
    <w:multiLevelType w:val="hybridMultilevel"/>
    <w:tmpl w:val="5ED4665E"/>
    <w:lvl w:ilvl="0" w:tplc="788AB6C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D040BCB"/>
    <w:multiLevelType w:val="hybridMultilevel"/>
    <w:tmpl w:val="3878C3C4"/>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15:restartNumberingAfterBreak="0">
    <w:nsid w:val="7BC8060C"/>
    <w:multiLevelType w:val="multilevel"/>
    <w:tmpl w:val="7624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530840"/>
    <w:multiLevelType w:val="hybridMultilevel"/>
    <w:tmpl w:val="F1D4F832"/>
    <w:lvl w:ilvl="0" w:tplc="DB1C4FFE">
      <w:start w:val="1"/>
      <w:numFmt w:val="lowerLetter"/>
      <w:lvlText w:val="%1)"/>
      <w:lvlJc w:val="left"/>
      <w:pPr>
        <w:ind w:left="72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1783962648">
    <w:abstractNumId w:val="18"/>
  </w:num>
  <w:num w:numId="2" w16cid:durableId="1288001564">
    <w:abstractNumId w:val="8"/>
  </w:num>
  <w:num w:numId="3" w16cid:durableId="1475172979">
    <w:abstractNumId w:val="13"/>
    <w:lvlOverride w:ilvl="0">
      <w:startOverride w:val="2"/>
    </w:lvlOverride>
  </w:num>
  <w:num w:numId="4" w16cid:durableId="1272854915">
    <w:abstractNumId w:val="3"/>
  </w:num>
  <w:num w:numId="5" w16cid:durableId="359354985">
    <w:abstractNumId w:val="14"/>
  </w:num>
  <w:num w:numId="6" w16cid:durableId="1366909728">
    <w:abstractNumId w:val="4"/>
  </w:num>
  <w:num w:numId="7" w16cid:durableId="2020422940">
    <w:abstractNumId w:val="0"/>
  </w:num>
  <w:num w:numId="8" w16cid:durableId="77214046">
    <w:abstractNumId w:val="10"/>
  </w:num>
  <w:num w:numId="9" w16cid:durableId="415976301">
    <w:abstractNumId w:val="5"/>
  </w:num>
  <w:num w:numId="10" w16cid:durableId="1832021615">
    <w:abstractNumId w:val="15"/>
  </w:num>
  <w:num w:numId="11" w16cid:durableId="2074043235">
    <w:abstractNumId w:val="1"/>
  </w:num>
  <w:num w:numId="12" w16cid:durableId="19824926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7151017">
    <w:abstractNumId w:val="7"/>
  </w:num>
  <w:num w:numId="14" w16cid:durableId="1963071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70742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4170828">
    <w:abstractNumId w:val="19"/>
  </w:num>
  <w:num w:numId="17" w16cid:durableId="1551647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4543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9441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1961530">
    <w:abstractNumId w:val="2"/>
  </w:num>
  <w:num w:numId="21" w16cid:durableId="16075374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C1"/>
    <w:rsid w:val="0003177F"/>
    <w:rsid w:val="000C3685"/>
    <w:rsid w:val="00136BC6"/>
    <w:rsid w:val="002677AF"/>
    <w:rsid w:val="002E522D"/>
    <w:rsid w:val="00394D93"/>
    <w:rsid w:val="003F78B1"/>
    <w:rsid w:val="00427D0C"/>
    <w:rsid w:val="00495783"/>
    <w:rsid w:val="004A493F"/>
    <w:rsid w:val="005302C1"/>
    <w:rsid w:val="005A62AA"/>
    <w:rsid w:val="00630678"/>
    <w:rsid w:val="008F5DF0"/>
    <w:rsid w:val="00900978"/>
    <w:rsid w:val="00965AC7"/>
    <w:rsid w:val="009E438B"/>
    <w:rsid w:val="00B44860"/>
    <w:rsid w:val="00C60CA9"/>
    <w:rsid w:val="00C90EAB"/>
    <w:rsid w:val="00F47FD5"/>
    <w:rsid w:val="00F66971"/>
    <w:rsid w:val="00FB19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C070"/>
  <w15:docId w15:val="{7CDC01E2-8779-41A3-99E7-7699463F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Нормальный"/>
    <w:basedOn w:val="Normal"/>
    <w:rsid w:val="005302C1"/>
    <w:pPr>
      <w:suppressAutoHyphens/>
      <w:overflowPunct w:val="0"/>
      <w:autoSpaceDE w:val="0"/>
      <w:autoSpaceDN w:val="0"/>
      <w:spacing w:after="0" w:line="240" w:lineRule="auto"/>
      <w:ind w:firstLine="720"/>
      <w:jc w:val="both"/>
      <w:textAlignment w:val="baseline"/>
    </w:pPr>
    <w:rPr>
      <w:rFonts w:ascii="Times New Roman" w:eastAsiaTheme="minorEastAsia" w:hAnsi="Times New Roman"/>
      <w:kern w:val="3"/>
      <w:sz w:val="24"/>
      <w:lang w:eastAsia="ru-RU"/>
    </w:rPr>
  </w:style>
  <w:style w:type="paragraph" w:customStyle="1" w:styleId="a0">
    <w:name w:val="Прижатый влево"/>
    <w:basedOn w:val="Normal"/>
    <w:rsid w:val="005302C1"/>
    <w:pPr>
      <w:suppressAutoHyphens/>
      <w:overflowPunct w:val="0"/>
      <w:autoSpaceDE w:val="0"/>
      <w:autoSpaceDN w:val="0"/>
      <w:spacing w:after="0" w:line="240" w:lineRule="auto"/>
      <w:textAlignment w:val="baseline"/>
    </w:pPr>
    <w:rPr>
      <w:rFonts w:ascii="Times New Roman" w:eastAsiaTheme="minorEastAsia" w:hAnsi="Times New Roman"/>
      <w:kern w:val="3"/>
      <w:sz w:val="24"/>
      <w:lang w:eastAsia="ru-RU"/>
    </w:rPr>
  </w:style>
  <w:style w:type="paragraph" w:customStyle="1" w:styleId="my-2">
    <w:name w:val="my-2"/>
    <w:basedOn w:val="Normal"/>
    <w:rsid w:val="00C60C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flex">
    <w:name w:val="inline-flex"/>
    <w:basedOn w:val="DefaultParagraphFont"/>
    <w:rsid w:val="00C60CA9"/>
  </w:style>
  <w:style w:type="character" w:styleId="Strong">
    <w:name w:val="Strong"/>
    <w:basedOn w:val="DefaultParagraphFont"/>
    <w:uiPriority w:val="22"/>
    <w:qFormat/>
    <w:rsid w:val="00C60CA9"/>
    <w:rPr>
      <w:b/>
      <w:bCs/>
    </w:rPr>
  </w:style>
  <w:style w:type="paragraph" w:styleId="ListParagraph">
    <w:name w:val="List Paragraph"/>
    <w:basedOn w:val="Normal"/>
    <w:qFormat/>
    <w:rsid w:val="00F66971"/>
    <w:pPr>
      <w:ind w:left="720"/>
      <w:contextualSpacing/>
    </w:pPr>
  </w:style>
  <w:style w:type="paragraph" w:customStyle="1" w:styleId="ConsPlusNormal">
    <w:name w:val="ConsPlusNormal"/>
    <w:rsid w:val="00F66971"/>
    <w:pPr>
      <w:widowControl w:val="0"/>
      <w:suppressAutoHyphens/>
      <w:autoSpaceDN w:val="0"/>
      <w:spacing w:after="0" w:line="240" w:lineRule="auto"/>
      <w:ind w:firstLine="720"/>
      <w:textAlignment w:val="baseline"/>
    </w:pPr>
    <w:rPr>
      <w:rFonts w:ascii="Arial" w:eastAsia="Times New Roman" w:hAnsi="Arial" w:cs="Arial"/>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2940</Words>
  <Characters>16759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c4874</cp:lastModifiedBy>
  <cp:revision>2</cp:revision>
  <dcterms:created xsi:type="dcterms:W3CDTF">2026-02-21T11:06:00Z</dcterms:created>
  <dcterms:modified xsi:type="dcterms:W3CDTF">2026-02-21T11:06:00Z</dcterms:modified>
</cp:coreProperties>
</file>