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73BA" w:rsidRPr="007773BA" w:rsidRDefault="007773BA" w:rsidP="007773BA">
      <w:pPr>
        <w:spacing w:after="0" w:line="240" w:lineRule="auto"/>
        <w:jc w:val="center"/>
        <w:rPr>
          <w:rFonts w:ascii="Calibri" w:eastAsia="Times New Roman" w:hAnsi="Calibri" w:cs="Calibri"/>
          <w:color w:val="000000"/>
          <w:u w:val="single"/>
          <w:lang w:eastAsia="ru-RU"/>
        </w:rPr>
      </w:pPr>
      <w:r w:rsidRPr="007773BA">
        <w:rPr>
          <w:rFonts w:ascii="Calibri" w:eastAsia="Times New Roman" w:hAnsi="Calibri" w:cs="Calibri"/>
          <w:color w:val="000000"/>
          <w:u w:val="single"/>
          <w:lang w:eastAsia="ru-RU"/>
        </w:rPr>
        <w:t>Лабораторная работа № 3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u w:val="single"/>
          <w:lang w:eastAsia="ru-RU"/>
        </w:rPr>
      </w:pPr>
      <w:r w:rsidRPr="007773BA">
        <w:rPr>
          <w:rFonts w:ascii="Calibri" w:eastAsia="Times New Roman" w:hAnsi="Calibri" w:cs="Calibri"/>
          <w:color w:val="000000"/>
          <w:u w:val="single"/>
          <w:lang w:eastAsia="ru-RU"/>
        </w:rPr>
        <w:t>Задание: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color w:val="000000"/>
          <w:lang w:eastAsia="ru-RU"/>
        </w:rPr>
        <w:t xml:space="preserve">Разработать Модель угроз безопасности информации для Вашей АСУ ТП из 1 </w:t>
      </w:r>
      <w:proofErr w:type="spellStart"/>
      <w:r w:rsidRPr="007773BA">
        <w:rPr>
          <w:rFonts w:ascii="Calibri" w:eastAsia="Times New Roman" w:hAnsi="Calibri" w:cs="Calibri"/>
          <w:b/>
          <w:color w:val="000000"/>
          <w:lang w:eastAsia="ru-RU"/>
        </w:rPr>
        <w:t>лабы</w:t>
      </w:r>
      <w:proofErr w:type="spellEnd"/>
      <w:r w:rsidRPr="007773BA">
        <w:rPr>
          <w:rFonts w:ascii="Calibri" w:eastAsia="Times New Roman" w:hAnsi="Calibri" w:cs="Calibri"/>
          <w:b/>
          <w:color w:val="000000"/>
          <w:lang w:eastAsia="ru-RU"/>
        </w:rPr>
        <w:t>, которая содержит разделы: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i/>
          <w:color w:val="000000"/>
          <w:lang w:eastAsia="ru-RU"/>
        </w:rPr>
        <w:t>1. Общие положения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Раздел «Общие положения» содержит: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назначение и область действия документа;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нормативные правовые акты, методические документы, национальные стандарты,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используемые для оценки угроз безопасности информации и разработки модели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угроз;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наименование обладателя информации, заказчика, оператора систем и сетей;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подразделения, должностные лица, ответственные за обеспечение защиты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информации (безопасности) систем и сетей.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i/>
          <w:color w:val="000000"/>
          <w:lang w:eastAsia="ru-RU"/>
        </w:rPr>
        <w:t>2. Описание систем и сетей и их характеристика как объектов защиты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Раздел «Описание систем и сетей и их характеристика как объектов защиты» содержит: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наименование систем и сетей, для которых разработана модель угроз безопасности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информации;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класс защищенности, категория значимости систем и сетей, уровень защищенности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персональных данных;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нормативные правовые акты Российской Федерации, в соответствии с которыми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создаются и (или) функционируют системы и сети;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назначение, задачи (функции) систем и сетей, состав обрабатываемой информации 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ее правовой режим;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 xml:space="preserve">основные процессы (бизнес-процессы) обладателя информации, оператора, </w:t>
      </w: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для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обеспечения</w:t>
      </w:r>
      <w:proofErr w:type="gramEnd"/>
      <w:r w:rsidRPr="007773BA">
        <w:rPr>
          <w:rFonts w:ascii="Calibri" w:eastAsia="Times New Roman" w:hAnsi="Calibri" w:cs="Calibri"/>
          <w:color w:val="000000"/>
          <w:lang w:eastAsia="ru-RU"/>
        </w:rPr>
        <w:t xml:space="preserve"> которых создаются (функционируют) системы и сети;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состав и архитектуру систем и сетей, в том числе интерфейсы и взаимосвязи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компонентов систем и сетей;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групп внешних и внутренних пользователей систем и сетей, уровней их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полномочий и типов доступа (в состав групп пользователей включаются все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 xml:space="preserve">пользователи, для которых требуется авторизация при доступе к </w:t>
      </w: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информационным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ресурсам, и пользователи, для которых не требуется авторизация (например,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предоставлен доступ к сайту без прохождения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авторизации);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proofErr w:type="gramStart"/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внешних интерфейсов и взаимодействий систем и сетей с пользователями (в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том числе посредством машинных носителей информации, сре</w:t>
      </w: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дств вв</w:t>
      </w:r>
      <w:proofErr w:type="gramEnd"/>
      <w:r w:rsidRPr="007773BA">
        <w:rPr>
          <w:rFonts w:ascii="Calibri" w:eastAsia="Times New Roman" w:hAnsi="Calibri" w:cs="Calibri"/>
          <w:color w:val="000000"/>
          <w:lang w:eastAsia="ru-RU"/>
        </w:rPr>
        <w:t xml:space="preserve">ода-вывода, </w:t>
      </w:r>
      <w:proofErr w:type="spellStart"/>
      <w:r w:rsidRPr="007773BA">
        <w:rPr>
          <w:rFonts w:ascii="Calibri" w:eastAsia="Times New Roman" w:hAnsi="Calibri" w:cs="Calibri"/>
          <w:color w:val="000000"/>
          <w:lang w:eastAsia="ru-RU"/>
        </w:rPr>
        <w:t>веб</w:t>
      </w:r>
      <w:r>
        <w:rPr>
          <w:rFonts w:ascii="Calibri" w:eastAsia="Times New Roman" w:hAnsi="Calibri" w:cs="Calibri"/>
          <w:color w:val="000000"/>
          <w:lang w:eastAsia="ru-RU"/>
        </w:rPr>
        <w:t>-</w:t>
      </w:r>
      <w:r w:rsidRPr="007773BA">
        <w:rPr>
          <w:rFonts w:ascii="Calibri" w:eastAsia="Times New Roman" w:hAnsi="Calibri" w:cs="Calibri"/>
          <w:color w:val="000000"/>
          <w:lang w:eastAsia="ru-RU"/>
        </w:rPr>
        <w:t>приложений</w:t>
      </w:r>
      <w:proofErr w:type="spellEnd"/>
      <w:r w:rsidRPr="007773BA">
        <w:rPr>
          <w:rFonts w:ascii="Calibri" w:eastAsia="Times New Roman" w:hAnsi="Calibri" w:cs="Calibri"/>
          <w:color w:val="000000"/>
          <w:lang w:eastAsia="ru-RU"/>
        </w:rPr>
        <w:t>), иными системами и сетями, обеспечивающими системами, в том числе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с сетью «Интернет»;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информацию о функционировании систем и сетей на базе информационно</w:t>
      </w:r>
      <w:r>
        <w:rPr>
          <w:rFonts w:ascii="Calibri" w:eastAsia="Times New Roman" w:hAnsi="Calibri" w:cs="Calibri"/>
          <w:color w:val="000000"/>
          <w:lang w:eastAsia="ru-RU"/>
        </w:rPr>
        <w:t>-</w:t>
      </w:r>
      <w:r w:rsidRPr="007773BA">
        <w:rPr>
          <w:rFonts w:ascii="Calibri" w:eastAsia="Times New Roman" w:hAnsi="Calibri" w:cs="Calibri"/>
          <w:color w:val="000000"/>
          <w:lang w:eastAsia="ru-RU"/>
        </w:rPr>
        <w:t>телекоммуникационной инфраструктуры центра обработки данных или облачной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инфраструктуры, о модели предоставления вычислительных услуг, о распределении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ответственности за защиту информации между обладателем информации, оператором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 поставщиком вычислительных услуг, об условиях использования информационно</w:t>
      </w:r>
      <w:r>
        <w:rPr>
          <w:rFonts w:ascii="Calibri" w:eastAsia="Times New Roman" w:hAnsi="Calibri" w:cs="Calibri"/>
          <w:color w:val="000000"/>
          <w:lang w:eastAsia="ru-RU"/>
        </w:rPr>
        <w:t>-</w:t>
      </w:r>
      <w:r w:rsidRPr="007773BA">
        <w:rPr>
          <w:rFonts w:ascii="Calibri" w:eastAsia="Times New Roman" w:hAnsi="Calibri" w:cs="Calibri"/>
          <w:color w:val="000000"/>
          <w:lang w:eastAsia="ru-RU"/>
        </w:rPr>
        <w:t>телекоммуникационной инфраструктуры центра обработки данных или облачной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инфраструктуры поставщика услуг (при наличии).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i/>
          <w:color w:val="000000"/>
          <w:lang w:eastAsia="ru-RU"/>
        </w:rPr>
        <w:t>3. Возможные негативные последствия от реализации (возникновения) угроз безопасности информации</w:t>
      </w:r>
    </w:p>
    <w:p w:rsidR="007773BA" w:rsidRPr="007773BA" w:rsidRDefault="007773BA" w:rsidP="007773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Раздел «Возможные негативные последствия от реализации (возникновения) угроз безопасности информации» содержит: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видов рисков (ущербов), актуальных для обладателя информации,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 xml:space="preserve">оператора, которые могут наступить от нарушения или прекращения </w:t>
      </w:r>
      <w:proofErr w:type="gramStart"/>
      <w:r w:rsidRPr="007773BA">
        <w:rPr>
          <w:rFonts w:ascii="Calibri" w:eastAsia="Times New Roman" w:hAnsi="Calibri" w:cs="Calibri"/>
          <w:color w:val="000000"/>
          <w:lang w:eastAsia="ru-RU"/>
        </w:rPr>
        <w:t>основных</w:t>
      </w:r>
      <w:proofErr w:type="gramEnd"/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процессов;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негативных последствий, наступление которых в результате реализации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(возникновения) угроз безопасности информации может привести к возникновению</w:t>
      </w:r>
    </w:p>
    <w:p w:rsidR="007773BA" w:rsidRDefault="007773BA" w:rsidP="007773BA">
      <w:pPr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lastRenderedPageBreak/>
        <w:t xml:space="preserve">рисков (ущерба). </w:t>
      </w:r>
    </w:p>
    <w:p w:rsidR="004F3968" w:rsidRDefault="007773BA" w:rsidP="007773BA">
      <w:pPr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Также заполнить таблицу:</w:t>
      </w:r>
    </w:p>
    <w:tbl>
      <w:tblPr>
        <w:tblStyle w:val="a3"/>
        <w:tblW w:w="0" w:type="auto"/>
        <w:tblLook w:val="04A0"/>
      </w:tblPr>
      <w:tblGrid>
        <w:gridCol w:w="675"/>
        <w:gridCol w:w="4111"/>
        <w:gridCol w:w="4785"/>
      </w:tblGrid>
      <w:tr w:rsidR="007773BA" w:rsidTr="007773BA">
        <w:tc>
          <w:tcPr>
            <w:tcW w:w="675" w:type="dxa"/>
          </w:tcPr>
          <w:p w:rsidR="007773BA" w:rsidRPr="007773BA" w:rsidRDefault="007773BA" w:rsidP="007773BA">
            <w:pPr>
              <w:jc w:val="center"/>
            </w:pPr>
            <w:r>
              <w:t>№</w:t>
            </w:r>
          </w:p>
        </w:tc>
        <w:tc>
          <w:tcPr>
            <w:tcW w:w="4111" w:type="dxa"/>
          </w:tcPr>
          <w:p w:rsidR="007773BA" w:rsidRDefault="007773BA" w:rsidP="007773BA">
            <w:pPr>
              <w:jc w:val="center"/>
            </w:pPr>
            <w:r>
              <w:rPr>
                <w:rStyle w:val="fontstyle01"/>
              </w:rPr>
              <w:t>Виды риска (ущерба)</w:t>
            </w:r>
          </w:p>
        </w:tc>
        <w:tc>
          <w:tcPr>
            <w:tcW w:w="4785" w:type="dxa"/>
          </w:tcPr>
          <w:p w:rsidR="007773BA" w:rsidRDefault="007773BA" w:rsidP="007773BA">
            <w:pPr>
              <w:jc w:val="center"/>
            </w:pPr>
            <w:r>
              <w:rPr>
                <w:rStyle w:val="fontstyle01"/>
              </w:rPr>
              <w:t>Возможные типовые негативные последствия</w:t>
            </w:r>
          </w:p>
        </w:tc>
      </w:tr>
      <w:tr w:rsidR="007773BA" w:rsidTr="007773BA">
        <w:tc>
          <w:tcPr>
            <w:tcW w:w="675" w:type="dxa"/>
          </w:tcPr>
          <w:p w:rsidR="007773BA" w:rsidRDefault="007773BA" w:rsidP="007773BA"/>
        </w:tc>
        <w:tc>
          <w:tcPr>
            <w:tcW w:w="4111" w:type="dxa"/>
          </w:tcPr>
          <w:p w:rsidR="007773BA" w:rsidRDefault="007773BA" w:rsidP="007773BA"/>
        </w:tc>
        <w:tc>
          <w:tcPr>
            <w:tcW w:w="4785" w:type="dxa"/>
          </w:tcPr>
          <w:p w:rsidR="007773BA" w:rsidRDefault="007773BA" w:rsidP="007773BA"/>
        </w:tc>
      </w:tr>
    </w:tbl>
    <w:p w:rsidR="007773BA" w:rsidRDefault="007773BA" w:rsidP="007773BA"/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i/>
          <w:color w:val="000000"/>
          <w:lang w:eastAsia="ru-RU"/>
        </w:rPr>
        <w:t>4. Возможные объекты воздействия угроз безопасности информации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Раздел «Возможные объекты воздействия угроз безопасности информации» содержит: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наименования и назначение компонентов систем и сетей, которые непосредственно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участвуют в обработке и хранении защищаемой информации, или обеспечивают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реализацию основных процессов обладателя информации, оператора;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видов воздействия на компоненты систем и сетей, реализация которых</w:t>
      </w:r>
    </w:p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нарушителем может привести к негативным последствиям.</w:t>
      </w:r>
    </w:p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Также заполнить таблицу:</w:t>
      </w:r>
    </w:p>
    <w:tbl>
      <w:tblPr>
        <w:tblStyle w:val="a3"/>
        <w:tblW w:w="0" w:type="auto"/>
        <w:tblLook w:val="04A0"/>
      </w:tblPr>
      <w:tblGrid>
        <w:gridCol w:w="2093"/>
        <w:gridCol w:w="3827"/>
        <w:gridCol w:w="3651"/>
      </w:tblGrid>
      <w:tr w:rsidR="007773BA" w:rsidTr="007773BA">
        <w:tc>
          <w:tcPr>
            <w:tcW w:w="2093" w:type="dxa"/>
          </w:tcPr>
          <w:p w:rsidR="007773BA" w:rsidRPr="007773BA" w:rsidRDefault="007773BA" w:rsidP="007773BA">
            <w:pPr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Негативные последствия</w:t>
            </w:r>
          </w:p>
        </w:tc>
        <w:tc>
          <w:tcPr>
            <w:tcW w:w="3827" w:type="dxa"/>
          </w:tcPr>
          <w:p w:rsidR="007773BA" w:rsidRPr="007773BA" w:rsidRDefault="007773BA" w:rsidP="007773BA">
            <w:pPr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Объекты воздействия</w:t>
            </w:r>
          </w:p>
        </w:tc>
        <w:tc>
          <w:tcPr>
            <w:tcW w:w="3651" w:type="dxa"/>
          </w:tcPr>
          <w:p w:rsidR="007773BA" w:rsidRPr="007773BA" w:rsidRDefault="007773BA" w:rsidP="007773BA">
            <w:pPr>
              <w:jc w:val="center"/>
              <w:rPr>
                <w:sz w:val="24"/>
                <w:szCs w:val="24"/>
              </w:rPr>
            </w:pPr>
            <w:r>
              <w:rPr>
                <w:rStyle w:val="fontstyle01"/>
              </w:rPr>
              <w:t>Виды воздействия</w:t>
            </w:r>
          </w:p>
        </w:tc>
      </w:tr>
      <w:tr w:rsidR="007773BA" w:rsidTr="007773BA">
        <w:tc>
          <w:tcPr>
            <w:tcW w:w="2093" w:type="dxa"/>
          </w:tcPr>
          <w:p w:rsidR="007773BA" w:rsidRDefault="007773BA" w:rsidP="00FD62AF"/>
        </w:tc>
        <w:tc>
          <w:tcPr>
            <w:tcW w:w="3827" w:type="dxa"/>
          </w:tcPr>
          <w:p w:rsidR="007773BA" w:rsidRDefault="007773BA" w:rsidP="00FD62AF"/>
        </w:tc>
        <w:tc>
          <w:tcPr>
            <w:tcW w:w="3651" w:type="dxa"/>
          </w:tcPr>
          <w:p w:rsidR="007773BA" w:rsidRDefault="007773BA" w:rsidP="00FD62AF"/>
        </w:tc>
      </w:tr>
    </w:tbl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7773BA">
        <w:rPr>
          <w:rFonts w:ascii="Calibri" w:eastAsia="Times New Roman" w:hAnsi="Calibri" w:cs="Calibri"/>
          <w:b/>
          <w:i/>
          <w:color w:val="000000"/>
          <w:lang w:eastAsia="ru-RU"/>
        </w:rPr>
        <w:t>5. Источники угроз безопасности информации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Раздел «Источники угроз безопасности информации» содержит: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характеристику нарушителей, которые могут являться источниками угроз безопасности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информации, и возможные цели реализации ими угроз безопасности информации;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категории актуальных нарушителей, которые могут являться источниками угроз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безопасности информации;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7773BA">
        <w:rPr>
          <w:rFonts w:ascii="Symbol" w:eastAsia="Times New Roman" w:hAnsi="Symbol" w:cs="Times New Roman"/>
          <w:color w:val="000000"/>
          <w:lang w:eastAsia="ru-RU"/>
        </w:rPr>
        <w:t></w:t>
      </w:r>
      <w:r w:rsidRPr="007773BA">
        <w:rPr>
          <w:rFonts w:ascii="Calibri" w:eastAsia="Times New Roman" w:hAnsi="Calibri" w:cs="Calibri"/>
          <w:color w:val="000000"/>
          <w:lang w:eastAsia="ru-RU"/>
        </w:rPr>
        <w:t>описание возможностей нарушителей по реализации ими угроз безопасности</w:t>
      </w:r>
    </w:p>
    <w:p w:rsidR="007773BA" w:rsidRP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применительно к назначению, составу и архитектуре систем и сетей.</w:t>
      </w:r>
    </w:p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7773BA">
        <w:rPr>
          <w:rFonts w:ascii="Calibri" w:eastAsia="Times New Roman" w:hAnsi="Calibri" w:cs="Calibri"/>
          <w:color w:val="000000"/>
          <w:lang w:eastAsia="ru-RU"/>
        </w:rPr>
        <w:t>Также заполнить таблицы:</w:t>
      </w:r>
    </w:p>
    <w:tbl>
      <w:tblPr>
        <w:tblStyle w:val="a3"/>
        <w:tblW w:w="0" w:type="auto"/>
        <w:tblLook w:val="04A0"/>
      </w:tblPr>
      <w:tblGrid>
        <w:gridCol w:w="1101"/>
        <w:gridCol w:w="2551"/>
        <w:gridCol w:w="2552"/>
        <w:gridCol w:w="3367"/>
      </w:tblGrid>
      <w:tr w:rsidR="007773BA" w:rsidTr="007773BA">
        <w:tc>
          <w:tcPr>
            <w:tcW w:w="1101" w:type="dxa"/>
          </w:tcPr>
          <w:p w:rsidR="007773BA" w:rsidRPr="007773BA" w:rsidRDefault="007773BA" w:rsidP="007773BA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№ вида</w:t>
            </w:r>
          </w:p>
        </w:tc>
        <w:tc>
          <w:tcPr>
            <w:tcW w:w="2551" w:type="dxa"/>
          </w:tcPr>
          <w:p w:rsidR="007773BA" w:rsidRPr="007773BA" w:rsidRDefault="007773BA" w:rsidP="007773BA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Виды нарушителя</w:t>
            </w:r>
          </w:p>
        </w:tc>
        <w:tc>
          <w:tcPr>
            <w:tcW w:w="2552" w:type="dxa"/>
          </w:tcPr>
          <w:p w:rsidR="007773BA" w:rsidRPr="007773BA" w:rsidRDefault="007773BA" w:rsidP="007773BA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Виды воздействия</w:t>
            </w:r>
          </w:p>
        </w:tc>
        <w:tc>
          <w:tcPr>
            <w:tcW w:w="3367" w:type="dxa"/>
          </w:tcPr>
          <w:p w:rsidR="007773BA" w:rsidRPr="007773BA" w:rsidRDefault="007773BA" w:rsidP="007773BA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Возможные цели реализации угроз безопасности информации</w:t>
            </w:r>
          </w:p>
        </w:tc>
      </w:tr>
      <w:tr w:rsidR="007773BA" w:rsidTr="007773BA">
        <w:tc>
          <w:tcPr>
            <w:tcW w:w="1101" w:type="dxa"/>
          </w:tcPr>
          <w:p w:rsidR="007773BA" w:rsidRDefault="007773BA" w:rsidP="007773B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1" w:type="dxa"/>
          </w:tcPr>
          <w:p w:rsidR="007773BA" w:rsidRDefault="007773BA" w:rsidP="007773B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52" w:type="dxa"/>
          </w:tcPr>
          <w:p w:rsidR="007773BA" w:rsidRDefault="007773BA" w:rsidP="007773B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3367" w:type="dxa"/>
          </w:tcPr>
          <w:p w:rsidR="007773BA" w:rsidRDefault="007773BA" w:rsidP="007773BA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Style w:val="a3"/>
        <w:tblW w:w="0" w:type="auto"/>
        <w:tblLook w:val="04A0"/>
      </w:tblPr>
      <w:tblGrid>
        <w:gridCol w:w="1019"/>
        <w:gridCol w:w="1997"/>
        <w:gridCol w:w="2048"/>
        <w:gridCol w:w="2519"/>
        <w:gridCol w:w="1988"/>
      </w:tblGrid>
      <w:tr w:rsidR="007773BA" w:rsidTr="007773BA">
        <w:tc>
          <w:tcPr>
            <w:tcW w:w="915" w:type="dxa"/>
          </w:tcPr>
          <w:p w:rsidR="007773BA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Виды нарушит елей</w:t>
            </w:r>
          </w:p>
        </w:tc>
        <w:tc>
          <w:tcPr>
            <w:tcW w:w="2032" w:type="dxa"/>
          </w:tcPr>
          <w:p w:rsidR="007773BA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Нанесение ущерба </w:t>
            </w:r>
            <w:proofErr w:type="gramStart"/>
            <w:r>
              <w:rPr>
                <w:rStyle w:val="fontstyle01"/>
              </w:rPr>
              <w:t>физическом</w:t>
            </w:r>
            <w:proofErr w:type="gramEnd"/>
            <w:r>
              <w:rPr>
                <w:rStyle w:val="fontstyle01"/>
              </w:rPr>
              <w:t xml:space="preserve"> у лицу</w:t>
            </w:r>
          </w:p>
        </w:tc>
        <w:tc>
          <w:tcPr>
            <w:tcW w:w="2051" w:type="dxa"/>
          </w:tcPr>
          <w:p w:rsidR="007773BA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Нанесение ущерба юридическому лицу, индивидуальному предпринимателю</w:t>
            </w:r>
          </w:p>
        </w:tc>
        <w:tc>
          <w:tcPr>
            <w:tcW w:w="2561" w:type="dxa"/>
          </w:tcPr>
          <w:p w:rsidR="007773BA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Нанесение ущерба государству в области обеспечения обороны страны, безопасности государства и правопорядка, а также в социальной, экономической, политической, экологической сферах деятельности</w:t>
            </w:r>
          </w:p>
        </w:tc>
        <w:tc>
          <w:tcPr>
            <w:tcW w:w="2012" w:type="dxa"/>
          </w:tcPr>
          <w:p w:rsidR="007773BA" w:rsidRPr="009C6F28" w:rsidRDefault="009C6F28" w:rsidP="00FD62AF">
            <w:pPr>
              <w:rPr>
                <w:rStyle w:val="fontstyle01"/>
                <w:rFonts w:asciiTheme="minorHAnsi" w:hAnsiTheme="minorHAnsi" w:cstheme="minorBidi"/>
                <w:color w:val="auto"/>
                <w:sz w:val="24"/>
                <w:szCs w:val="24"/>
              </w:rPr>
            </w:pPr>
            <w:r>
              <w:rPr>
                <w:rStyle w:val="fontstyle01"/>
              </w:rPr>
              <w:t>Соответствие целей видам риска (ущерба) и возможным негативным последствиям</w:t>
            </w:r>
          </w:p>
        </w:tc>
      </w:tr>
      <w:tr w:rsidR="007773BA" w:rsidTr="007773BA">
        <w:tc>
          <w:tcPr>
            <w:tcW w:w="915" w:type="dxa"/>
          </w:tcPr>
          <w:p w:rsidR="007773BA" w:rsidRDefault="007773BA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32" w:type="dxa"/>
          </w:tcPr>
          <w:p w:rsidR="007773BA" w:rsidRDefault="007773BA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51" w:type="dxa"/>
          </w:tcPr>
          <w:p w:rsidR="007773BA" w:rsidRDefault="007773BA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61" w:type="dxa"/>
          </w:tcPr>
          <w:p w:rsidR="007773BA" w:rsidRDefault="007773BA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12" w:type="dxa"/>
          </w:tcPr>
          <w:p w:rsidR="007773BA" w:rsidRDefault="007773BA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7773BA" w:rsidRDefault="007773BA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Style w:val="a3"/>
        <w:tblW w:w="0" w:type="auto"/>
        <w:tblLook w:val="04A0"/>
      </w:tblPr>
      <w:tblGrid>
        <w:gridCol w:w="915"/>
        <w:gridCol w:w="2032"/>
        <w:gridCol w:w="2051"/>
        <w:gridCol w:w="2561"/>
        <w:gridCol w:w="2012"/>
      </w:tblGrid>
      <w:tr w:rsidR="009C6F28" w:rsidTr="00FD62AF">
        <w:tc>
          <w:tcPr>
            <w:tcW w:w="915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 xml:space="preserve">№ </w:t>
            </w:r>
            <w:proofErr w:type="spellStart"/>
            <w:proofErr w:type="gramStart"/>
            <w:r>
              <w:rPr>
                <w:rStyle w:val="fontstyle01"/>
              </w:rPr>
              <w:t>п</w:t>
            </w:r>
            <w:proofErr w:type="spellEnd"/>
            <w:proofErr w:type="gramEnd"/>
            <w:r>
              <w:rPr>
                <w:rStyle w:val="fontstyle01"/>
              </w:rPr>
              <w:t>/</w:t>
            </w:r>
            <w:proofErr w:type="spellStart"/>
            <w:r>
              <w:rPr>
                <w:rStyle w:val="fontstyle01"/>
              </w:rPr>
              <w:t>п</w:t>
            </w:r>
            <w:proofErr w:type="spellEnd"/>
          </w:p>
        </w:tc>
        <w:tc>
          <w:tcPr>
            <w:tcW w:w="2032" w:type="dxa"/>
          </w:tcPr>
          <w:p w:rsidR="009C6F28" w:rsidRPr="007773BA" w:rsidRDefault="009C6F28" w:rsidP="009C6F28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Виды риска (ущерба) и возможные негативные последствия</w:t>
            </w:r>
          </w:p>
        </w:tc>
        <w:tc>
          <w:tcPr>
            <w:tcW w:w="2051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Виды актуального нарушителя</w:t>
            </w:r>
          </w:p>
        </w:tc>
        <w:tc>
          <w:tcPr>
            <w:tcW w:w="2561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Категория нарушителя</w:t>
            </w:r>
          </w:p>
        </w:tc>
        <w:tc>
          <w:tcPr>
            <w:tcW w:w="2012" w:type="dxa"/>
          </w:tcPr>
          <w:p w:rsidR="009C6F28" w:rsidRPr="009C6F28" w:rsidRDefault="009C6F28" w:rsidP="00FD62AF">
            <w:pPr>
              <w:rPr>
                <w:rStyle w:val="fontstyle01"/>
                <w:rFonts w:asciiTheme="minorHAnsi" w:hAnsiTheme="minorHAnsi" w:cstheme="minorBidi"/>
                <w:color w:val="auto"/>
                <w:sz w:val="24"/>
                <w:szCs w:val="24"/>
              </w:rPr>
            </w:pPr>
            <w:r>
              <w:rPr>
                <w:rStyle w:val="fontstyle01"/>
              </w:rPr>
              <w:t>Уровень возможностей нарушителя</w:t>
            </w:r>
          </w:p>
        </w:tc>
      </w:tr>
      <w:tr w:rsidR="009C6F28" w:rsidTr="00FD62AF">
        <w:tc>
          <w:tcPr>
            <w:tcW w:w="915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32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51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61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12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9C6F28" w:rsidRDefault="009C6F28" w:rsidP="007773BA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b/>
          <w:i/>
          <w:color w:val="000000"/>
          <w:lang w:eastAsia="ru-RU"/>
        </w:rPr>
      </w:pPr>
      <w:r w:rsidRPr="009C6F28">
        <w:rPr>
          <w:rFonts w:ascii="Calibri" w:eastAsia="Times New Roman" w:hAnsi="Calibri" w:cs="Calibri"/>
          <w:b/>
          <w:i/>
          <w:color w:val="000000"/>
          <w:lang w:eastAsia="ru-RU"/>
        </w:rPr>
        <w:t>6. Способы реализации (возникновения) угроз безопасности информации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Calibri" w:eastAsia="Times New Roman" w:hAnsi="Calibri" w:cs="Calibri"/>
          <w:color w:val="000000"/>
          <w:lang w:eastAsia="ru-RU"/>
        </w:rPr>
        <w:t>Раздел «Способы реализации (возникновения) угроз безопасности информации» включает: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9C6F28">
        <w:rPr>
          <w:rFonts w:ascii="Symbol" w:eastAsia="Times New Roman" w:hAnsi="Symbol" w:cs="Times New Roman"/>
          <w:color w:val="000000"/>
          <w:lang w:eastAsia="ru-RU"/>
        </w:rPr>
        <w:t></w:t>
      </w:r>
      <w:r w:rsidRPr="009C6F28">
        <w:rPr>
          <w:rFonts w:ascii="Calibri" w:eastAsia="Times New Roman" w:hAnsi="Calibri" w:cs="Calibri"/>
          <w:color w:val="000000"/>
          <w:lang w:eastAsia="ru-RU"/>
        </w:rPr>
        <w:t>описание способов реализации (возникновения) угроз безопасности информации,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proofErr w:type="gramStart"/>
      <w:r w:rsidRPr="009C6F28">
        <w:rPr>
          <w:rFonts w:ascii="Calibri" w:eastAsia="Times New Roman" w:hAnsi="Calibri" w:cs="Calibri"/>
          <w:color w:val="000000"/>
          <w:lang w:eastAsia="ru-RU"/>
        </w:rPr>
        <w:t>которые</w:t>
      </w:r>
      <w:proofErr w:type="gramEnd"/>
      <w:r w:rsidRPr="009C6F28">
        <w:rPr>
          <w:rFonts w:ascii="Calibri" w:eastAsia="Times New Roman" w:hAnsi="Calibri" w:cs="Calibri"/>
          <w:color w:val="000000"/>
          <w:lang w:eastAsia="ru-RU"/>
        </w:rPr>
        <w:t xml:space="preserve"> могут быть использованы нарушителями разных видов и категорий;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9C6F28">
        <w:rPr>
          <w:rFonts w:ascii="Symbol" w:eastAsia="Times New Roman" w:hAnsi="Symbol" w:cs="Times New Roman"/>
          <w:color w:val="000000"/>
          <w:lang w:eastAsia="ru-RU"/>
        </w:rPr>
        <w:t></w:t>
      </w:r>
      <w:r w:rsidRPr="009C6F28">
        <w:rPr>
          <w:rFonts w:ascii="Calibri" w:eastAsia="Times New Roman" w:hAnsi="Calibri" w:cs="Calibri"/>
          <w:color w:val="000000"/>
          <w:lang w:eastAsia="ru-RU"/>
        </w:rPr>
        <w:t>описание интерфейсов объектов воздействия, доступных для использования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Calibri" w:eastAsia="Times New Roman" w:hAnsi="Calibri" w:cs="Calibri"/>
          <w:color w:val="000000"/>
          <w:lang w:eastAsia="ru-RU"/>
        </w:rPr>
        <w:t xml:space="preserve">нарушителями </w:t>
      </w:r>
      <w:proofErr w:type="gramStart"/>
      <w:r w:rsidRPr="009C6F28">
        <w:rPr>
          <w:rFonts w:ascii="Calibri" w:eastAsia="Times New Roman" w:hAnsi="Calibri" w:cs="Calibri"/>
          <w:color w:val="000000"/>
          <w:lang w:eastAsia="ru-RU"/>
        </w:rPr>
        <w:t>способов реализации угроз безопасности информации</w:t>
      </w:r>
      <w:proofErr w:type="gramEnd"/>
      <w:r w:rsidRPr="009C6F28">
        <w:rPr>
          <w:rFonts w:ascii="Calibri" w:eastAsia="Times New Roman" w:hAnsi="Calibri" w:cs="Calibri"/>
          <w:color w:val="000000"/>
          <w:lang w:eastAsia="ru-RU"/>
        </w:rPr>
        <w:t>.</w:t>
      </w:r>
    </w:p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>Также заполнить таблицу</w:t>
      </w:r>
      <w:r w:rsidRPr="009C6F28">
        <w:rPr>
          <w:rFonts w:ascii="Calibri" w:eastAsia="Times New Roman" w:hAnsi="Calibri" w:cs="Calibri"/>
          <w:color w:val="000000"/>
          <w:lang w:eastAsia="ru-RU"/>
        </w:rPr>
        <w:t>:</w:t>
      </w:r>
    </w:p>
    <w:tbl>
      <w:tblPr>
        <w:tblStyle w:val="a3"/>
        <w:tblW w:w="0" w:type="auto"/>
        <w:tblLook w:val="04A0"/>
      </w:tblPr>
      <w:tblGrid>
        <w:gridCol w:w="1345"/>
        <w:gridCol w:w="1940"/>
        <w:gridCol w:w="1963"/>
        <w:gridCol w:w="2402"/>
        <w:gridCol w:w="1921"/>
      </w:tblGrid>
      <w:tr w:rsidR="009C6F28" w:rsidTr="00FD62AF">
        <w:tc>
          <w:tcPr>
            <w:tcW w:w="915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Вид нарушителя</w:t>
            </w:r>
          </w:p>
        </w:tc>
        <w:tc>
          <w:tcPr>
            <w:tcW w:w="2032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Категория нарушителя</w:t>
            </w:r>
          </w:p>
        </w:tc>
        <w:tc>
          <w:tcPr>
            <w:tcW w:w="2051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Объект воздействия</w:t>
            </w:r>
          </w:p>
        </w:tc>
        <w:tc>
          <w:tcPr>
            <w:tcW w:w="2561" w:type="dxa"/>
          </w:tcPr>
          <w:p w:rsidR="009C6F28" w:rsidRPr="007773BA" w:rsidRDefault="009C6F28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Доступные интерфейсы</w:t>
            </w:r>
          </w:p>
        </w:tc>
        <w:tc>
          <w:tcPr>
            <w:tcW w:w="2012" w:type="dxa"/>
          </w:tcPr>
          <w:p w:rsidR="009C6F28" w:rsidRPr="009C6F28" w:rsidRDefault="009C6F28" w:rsidP="00FD62AF">
            <w:pPr>
              <w:rPr>
                <w:rStyle w:val="fontstyle01"/>
                <w:rFonts w:asciiTheme="minorHAnsi" w:hAnsiTheme="minorHAnsi" w:cstheme="minorBidi"/>
                <w:color w:val="auto"/>
                <w:sz w:val="24"/>
                <w:szCs w:val="24"/>
              </w:rPr>
            </w:pPr>
            <w:r>
              <w:rPr>
                <w:rStyle w:val="fontstyle01"/>
              </w:rPr>
              <w:t>Способы реализации</w:t>
            </w:r>
          </w:p>
        </w:tc>
      </w:tr>
      <w:tr w:rsidR="009C6F28" w:rsidTr="00FD62AF">
        <w:tc>
          <w:tcPr>
            <w:tcW w:w="915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32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51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561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2012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b/>
          <w:color w:val="000000"/>
          <w:lang w:eastAsia="ru-RU"/>
        </w:rPr>
      </w:pPr>
      <w:r w:rsidRPr="009C6F28">
        <w:rPr>
          <w:rFonts w:ascii="Calibri" w:eastAsia="Times New Roman" w:hAnsi="Calibri" w:cs="Calibri"/>
          <w:b/>
          <w:color w:val="000000"/>
          <w:lang w:eastAsia="ru-RU"/>
        </w:rPr>
        <w:t>7. Актуальные угрозы безопасности информации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Calibri" w:eastAsia="Times New Roman" w:hAnsi="Calibri" w:cs="Calibri"/>
          <w:color w:val="000000"/>
          <w:lang w:eastAsia="ru-RU"/>
        </w:rPr>
        <w:t>Раздел «Актуальные угрозы безопасности информации» включает: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9C6F28">
        <w:rPr>
          <w:rFonts w:ascii="Symbol" w:eastAsia="Times New Roman" w:hAnsi="Symbol" w:cs="Times New Roman"/>
          <w:color w:val="000000"/>
          <w:lang w:eastAsia="ru-RU"/>
        </w:rPr>
        <w:t></w:t>
      </w:r>
      <w:r w:rsidRPr="009C6F28">
        <w:rPr>
          <w:rFonts w:ascii="Calibri" w:eastAsia="Times New Roman" w:hAnsi="Calibri" w:cs="Calibri"/>
          <w:color w:val="000000"/>
          <w:lang w:eastAsia="ru-RU"/>
        </w:rPr>
        <w:t xml:space="preserve">перечень возможных (вероятных) угроз безопасности информации </w:t>
      </w:r>
      <w:proofErr w:type="gramStart"/>
      <w:r w:rsidRPr="009C6F28">
        <w:rPr>
          <w:rFonts w:ascii="Calibri" w:eastAsia="Times New Roman" w:hAnsi="Calibri" w:cs="Calibri"/>
          <w:color w:val="000000"/>
          <w:lang w:eastAsia="ru-RU"/>
        </w:rPr>
        <w:t>для</w:t>
      </w:r>
      <w:proofErr w:type="gramEnd"/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Calibri" w:eastAsia="Times New Roman" w:hAnsi="Calibri" w:cs="Calibri"/>
          <w:color w:val="000000"/>
          <w:lang w:eastAsia="ru-RU"/>
        </w:rPr>
        <w:t>соответствующих способов их реализации и уровней возможностей нарушителей;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9C6F28">
        <w:rPr>
          <w:rFonts w:ascii="Symbol" w:eastAsia="Times New Roman" w:hAnsi="Symbol" w:cs="Times New Roman"/>
          <w:color w:val="000000"/>
          <w:lang w:eastAsia="ru-RU"/>
        </w:rPr>
        <w:t></w:t>
      </w:r>
      <w:r w:rsidRPr="009C6F28">
        <w:rPr>
          <w:rFonts w:ascii="Calibri" w:eastAsia="Times New Roman" w:hAnsi="Calibri" w:cs="Calibri"/>
          <w:color w:val="000000"/>
          <w:lang w:eastAsia="ru-RU"/>
        </w:rPr>
        <w:t xml:space="preserve">описание возможных </w:t>
      </w:r>
      <w:proofErr w:type="gramStart"/>
      <w:r w:rsidRPr="009C6F28">
        <w:rPr>
          <w:rFonts w:ascii="Calibri" w:eastAsia="Times New Roman" w:hAnsi="Calibri" w:cs="Calibri"/>
          <w:color w:val="000000"/>
          <w:lang w:eastAsia="ru-RU"/>
        </w:rPr>
        <w:t>сценариев реализации угроз безопасности информации</w:t>
      </w:r>
      <w:proofErr w:type="gramEnd"/>
      <w:r w:rsidRPr="009C6F28">
        <w:rPr>
          <w:rFonts w:ascii="Calibri" w:eastAsia="Times New Roman" w:hAnsi="Calibri" w:cs="Calibri"/>
          <w:color w:val="000000"/>
          <w:lang w:eastAsia="ru-RU"/>
        </w:rPr>
        <w:t>;</w:t>
      </w:r>
    </w:p>
    <w:p w:rsidR="009C6F28" w:rsidRP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Symbol" w:eastAsia="Times New Roman" w:hAnsi="Symbol" w:cs="Times New Roman"/>
          <w:color w:val="000000"/>
          <w:lang w:eastAsia="ru-RU"/>
        </w:rPr>
        <w:sym w:font="Symbol" w:char="F02D"/>
      </w:r>
      <w:r w:rsidRPr="009C6F28">
        <w:rPr>
          <w:rFonts w:ascii="Symbol" w:eastAsia="Times New Roman" w:hAnsi="Symbol" w:cs="Times New Roman"/>
          <w:color w:val="000000"/>
          <w:lang w:eastAsia="ru-RU"/>
        </w:rPr>
        <w:t></w:t>
      </w:r>
      <w:r w:rsidRPr="009C6F28">
        <w:rPr>
          <w:rFonts w:ascii="Calibri" w:eastAsia="Times New Roman" w:hAnsi="Calibri" w:cs="Calibri"/>
          <w:color w:val="000000"/>
          <w:lang w:eastAsia="ru-RU"/>
        </w:rPr>
        <w:t>выводы об актуальности угроз безопасности информации.</w:t>
      </w:r>
    </w:p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 w:rsidRPr="009C6F28">
        <w:rPr>
          <w:rFonts w:ascii="Calibri" w:eastAsia="Times New Roman" w:hAnsi="Calibri" w:cs="Calibri"/>
          <w:color w:val="000000"/>
          <w:lang w:eastAsia="ru-RU"/>
        </w:rPr>
        <w:t>Также заполнить таблицы:</w:t>
      </w:r>
    </w:p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Style w:val="a3"/>
        <w:tblW w:w="0" w:type="auto"/>
        <w:tblLook w:val="04A0"/>
      </w:tblPr>
      <w:tblGrid>
        <w:gridCol w:w="675"/>
        <w:gridCol w:w="4111"/>
        <w:gridCol w:w="4785"/>
      </w:tblGrid>
      <w:tr w:rsidR="009C6F28" w:rsidTr="00FD62AF">
        <w:tc>
          <w:tcPr>
            <w:tcW w:w="675" w:type="dxa"/>
          </w:tcPr>
          <w:p w:rsidR="009C6F28" w:rsidRPr="007773BA" w:rsidRDefault="009C6F28" w:rsidP="00FD62AF">
            <w:pPr>
              <w:jc w:val="center"/>
            </w:pPr>
            <w:r>
              <w:t>№</w:t>
            </w:r>
            <w:r>
              <w:t xml:space="preserve"> УБИ</w:t>
            </w:r>
          </w:p>
        </w:tc>
        <w:tc>
          <w:tcPr>
            <w:tcW w:w="4111" w:type="dxa"/>
          </w:tcPr>
          <w:p w:rsidR="009C6F28" w:rsidRDefault="009C6F28" w:rsidP="00FD62AF">
            <w:pPr>
              <w:jc w:val="center"/>
            </w:pPr>
            <w:r>
              <w:t>Наименование</w:t>
            </w:r>
            <w:r w:rsidR="00B450A0">
              <w:t xml:space="preserve"> УБИ</w:t>
            </w:r>
          </w:p>
        </w:tc>
        <w:tc>
          <w:tcPr>
            <w:tcW w:w="4785" w:type="dxa"/>
          </w:tcPr>
          <w:p w:rsidR="009C6F28" w:rsidRDefault="009C6F28" w:rsidP="009C6F28">
            <w:pPr>
              <w:jc w:val="center"/>
            </w:pPr>
            <w:r>
              <w:t>Причина неактуальности</w:t>
            </w:r>
          </w:p>
        </w:tc>
      </w:tr>
      <w:tr w:rsidR="009C6F28" w:rsidTr="00FD62AF">
        <w:tc>
          <w:tcPr>
            <w:tcW w:w="675" w:type="dxa"/>
          </w:tcPr>
          <w:p w:rsidR="009C6F28" w:rsidRDefault="009C6F28" w:rsidP="00FD62AF"/>
        </w:tc>
        <w:tc>
          <w:tcPr>
            <w:tcW w:w="4111" w:type="dxa"/>
          </w:tcPr>
          <w:p w:rsidR="009C6F28" w:rsidRDefault="009C6F28" w:rsidP="00FD62AF"/>
        </w:tc>
        <w:tc>
          <w:tcPr>
            <w:tcW w:w="4785" w:type="dxa"/>
          </w:tcPr>
          <w:p w:rsidR="009C6F28" w:rsidRDefault="009C6F28" w:rsidP="00FD62AF"/>
        </w:tc>
      </w:tr>
    </w:tbl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tbl>
      <w:tblPr>
        <w:tblStyle w:val="a3"/>
        <w:tblW w:w="0" w:type="auto"/>
        <w:tblLook w:val="04A0"/>
      </w:tblPr>
      <w:tblGrid>
        <w:gridCol w:w="1346"/>
        <w:gridCol w:w="1656"/>
        <w:gridCol w:w="1689"/>
        <w:gridCol w:w="1907"/>
        <w:gridCol w:w="1640"/>
        <w:gridCol w:w="1333"/>
      </w:tblGrid>
      <w:tr w:rsidR="00B450A0" w:rsidTr="00B450A0">
        <w:tc>
          <w:tcPr>
            <w:tcW w:w="1346" w:type="dxa"/>
          </w:tcPr>
          <w:p w:rsidR="00B450A0" w:rsidRPr="007773BA" w:rsidRDefault="00B450A0" w:rsidP="00FD62AF">
            <w:pPr>
              <w:jc w:val="center"/>
            </w:pPr>
            <w:r>
              <w:t>№ УБИ</w:t>
            </w:r>
          </w:p>
        </w:tc>
        <w:tc>
          <w:tcPr>
            <w:tcW w:w="1656" w:type="dxa"/>
          </w:tcPr>
          <w:p w:rsidR="00B450A0" w:rsidRDefault="00B450A0" w:rsidP="00FD62AF">
            <w:pPr>
              <w:jc w:val="center"/>
            </w:pPr>
            <w:r>
              <w:t>Наименование</w:t>
            </w:r>
            <w:r>
              <w:t xml:space="preserve"> УБИ</w:t>
            </w:r>
          </w:p>
        </w:tc>
        <w:tc>
          <w:tcPr>
            <w:tcW w:w="1689" w:type="dxa"/>
          </w:tcPr>
          <w:p w:rsidR="00B450A0" w:rsidRPr="007773BA" w:rsidRDefault="00B450A0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Объект воздействия</w:t>
            </w:r>
          </w:p>
        </w:tc>
        <w:tc>
          <w:tcPr>
            <w:tcW w:w="1907" w:type="dxa"/>
          </w:tcPr>
          <w:p w:rsidR="00B450A0" w:rsidRPr="007773BA" w:rsidRDefault="00B450A0" w:rsidP="00FD62AF">
            <w:pPr>
              <w:rPr>
                <w:sz w:val="24"/>
                <w:szCs w:val="24"/>
              </w:rPr>
            </w:pPr>
            <w:r>
              <w:rPr>
                <w:rStyle w:val="fontstyle01"/>
              </w:rPr>
              <w:t>Сценарий реализации</w:t>
            </w:r>
          </w:p>
        </w:tc>
        <w:tc>
          <w:tcPr>
            <w:tcW w:w="1640" w:type="dxa"/>
          </w:tcPr>
          <w:p w:rsidR="00B450A0" w:rsidRPr="009C6F28" w:rsidRDefault="00B450A0" w:rsidP="00FD62AF">
            <w:pPr>
              <w:rPr>
                <w:rStyle w:val="fontstyle01"/>
                <w:rFonts w:asciiTheme="minorHAnsi" w:hAnsiTheme="minorHAnsi" w:cstheme="minorBidi"/>
                <w:color w:val="auto"/>
                <w:sz w:val="24"/>
                <w:szCs w:val="24"/>
              </w:rPr>
            </w:pPr>
            <w:r>
              <w:rPr>
                <w:rStyle w:val="fontstyle01"/>
              </w:rPr>
              <w:t>Способы реализации</w:t>
            </w:r>
          </w:p>
        </w:tc>
        <w:tc>
          <w:tcPr>
            <w:tcW w:w="1333" w:type="dxa"/>
          </w:tcPr>
          <w:p w:rsidR="00B450A0" w:rsidRPr="00B450A0" w:rsidRDefault="00B450A0" w:rsidP="00FD62AF">
            <w:pPr>
              <w:rPr>
                <w:rStyle w:val="fontstyle01"/>
                <w:rFonts w:asciiTheme="minorHAnsi" w:hAnsiTheme="minorHAnsi" w:cstheme="minorBidi"/>
                <w:color w:val="auto"/>
                <w:sz w:val="24"/>
                <w:szCs w:val="24"/>
              </w:rPr>
            </w:pPr>
            <w:r>
              <w:rPr>
                <w:rStyle w:val="fontstyle01"/>
              </w:rPr>
              <w:t>Сценарий реализации</w:t>
            </w:r>
          </w:p>
        </w:tc>
      </w:tr>
      <w:tr w:rsidR="009C6F28" w:rsidTr="00B450A0">
        <w:tc>
          <w:tcPr>
            <w:tcW w:w="1346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56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89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907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640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  <w:tc>
          <w:tcPr>
            <w:tcW w:w="1333" w:type="dxa"/>
          </w:tcPr>
          <w:p w:rsidR="009C6F28" w:rsidRDefault="009C6F28" w:rsidP="00FD62AF">
            <w:pPr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:rsidR="009C6F28" w:rsidRDefault="009C6F28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B450A0" w:rsidRDefault="00B450A0" w:rsidP="009C6F28">
      <w:pPr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  <w:r w:rsidRPr="00B450A0">
        <w:rPr>
          <w:rFonts w:ascii="Calibri" w:hAnsi="Calibri" w:cs="Calibri"/>
          <w:b/>
          <w:bCs/>
          <w:color w:val="000000"/>
          <w:sz w:val="24"/>
          <w:szCs w:val="24"/>
        </w:rPr>
        <w:t>В лабораторной работе принимаются только термины, объекты воздействия, виды ущерба, виды нарушителей, негативные последствия, способы реализации, виды интерфейсов, тактики и техники определённые Методикой оценки угроз безопасности информации от 5 февраля 2021 г.</w:t>
      </w:r>
    </w:p>
    <w:p w:rsidR="00B450A0" w:rsidRDefault="00B450A0" w:rsidP="009C6F28">
      <w:pPr>
        <w:spacing w:after="0" w:line="240" w:lineRule="auto"/>
        <w:rPr>
          <w:rFonts w:ascii="Calibri" w:hAnsi="Calibri" w:cs="Calibri"/>
          <w:b/>
          <w:bCs/>
          <w:color w:val="000000"/>
          <w:sz w:val="24"/>
          <w:szCs w:val="24"/>
        </w:rPr>
      </w:pPr>
    </w:p>
    <w:p w:rsidR="00B450A0" w:rsidRPr="007773BA" w:rsidRDefault="00B450A0" w:rsidP="009C6F28">
      <w:pPr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hAnsi="Calibri" w:cs="Calibri"/>
          <w:b/>
          <w:bCs/>
          <w:color w:val="000000"/>
          <w:sz w:val="24"/>
          <w:szCs w:val="24"/>
        </w:rPr>
        <w:t>Нельзя использовать примеры, приведённые в приложениях к методике</w:t>
      </w:r>
    </w:p>
    <w:sectPr w:rsidR="00B450A0" w:rsidRPr="007773BA" w:rsidSect="004F3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7773BA"/>
    <w:rsid w:val="00104D4C"/>
    <w:rsid w:val="002379BB"/>
    <w:rsid w:val="00263664"/>
    <w:rsid w:val="004F3968"/>
    <w:rsid w:val="005666B1"/>
    <w:rsid w:val="007773BA"/>
    <w:rsid w:val="009C6F28"/>
    <w:rsid w:val="00B450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F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7773BA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7773BA"/>
    <w:rPr>
      <w:rFonts w:ascii="Symbol" w:hAnsi="Symbol" w:hint="default"/>
      <w:b w:val="0"/>
      <w:bCs w:val="0"/>
      <w:i w:val="0"/>
      <w:iCs w:val="0"/>
      <w:color w:val="000000"/>
      <w:sz w:val="22"/>
      <w:szCs w:val="22"/>
    </w:rPr>
  </w:style>
  <w:style w:type="table" w:styleId="a3">
    <w:name w:val="Table Grid"/>
    <w:basedOn w:val="a1"/>
    <w:uiPriority w:val="59"/>
    <w:rsid w:val="007773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9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1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9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1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0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2026-02-11T16:37:00Z</dcterms:created>
  <dcterms:modified xsi:type="dcterms:W3CDTF">2026-02-11T16:50:00Z</dcterms:modified>
</cp:coreProperties>
</file>