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55" w:rsidRDefault="00B40455">
      <w:pPr>
        <w:jc w:val="center"/>
        <w:rPr>
          <w:b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b/>
              <w:sz w:val="28"/>
            </w:rPr>
            <w:t>Institute</w:t>
          </w:r>
        </w:smartTag>
        <w:r>
          <w:rPr>
            <w:b/>
            <w:sz w:val="28"/>
          </w:rPr>
          <w:t xml:space="preserve"> of </w:t>
        </w:r>
        <w:smartTag w:uri="urn:schemas-microsoft-com:office:smarttags" w:element="PlaceName">
          <w:r>
            <w:rPr>
              <w:b/>
              <w:sz w:val="28"/>
            </w:rPr>
            <w:t>Technology</w:t>
          </w:r>
        </w:smartTag>
      </w:smartTag>
      <w:r>
        <w:rPr>
          <w:b/>
          <w:sz w:val="28"/>
        </w:rPr>
        <w:t xml:space="preserve"> Blanchardstown</w:t>
      </w:r>
    </w:p>
    <w:p w:rsidR="00B40455" w:rsidRDefault="00B40455">
      <w:pPr>
        <w:jc w:val="center"/>
        <w:rPr>
          <w:sz w:val="28"/>
        </w:rPr>
      </w:pPr>
      <w:r>
        <w:rPr>
          <w:sz w:val="28"/>
        </w:rPr>
        <w:t xml:space="preserve">Bachelor of </w:t>
      </w:r>
      <w:r w:rsidR="00275266">
        <w:rPr>
          <w:sz w:val="28"/>
        </w:rPr>
        <w:t>Science in Computing</w:t>
      </w:r>
    </w:p>
    <w:p w:rsidR="00B40455" w:rsidRDefault="00B40455">
      <w:pPr>
        <w:jc w:val="center"/>
        <w:rPr>
          <w:sz w:val="28"/>
        </w:rPr>
      </w:pPr>
      <w:r>
        <w:rPr>
          <w:sz w:val="28"/>
        </w:rPr>
        <w:t>Computer Graphics</w:t>
      </w:r>
      <w:r w:rsidR="00275266">
        <w:rPr>
          <w:sz w:val="28"/>
        </w:rPr>
        <w:t xml:space="preserve"> (COMP H3016)</w:t>
      </w:r>
      <w:r>
        <w:rPr>
          <w:sz w:val="28"/>
        </w:rPr>
        <w:t xml:space="preserve"> </w:t>
      </w:r>
    </w:p>
    <w:p w:rsidR="00B40455" w:rsidRDefault="008D709F">
      <w:pPr>
        <w:jc w:val="center"/>
        <w:rPr>
          <w:sz w:val="28"/>
        </w:rPr>
      </w:pPr>
      <w:r>
        <w:rPr>
          <w:sz w:val="28"/>
        </w:rPr>
        <w:t xml:space="preserve">Practical Examination – </w:t>
      </w:r>
      <w:r w:rsidR="00810DF9">
        <w:rPr>
          <w:sz w:val="28"/>
        </w:rPr>
        <w:t>Sample</w:t>
      </w:r>
    </w:p>
    <w:p w:rsidR="00B40455" w:rsidRDefault="0052290C">
      <w:pPr>
        <w:jc w:val="center"/>
        <w:rPr>
          <w:sz w:val="28"/>
        </w:rPr>
      </w:pPr>
      <w:r>
        <w:rPr>
          <w:sz w:val="28"/>
        </w:rPr>
        <w:t xml:space="preserve">Weighting: </w:t>
      </w:r>
      <w:r w:rsidR="00275266">
        <w:rPr>
          <w:sz w:val="28"/>
        </w:rPr>
        <w:t>TBD</w:t>
      </w:r>
    </w:p>
    <w:p w:rsidR="00B40455" w:rsidRDefault="00B40455">
      <w:pPr>
        <w:rPr>
          <w:sz w:val="28"/>
        </w:rPr>
      </w:pPr>
    </w:p>
    <w:p w:rsidR="00B40455" w:rsidRDefault="002508DF">
      <w:pPr>
        <w:jc w:val="both"/>
      </w:pPr>
      <w:r>
        <w:rPr>
          <w:b/>
        </w:rPr>
        <w:t>Instructions to candidates</w:t>
      </w:r>
      <w:r w:rsidR="00B40455">
        <w:rPr>
          <w:b/>
        </w:rPr>
        <w:t>:</w:t>
      </w:r>
      <w:r w:rsidR="00B40455">
        <w:t xml:space="preserve"> </w:t>
      </w:r>
      <w:r w:rsidR="00275266">
        <w:t>This</w:t>
      </w:r>
      <w:r w:rsidR="00B40455">
        <w:t xml:space="preserve"> exam is </w:t>
      </w:r>
      <w:r w:rsidR="00B40455">
        <w:rPr>
          <w:b/>
        </w:rPr>
        <w:t>closed book</w:t>
      </w:r>
      <w:r w:rsidR="00B40455">
        <w:t xml:space="preserve"> so notes/books cannot be used. Talking and other forms of inter-personal communication </w:t>
      </w:r>
      <w:r w:rsidR="000A6B43">
        <w:t>are</w:t>
      </w:r>
      <w:r w:rsidR="00B40455">
        <w:t xml:space="preserve"> strictly prohibited. The exam is a written exam so scripts should be handed to the invigilator at the end with your name and student number printed clearly </w:t>
      </w:r>
      <w:r w:rsidR="000A6B43">
        <w:t>on them. Keep handwriting as le</w:t>
      </w:r>
      <w:r w:rsidR="00B40455">
        <w:t>gible as possible.</w:t>
      </w:r>
    </w:p>
    <w:p w:rsidR="00B40455" w:rsidRDefault="00B40455"/>
    <w:p w:rsidR="00B40455" w:rsidRDefault="00B40455">
      <w:pPr>
        <w:rPr>
          <w:b/>
        </w:rPr>
      </w:pPr>
      <w:r>
        <w:rPr>
          <w:b/>
        </w:rPr>
        <w:t xml:space="preserve">Time allowed: 1 hour </w:t>
      </w:r>
    </w:p>
    <w:p w:rsidR="00B40455" w:rsidRDefault="00B40455"/>
    <w:p w:rsidR="00B40455" w:rsidRDefault="002508DF">
      <w:pPr>
        <w:rPr>
          <w:b/>
        </w:rPr>
      </w:pPr>
      <w:r>
        <w:rPr>
          <w:b/>
        </w:rPr>
        <w:t xml:space="preserve">Answer </w:t>
      </w:r>
      <w:r w:rsidR="00810DF9">
        <w:rPr>
          <w:b/>
        </w:rPr>
        <w:t>ALL</w:t>
      </w:r>
      <w:r>
        <w:rPr>
          <w:b/>
        </w:rPr>
        <w:t xml:space="preserve"> questions (total 1</w:t>
      </w:r>
      <w:r w:rsidR="00B03C56">
        <w:rPr>
          <w:b/>
        </w:rPr>
        <w:t>00</w:t>
      </w:r>
      <w:r w:rsidR="00B40455">
        <w:rPr>
          <w:b/>
        </w:rPr>
        <w:t xml:space="preserve"> marks)</w:t>
      </w:r>
    </w:p>
    <w:p w:rsidR="00B40455" w:rsidRPr="00191C11" w:rsidRDefault="00B40455">
      <w:r w:rsidRPr="00191C11">
        <w:t xml:space="preserve"> </w:t>
      </w:r>
    </w:p>
    <w:p w:rsidR="00F53F14" w:rsidRPr="00191C11" w:rsidRDefault="00F53F14"/>
    <w:p w:rsidR="00B40455" w:rsidRPr="00191C11" w:rsidRDefault="00191C11">
      <w:pPr>
        <w:rPr>
          <w:b/>
        </w:rPr>
      </w:pPr>
      <w:r>
        <w:rPr>
          <w:b/>
        </w:rPr>
        <w:t>Question 1 (</w:t>
      </w:r>
      <w:r w:rsidR="00B03C56">
        <w:rPr>
          <w:b/>
        </w:rPr>
        <w:t>30</w:t>
      </w:r>
      <w:r w:rsidR="00B40455" w:rsidRPr="00191C11">
        <w:rPr>
          <w:b/>
        </w:rPr>
        <w:t xml:space="preserve"> marks)</w:t>
      </w:r>
    </w:p>
    <w:p w:rsidR="00B40455" w:rsidRDefault="00B40455">
      <w:r>
        <w:t xml:space="preserve"> </w:t>
      </w:r>
    </w:p>
    <w:p w:rsidR="00191C11" w:rsidRDefault="00191C11" w:rsidP="00191C11">
      <w:pPr>
        <w:pStyle w:val="ExamPapar"/>
        <w:tabs>
          <w:tab w:val="clear" w:pos="360"/>
          <w:tab w:val="num" w:pos="1134"/>
        </w:tabs>
        <w:spacing w:line="240" w:lineRule="auto"/>
        <w:ind w:left="1134" w:hanging="567"/>
        <w:rPr>
          <w:rFonts w:ascii="Times New Roman" w:hAnsi="Times New Roman"/>
          <w:b w:val="0"/>
          <w:szCs w:val="24"/>
        </w:rPr>
      </w:pPr>
      <w:r w:rsidRPr="00191C11">
        <w:rPr>
          <w:rFonts w:ascii="Times New Roman" w:hAnsi="Times New Roman"/>
          <w:b w:val="0"/>
          <w:szCs w:val="24"/>
        </w:rPr>
        <w:t>Outline the main steps involved in Bresenham’s circle drawing algorithm.</w:t>
      </w:r>
    </w:p>
    <w:p w:rsidR="00191C11" w:rsidRDefault="00191C11" w:rsidP="00191C11">
      <w:pPr>
        <w:pStyle w:val="ExamPapar"/>
        <w:numPr>
          <w:ilvl w:val="0"/>
          <w:numId w:val="0"/>
        </w:numPr>
        <w:spacing w:line="240" w:lineRule="auto"/>
        <w:ind w:left="1134"/>
        <w:rPr>
          <w:rFonts w:ascii="Times New Roman" w:hAnsi="Times New Roman"/>
          <w:b w:val="0"/>
          <w:szCs w:val="24"/>
        </w:rPr>
      </w:pPr>
    </w:p>
    <w:p w:rsidR="00191C11" w:rsidRPr="00191C11" w:rsidRDefault="00191C11" w:rsidP="00191C11">
      <w:pPr>
        <w:pStyle w:val="ExamPapar"/>
        <w:numPr>
          <w:ilvl w:val="0"/>
          <w:numId w:val="0"/>
        </w:numPr>
        <w:jc w:val="right"/>
        <w:rPr>
          <w:rFonts w:ascii="Times New Roman" w:hAnsi="Times New Roman"/>
          <w:b w:val="0"/>
          <w:szCs w:val="24"/>
        </w:rPr>
      </w:pPr>
      <w:r w:rsidRPr="00191C11">
        <w:rPr>
          <w:rFonts w:ascii="Times New Roman" w:hAnsi="Times New Roman"/>
          <w:b w:val="0"/>
          <w:szCs w:val="24"/>
        </w:rPr>
        <w:t>(</w:t>
      </w:r>
      <w:r w:rsidR="00B03C56">
        <w:rPr>
          <w:rFonts w:ascii="Times New Roman" w:hAnsi="Times New Roman"/>
          <w:b w:val="0"/>
          <w:szCs w:val="24"/>
        </w:rPr>
        <w:t>15</w:t>
      </w:r>
      <w:r w:rsidRPr="00191C11">
        <w:rPr>
          <w:rFonts w:ascii="Times New Roman" w:hAnsi="Times New Roman"/>
          <w:b w:val="0"/>
          <w:szCs w:val="24"/>
        </w:rPr>
        <w:t xml:space="preserve"> marks)</w:t>
      </w:r>
    </w:p>
    <w:p w:rsidR="00191C11" w:rsidRPr="00191C11" w:rsidRDefault="00191C11" w:rsidP="00191C11">
      <w:pPr>
        <w:pStyle w:val="ExamPapar"/>
        <w:numPr>
          <w:ilvl w:val="0"/>
          <w:numId w:val="0"/>
        </w:numPr>
        <w:spacing w:line="240" w:lineRule="auto"/>
        <w:ind w:left="1134"/>
        <w:rPr>
          <w:rFonts w:ascii="Times New Roman" w:hAnsi="Times New Roman"/>
          <w:b w:val="0"/>
          <w:szCs w:val="24"/>
        </w:rPr>
      </w:pPr>
    </w:p>
    <w:p w:rsidR="00191C11" w:rsidRPr="00191C11" w:rsidRDefault="00191C11" w:rsidP="00191C11">
      <w:pPr>
        <w:pStyle w:val="ExamPapar"/>
        <w:tabs>
          <w:tab w:val="clear" w:pos="360"/>
          <w:tab w:val="num" w:pos="1134"/>
        </w:tabs>
        <w:spacing w:line="240" w:lineRule="auto"/>
        <w:ind w:left="1134" w:hanging="567"/>
        <w:rPr>
          <w:rFonts w:ascii="Times New Roman" w:hAnsi="Times New Roman"/>
          <w:b w:val="0"/>
          <w:szCs w:val="24"/>
        </w:rPr>
      </w:pPr>
      <w:r w:rsidRPr="00191C11">
        <w:rPr>
          <w:rFonts w:ascii="Times New Roman" w:hAnsi="Times New Roman"/>
          <w:b w:val="0"/>
          <w:szCs w:val="24"/>
        </w:rPr>
        <w:t xml:space="preserve">Write </w:t>
      </w:r>
      <w:r>
        <w:rPr>
          <w:rFonts w:ascii="Times New Roman" w:hAnsi="Times New Roman"/>
          <w:b w:val="0"/>
          <w:szCs w:val="24"/>
        </w:rPr>
        <w:t>Java</w:t>
      </w:r>
      <w:r w:rsidRPr="00191C11">
        <w:rPr>
          <w:rFonts w:ascii="Times New Roman" w:hAnsi="Times New Roman"/>
          <w:b w:val="0"/>
          <w:szCs w:val="24"/>
        </w:rPr>
        <w:t xml:space="preserve"> code or pseudo code that implements this algorithm.</w:t>
      </w:r>
    </w:p>
    <w:p w:rsidR="00191C11" w:rsidRPr="00191C11" w:rsidRDefault="00191C11" w:rsidP="00191C11">
      <w:pPr>
        <w:pStyle w:val="ExamPapar"/>
        <w:numPr>
          <w:ilvl w:val="0"/>
          <w:numId w:val="0"/>
        </w:numPr>
        <w:spacing w:line="240" w:lineRule="auto"/>
        <w:ind w:left="1134"/>
        <w:jc w:val="right"/>
        <w:rPr>
          <w:rFonts w:ascii="Times New Roman" w:hAnsi="Times New Roman"/>
          <w:b w:val="0"/>
          <w:szCs w:val="24"/>
        </w:rPr>
      </w:pPr>
      <w:r w:rsidRPr="00191C11">
        <w:rPr>
          <w:rFonts w:ascii="Times New Roman" w:hAnsi="Times New Roman"/>
          <w:b w:val="0"/>
          <w:szCs w:val="24"/>
        </w:rPr>
        <w:t>(</w:t>
      </w:r>
      <w:r w:rsidR="00B03C56">
        <w:rPr>
          <w:rFonts w:ascii="Times New Roman" w:hAnsi="Times New Roman"/>
          <w:b w:val="0"/>
          <w:szCs w:val="24"/>
        </w:rPr>
        <w:t>1</w:t>
      </w:r>
      <w:r w:rsidRPr="00191C11">
        <w:rPr>
          <w:rFonts w:ascii="Times New Roman" w:hAnsi="Times New Roman"/>
          <w:b w:val="0"/>
          <w:szCs w:val="24"/>
        </w:rPr>
        <w:t>5 marks)</w:t>
      </w:r>
    </w:p>
    <w:p w:rsidR="00191C11" w:rsidRDefault="00191C11" w:rsidP="00191C11">
      <w:pPr>
        <w:pStyle w:val="ExamPapar"/>
        <w:numPr>
          <w:ilvl w:val="0"/>
          <w:numId w:val="0"/>
        </w:numPr>
        <w:spacing w:line="240" w:lineRule="auto"/>
        <w:ind w:left="567"/>
        <w:rPr>
          <w:b w:val="0"/>
        </w:rPr>
      </w:pPr>
    </w:p>
    <w:p w:rsidR="00343A0D" w:rsidRPr="00343A0D" w:rsidRDefault="00B03C56" w:rsidP="00191C11">
      <w:pPr>
        <w:jc w:val="right"/>
        <w:rPr>
          <w:b/>
        </w:rPr>
      </w:pPr>
      <w:r>
        <w:rPr>
          <w:b/>
        </w:rPr>
        <w:t>Total (3</w:t>
      </w:r>
      <w:r w:rsidR="00191C11">
        <w:rPr>
          <w:b/>
        </w:rPr>
        <w:t>0 marks)</w:t>
      </w:r>
    </w:p>
    <w:p w:rsidR="00B40455" w:rsidRDefault="008D5B12">
      <w:r>
        <w:rPr>
          <w:b/>
        </w:rPr>
        <w:t>Question 2 (</w:t>
      </w:r>
      <w:r w:rsidR="00B03C56">
        <w:rPr>
          <w:b/>
        </w:rPr>
        <w:t>4</w:t>
      </w:r>
      <w:r w:rsidR="00B40455">
        <w:rPr>
          <w:b/>
        </w:rPr>
        <w:t>0 marks)</w:t>
      </w:r>
      <w:r w:rsidR="00B40455">
        <w:t xml:space="preserve"> </w:t>
      </w:r>
    </w:p>
    <w:p w:rsidR="00B40455" w:rsidRDefault="00B40455"/>
    <w:p w:rsidR="00191C11" w:rsidRDefault="00191C11" w:rsidP="00191C11">
      <w:pPr>
        <w:numPr>
          <w:ilvl w:val="0"/>
          <w:numId w:val="6"/>
        </w:numPr>
        <w:tabs>
          <w:tab w:val="clear" w:pos="567"/>
          <w:tab w:val="num" w:pos="1134"/>
        </w:tabs>
        <w:ind w:left="1134"/>
      </w:pPr>
      <w:r w:rsidRPr="00191C11">
        <w:t>What is a rigid body transformation?</w:t>
      </w:r>
    </w:p>
    <w:p w:rsidR="00B03C56" w:rsidRDefault="00B03C56" w:rsidP="00B03C56">
      <w:pPr>
        <w:ind w:left="1134"/>
        <w:jc w:val="right"/>
      </w:pPr>
      <w:r>
        <w:t>(5 marks)</w:t>
      </w:r>
    </w:p>
    <w:p w:rsidR="00191C11" w:rsidRDefault="00191C11" w:rsidP="00191C11">
      <w:pPr>
        <w:ind w:left="1134"/>
      </w:pPr>
    </w:p>
    <w:p w:rsidR="00191C11" w:rsidRDefault="00191C11" w:rsidP="00B03C56">
      <w:pPr>
        <w:numPr>
          <w:ilvl w:val="0"/>
          <w:numId w:val="6"/>
        </w:numPr>
        <w:tabs>
          <w:tab w:val="clear" w:pos="567"/>
          <w:tab w:val="num" w:pos="1134"/>
        </w:tabs>
        <w:ind w:left="1134"/>
      </w:pPr>
      <w:r w:rsidRPr="00191C11">
        <w:t>Describe two rigid body transformations in 2D computer graphics and list the matrices that will perform these transformations on a 2D point in homogenous coordinates?</w:t>
      </w:r>
      <w:r w:rsidR="00B03C56">
        <w:t xml:space="preserve"> </w:t>
      </w:r>
      <w:r w:rsidRPr="00191C11">
        <w:t>Give the corresponding matrices in 3D.</w:t>
      </w:r>
    </w:p>
    <w:p w:rsidR="00B03C56" w:rsidRDefault="00B03C56" w:rsidP="00B03C56">
      <w:pPr>
        <w:ind w:left="1134"/>
        <w:jc w:val="right"/>
      </w:pPr>
      <w:r>
        <w:t>(20 marks)</w:t>
      </w:r>
    </w:p>
    <w:p w:rsidR="00B03C56" w:rsidRDefault="00B03C56" w:rsidP="00B03C56">
      <w:pPr>
        <w:pStyle w:val="ListParagraph"/>
      </w:pPr>
    </w:p>
    <w:p w:rsidR="00B03C56" w:rsidRPr="00B03C56" w:rsidRDefault="00B03C56" w:rsidP="00B03C56">
      <w:pPr>
        <w:pStyle w:val="ExamPapar"/>
        <w:tabs>
          <w:tab w:val="clear" w:pos="360"/>
          <w:tab w:val="num" w:pos="567"/>
          <w:tab w:val="num" w:pos="1134"/>
        </w:tabs>
        <w:spacing w:line="240" w:lineRule="auto"/>
        <w:ind w:left="1134" w:hanging="567"/>
        <w:rPr>
          <w:rFonts w:ascii="Times New Roman" w:hAnsi="Times New Roman"/>
          <w:b w:val="0"/>
          <w:szCs w:val="24"/>
        </w:rPr>
      </w:pPr>
      <w:r w:rsidRPr="00B03C56">
        <w:rPr>
          <w:rFonts w:ascii="Times New Roman" w:hAnsi="Times New Roman"/>
          <w:b w:val="0"/>
          <w:szCs w:val="24"/>
        </w:rPr>
        <w:t xml:space="preserve">Explain the procedure whereby normal vectors to triangular polygons in 3-space can be calculated. </w:t>
      </w:r>
    </w:p>
    <w:p w:rsidR="00B03C56" w:rsidRPr="00B03C56" w:rsidRDefault="00B03C56" w:rsidP="00B03C56">
      <w:pPr>
        <w:pStyle w:val="ExamPapar"/>
        <w:numPr>
          <w:ilvl w:val="0"/>
          <w:numId w:val="0"/>
        </w:numPr>
        <w:tabs>
          <w:tab w:val="num" w:pos="1134"/>
        </w:tabs>
        <w:spacing w:line="240" w:lineRule="auto"/>
        <w:ind w:left="567"/>
        <w:rPr>
          <w:rFonts w:ascii="Times New Roman" w:hAnsi="Times New Roman"/>
          <w:b w:val="0"/>
          <w:szCs w:val="24"/>
        </w:rPr>
      </w:pPr>
      <w:r w:rsidRPr="00B03C56">
        <w:rPr>
          <w:rFonts w:ascii="Times New Roman" w:hAnsi="Times New Roman"/>
          <w:b w:val="0"/>
          <w:szCs w:val="24"/>
        </w:rPr>
        <w:tab/>
        <w:t xml:space="preserve">Calculate the normal vector to a polygon with the following vertices: </w:t>
      </w:r>
    </w:p>
    <w:p w:rsidR="00B03C56" w:rsidRPr="00B03C56" w:rsidRDefault="00B03C56" w:rsidP="00B03C56">
      <w:pPr>
        <w:pStyle w:val="ExamPapar"/>
        <w:numPr>
          <w:ilvl w:val="0"/>
          <w:numId w:val="0"/>
        </w:numPr>
        <w:tabs>
          <w:tab w:val="num" w:pos="1134"/>
        </w:tabs>
        <w:spacing w:line="240" w:lineRule="auto"/>
        <w:ind w:left="567"/>
        <w:rPr>
          <w:rFonts w:ascii="Times New Roman" w:hAnsi="Times New Roman"/>
          <w:b w:val="0"/>
          <w:szCs w:val="24"/>
        </w:rPr>
      </w:pPr>
    </w:p>
    <w:p w:rsidR="00B03C56" w:rsidRPr="00B03C56" w:rsidRDefault="00B03C56" w:rsidP="00B03C56">
      <w:pPr>
        <w:pStyle w:val="ExamPapar"/>
        <w:numPr>
          <w:ilvl w:val="0"/>
          <w:numId w:val="0"/>
        </w:numPr>
        <w:tabs>
          <w:tab w:val="num" w:pos="1134"/>
        </w:tabs>
        <w:spacing w:line="240" w:lineRule="auto"/>
        <w:ind w:left="1134"/>
        <w:rPr>
          <w:rFonts w:ascii="Times New Roman" w:hAnsi="Times New Roman"/>
          <w:b w:val="0"/>
          <w:szCs w:val="24"/>
        </w:rPr>
      </w:pPr>
      <w:r w:rsidRPr="00B03C56">
        <w:rPr>
          <w:rFonts w:ascii="Times New Roman" w:hAnsi="Times New Roman"/>
          <w:b w:val="0"/>
          <w:szCs w:val="24"/>
        </w:rPr>
        <w:tab/>
        <w:t>Vertex 1:</w:t>
      </w:r>
      <w:r w:rsidRPr="00B03C56">
        <w:rPr>
          <w:rFonts w:ascii="Times New Roman" w:hAnsi="Times New Roman"/>
          <w:b w:val="0"/>
          <w:szCs w:val="24"/>
        </w:rPr>
        <w:tab/>
        <w:t>(1, 2, 3)</w:t>
      </w:r>
    </w:p>
    <w:p w:rsidR="00B03C56" w:rsidRPr="00B03C56" w:rsidRDefault="00B03C56" w:rsidP="00B03C56">
      <w:pPr>
        <w:pStyle w:val="ExamPapar"/>
        <w:numPr>
          <w:ilvl w:val="0"/>
          <w:numId w:val="0"/>
        </w:numPr>
        <w:tabs>
          <w:tab w:val="num" w:pos="1134"/>
        </w:tabs>
        <w:spacing w:line="240" w:lineRule="auto"/>
        <w:ind w:left="1134"/>
        <w:rPr>
          <w:rFonts w:ascii="Times New Roman" w:hAnsi="Times New Roman"/>
          <w:b w:val="0"/>
          <w:szCs w:val="24"/>
        </w:rPr>
      </w:pPr>
      <w:r w:rsidRPr="00B03C56">
        <w:rPr>
          <w:rFonts w:ascii="Times New Roman" w:hAnsi="Times New Roman"/>
          <w:b w:val="0"/>
          <w:szCs w:val="24"/>
        </w:rPr>
        <w:tab/>
        <w:t>Vertex 2:</w:t>
      </w:r>
      <w:r w:rsidRPr="00B03C56">
        <w:rPr>
          <w:rFonts w:ascii="Times New Roman" w:hAnsi="Times New Roman"/>
          <w:b w:val="0"/>
          <w:szCs w:val="24"/>
        </w:rPr>
        <w:tab/>
        <w:t>(4, 2, 7)</w:t>
      </w:r>
    </w:p>
    <w:p w:rsidR="00B03C56" w:rsidRDefault="00B03C56" w:rsidP="00B03C56">
      <w:pPr>
        <w:pStyle w:val="ExamPapar"/>
        <w:numPr>
          <w:ilvl w:val="0"/>
          <w:numId w:val="0"/>
        </w:numPr>
        <w:tabs>
          <w:tab w:val="num" w:pos="1134"/>
        </w:tabs>
        <w:spacing w:line="240" w:lineRule="auto"/>
        <w:ind w:left="1134"/>
        <w:rPr>
          <w:rFonts w:ascii="Times New Roman" w:hAnsi="Times New Roman"/>
          <w:b w:val="0"/>
          <w:szCs w:val="24"/>
        </w:rPr>
      </w:pPr>
      <w:r w:rsidRPr="00B03C56">
        <w:rPr>
          <w:rFonts w:ascii="Times New Roman" w:hAnsi="Times New Roman"/>
          <w:b w:val="0"/>
          <w:szCs w:val="24"/>
        </w:rPr>
        <w:tab/>
        <w:t>Vertex 3:</w:t>
      </w:r>
      <w:r w:rsidRPr="00B03C56">
        <w:rPr>
          <w:rFonts w:ascii="Times New Roman" w:hAnsi="Times New Roman"/>
          <w:b w:val="0"/>
          <w:szCs w:val="24"/>
        </w:rPr>
        <w:tab/>
        <w:t>(4, 6, 3)</w:t>
      </w:r>
    </w:p>
    <w:p w:rsidR="00191C11" w:rsidRPr="00B03C56" w:rsidRDefault="00B03C56" w:rsidP="00B03C56">
      <w:pPr>
        <w:pStyle w:val="ExamPapar"/>
        <w:numPr>
          <w:ilvl w:val="0"/>
          <w:numId w:val="0"/>
        </w:numPr>
        <w:tabs>
          <w:tab w:val="num" w:pos="1134"/>
        </w:tabs>
        <w:spacing w:line="240" w:lineRule="auto"/>
        <w:ind w:left="1134"/>
        <w:jc w:val="right"/>
        <w:rPr>
          <w:rFonts w:ascii="Times New Roman" w:hAnsi="Times New Roman"/>
          <w:b w:val="0"/>
          <w:szCs w:val="24"/>
        </w:rPr>
      </w:pPr>
      <w:r>
        <w:rPr>
          <w:rFonts w:ascii="Times New Roman" w:hAnsi="Times New Roman"/>
          <w:b w:val="0"/>
          <w:szCs w:val="24"/>
        </w:rPr>
        <w:t>(15 marks)</w:t>
      </w:r>
    </w:p>
    <w:p w:rsidR="00B03C56" w:rsidRPr="00B03C56" w:rsidRDefault="00B03C56" w:rsidP="00B03C56">
      <w:pPr>
        <w:jc w:val="right"/>
        <w:rPr>
          <w:b/>
        </w:rPr>
      </w:pPr>
      <w:r>
        <w:rPr>
          <w:b/>
        </w:rPr>
        <w:t>Total (4</w:t>
      </w:r>
      <w:r w:rsidR="00191C11" w:rsidRPr="00191C11">
        <w:rPr>
          <w:b/>
        </w:rPr>
        <w:t>0 marks</w:t>
      </w:r>
      <w:r>
        <w:rPr>
          <w:b/>
        </w:rPr>
        <w:t>)</w:t>
      </w:r>
    </w:p>
    <w:p w:rsidR="00451254" w:rsidRDefault="00451254" w:rsidP="00451254">
      <w:pPr>
        <w:pStyle w:val="Heading1"/>
      </w:pPr>
      <w:r>
        <w:lastRenderedPageBreak/>
        <w:t>Question 3 (30 marks)</w:t>
      </w:r>
    </w:p>
    <w:p w:rsidR="00451254" w:rsidRDefault="00451254" w:rsidP="00451254">
      <w:pPr>
        <w:rPr>
          <w:b/>
        </w:rPr>
      </w:pPr>
    </w:p>
    <w:p w:rsidR="00191C11" w:rsidRDefault="00191C11" w:rsidP="00B03C56">
      <w:pPr>
        <w:pStyle w:val="ListParagraph"/>
        <w:numPr>
          <w:ilvl w:val="0"/>
          <w:numId w:val="7"/>
        </w:numPr>
      </w:pPr>
      <w:r w:rsidRPr="00191C11">
        <w:t>Explain in detail how 3D world coordinates are mapped to view plane coordinates through viewing transformations and perspective projections. Use diagrams and equations</w:t>
      </w:r>
      <w:r w:rsidR="00B03C56">
        <w:t>/matrices</w:t>
      </w:r>
      <w:r w:rsidRPr="00191C11">
        <w:t xml:space="preserve"> to support your answer.</w:t>
      </w:r>
    </w:p>
    <w:p w:rsidR="00B03C56" w:rsidRPr="00B03C56" w:rsidRDefault="00B03C56" w:rsidP="00B03C56">
      <w:pPr>
        <w:pStyle w:val="ListParagraph"/>
        <w:jc w:val="right"/>
        <w:rPr>
          <w:b/>
        </w:rPr>
      </w:pPr>
      <w:r w:rsidRPr="00B03C56">
        <w:rPr>
          <w:b/>
        </w:rPr>
        <w:t>Tota</w:t>
      </w:r>
      <w:bookmarkStart w:id="0" w:name="_GoBack"/>
      <w:bookmarkEnd w:id="0"/>
      <w:r w:rsidRPr="00B03C56">
        <w:rPr>
          <w:b/>
        </w:rPr>
        <w:t>l (30 marks)</w:t>
      </w:r>
    </w:p>
    <w:sectPr w:rsidR="00B03C56" w:rsidRPr="00B03C56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4EF" w:rsidRDefault="009064EF">
      <w:r>
        <w:separator/>
      </w:r>
    </w:p>
  </w:endnote>
  <w:endnote w:type="continuationSeparator" w:id="0">
    <w:p w:rsidR="009064EF" w:rsidRDefault="0090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55" w:rsidRDefault="00B404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0455" w:rsidRDefault="00B404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455" w:rsidRDefault="00B404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3C56">
      <w:rPr>
        <w:rStyle w:val="PageNumber"/>
        <w:noProof/>
      </w:rPr>
      <w:t>2</w:t>
    </w:r>
    <w:r>
      <w:rPr>
        <w:rStyle w:val="PageNumber"/>
      </w:rPr>
      <w:fldChar w:fldCharType="end"/>
    </w:r>
  </w:p>
  <w:p w:rsidR="00B40455" w:rsidRDefault="00B40455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4EF" w:rsidRDefault="009064EF">
      <w:r>
        <w:separator/>
      </w:r>
    </w:p>
  </w:footnote>
  <w:footnote w:type="continuationSeparator" w:id="0">
    <w:p w:rsidR="009064EF" w:rsidRDefault="00906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E04C8F"/>
    <w:multiLevelType w:val="hybridMultilevel"/>
    <w:tmpl w:val="A7A03A4E"/>
    <w:lvl w:ilvl="0" w:tplc="E2BE3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4E2F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2673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DE6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240C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6EE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7AD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0B3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02CC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7161AC"/>
    <w:multiLevelType w:val="singleLevel"/>
    <w:tmpl w:val="A45873BA"/>
    <w:lvl w:ilvl="0">
      <w:start w:val="10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</w:abstractNum>
  <w:abstractNum w:abstractNumId="3">
    <w:nsid w:val="37E0510A"/>
    <w:multiLevelType w:val="singleLevel"/>
    <w:tmpl w:val="B6EA9C66"/>
    <w:lvl w:ilvl="0">
      <w:start w:val="1"/>
      <w:numFmt w:val="lowerLetter"/>
      <w:pStyle w:val="ExamPapar"/>
      <w:lvlText w:val="%1)"/>
      <w:lvlJc w:val="left"/>
      <w:pPr>
        <w:tabs>
          <w:tab w:val="num" w:pos="567"/>
        </w:tabs>
        <w:ind w:left="567" w:hanging="567"/>
      </w:pPr>
      <w:rPr>
        <w:sz w:val="24"/>
      </w:rPr>
    </w:lvl>
  </w:abstractNum>
  <w:abstractNum w:abstractNumId="4">
    <w:nsid w:val="568913FA"/>
    <w:multiLevelType w:val="singleLevel"/>
    <w:tmpl w:val="09880816"/>
    <w:lvl w:ilvl="0">
      <w:start w:val="3"/>
      <w:numFmt w:val="decimal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5">
    <w:nsid w:val="602D5734"/>
    <w:multiLevelType w:val="hybridMultilevel"/>
    <w:tmpl w:val="5DBA0868"/>
    <w:lvl w:ilvl="0" w:tplc="1436CA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43"/>
    <w:rsid w:val="000A6B43"/>
    <w:rsid w:val="000C5D6A"/>
    <w:rsid w:val="00191C11"/>
    <w:rsid w:val="001F28FC"/>
    <w:rsid w:val="002508DF"/>
    <w:rsid w:val="00275266"/>
    <w:rsid w:val="0030719F"/>
    <w:rsid w:val="00313790"/>
    <w:rsid w:val="00343A0D"/>
    <w:rsid w:val="003B10C1"/>
    <w:rsid w:val="003B5FBA"/>
    <w:rsid w:val="00451254"/>
    <w:rsid w:val="0052290C"/>
    <w:rsid w:val="0059044E"/>
    <w:rsid w:val="00810DF9"/>
    <w:rsid w:val="008D5B12"/>
    <w:rsid w:val="008D709F"/>
    <w:rsid w:val="009064EF"/>
    <w:rsid w:val="00A127AE"/>
    <w:rsid w:val="00A9288C"/>
    <w:rsid w:val="00B03C56"/>
    <w:rsid w:val="00B40455"/>
    <w:rsid w:val="00C57AED"/>
    <w:rsid w:val="00C76C4B"/>
    <w:rsid w:val="00CE7758"/>
    <w:rsid w:val="00D95E6C"/>
    <w:rsid w:val="00E230F2"/>
    <w:rsid w:val="00F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4CB6419E-B94E-4F22-A6F2-696E605C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51254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link w:val="Heading1"/>
    <w:rsid w:val="00451254"/>
    <w:rPr>
      <w:b/>
      <w:sz w:val="24"/>
      <w:szCs w:val="24"/>
      <w:lang w:val="en-US" w:eastAsia="en-US"/>
    </w:rPr>
  </w:style>
  <w:style w:type="paragraph" w:customStyle="1" w:styleId="ExamPapar">
    <w:name w:val="Exam Papar"/>
    <w:basedOn w:val="BodyText2"/>
    <w:rsid w:val="00191C11"/>
    <w:pPr>
      <w:numPr>
        <w:numId w:val="5"/>
      </w:numPr>
      <w:tabs>
        <w:tab w:val="clear" w:pos="567"/>
        <w:tab w:val="num" w:pos="360"/>
      </w:tabs>
      <w:spacing w:after="0" w:line="360" w:lineRule="auto"/>
      <w:ind w:left="0" w:firstLine="0"/>
    </w:pPr>
    <w:rPr>
      <w:rFonts w:ascii="Arial" w:hAnsi="Arial"/>
      <w:b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91C1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91C1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9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Blanchardstown</vt:lpstr>
    </vt:vector>
  </TitlesOfParts>
  <Company>ITB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Blanchardstown</dc:title>
  <dc:subject/>
  <dc:creator>Simon Mc Loughlin</dc:creator>
  <cp:keywords/>
  <dc:description/>
  <cp:lastModifiedBy>McLoughlin, Simon</cp:lastModifiedBy>
  <cp:revision>3</cp:revision>
  <cp:lastPrinted>2005-10-25T17:22:00Z</cp:lastPrinted>
  <dcterms:created xsi:type="dcterms:W3CDTF">2015-03-10T15:11:00Z</dcterms:created>
  <dcterms:modified xsi:type="dcterms:W3CDTF">2015-03-10T15:37:00Z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-10419754</vt:i4>
  </property>
  <property fmtid="{D5CDD505-2E9C-101B-9397-08002B2CF9AE}" pid="3" name="_EmailSubject">
    <vt:lpwstr/>
  </property>
  <property fmtid="{D5CDD505-2E9C-101B-9397-08002B2CF9AE}" pid="4" name="_AuthorEmail">
    <vt:lpwstr>Simon.McLoughlin@itb.ie</vt:lpwstr>
  </property>
  <property fmtid="{D5CDD505-2E9C-101B-9397-08002B2CF9AE}" pid="5" name="_AuthorEmailDisplayName">
    <vt:lpwstr>McLoughlin Simon</vt:lpwstr>
  </property>
  <property fmtid="{D5CDD505-2E9C-101B-9397-08002B2CF9AE}" pid="6" name="_ReviewingToolsShownOnce">
    <vt:lpwstr/>
  </property>
</Properties>
</file>