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395E810A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Softversko inženjerstvo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722E500C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</w:p>
    <w:p w14:paraId="75C1BEE3" w14:textId="1E32A9C6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Veb aplikacija za</w:t>
      </w: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traženje posla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544BF299" w14:textId="00A6CC40" w:rsidR="00693D17" w:rsidRPr="00693D17" w:rsidRDefault="00693D17" w:rsidP="00807B38">
      <w:pPr>
        <w:jc w:val="both"/>
        <w:rPr>
          <w:lang w:val="sr-Latn-RS"/>
        </w:rPr>
      </w:pPr>
    </w:p>
    <w:p w14:paraId="19F65F9C" w14:textId="1BBEAB88" w:rsidR="00693D17" w:rsidRPr="00693D17" w:rsidRDefault="00693D17" w:rsidP="00807B38">
      <w:pPr>
        <w:jc w:val="both"/>
        <w:rPr>
          <w:lang w:val="sr-Latn-RS"/>
        </w:rPr>
      </w:pPr>
    </w:p>
    <w:p w14:paraId="7CC746CC" w14:textId="03F4061F" w:rsidR="00693D17" w:rsidRPr="00693D17" w:rsidRDefault="00693D17" w:rsidP="00807B38">
      <w:pPr>
        <w:jc w:val="both"/>
        <w:rPr>
          <w:lang w:val="sr-Latn-RS"/>
        </w:rPr>
      </w:pPr>
    </w:p>
    <w:p w14:paraId="158FF559" w14:textId="3C7A4CBF" w:rsidR="00693D17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: Ermin Bronja</w:t>
      </w:r>
    </w:p>
    <w:p w14:paraId="515C4BB7" w14:textId="3FEA891A" w:rsidR="00693D17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Mentor: </w:t>
      </w:r>
      <w:r w:rsidR="00743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r Aldina Avdić</w:t>
      </w:r>
    </w:p>
    <w:p w14:paraId="3ADF1D3E" w14:textId="77777777" w:rsidR="00693D17" w:rsidRPr="00693D17" w:rsidRDefault="00693D17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644CA3EA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Predlog projekta jeste veb aplikacija za potražnju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ponudu posla. Naziv veb aplikacije je ,,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  <w:lang w:val="sr-Latn-BA"/>
        </w:rPr>
        <w:t>JobFair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>“</w:t>
      </w:r>
      <w:r w:rsidR="0003579F">
        <w:rPr>
          <w:rFonts w:ascii="Times New Roman" w:hAnsi="Times New Roman" w:cs="Times New Roman"/>
          <w:bCs/>
          <w:sz w:val="28"/>
          <w:szCs w:val="20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85E91B8" w14:textId="76C71466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JobFair omogućava korisnicima (programerima) da lakše dođu do posla</w:t>
      </w:r>
      <w:r w:rsidR="00EB31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nudeći im velik izbor različitih oglasa, kao i kompanijama da lakše nađu kvalitetne radnike.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07B38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453655B" w14:textId="26A68292" w:rsidR="00807B38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JobFair nudi korisnicima pregled svih oglasa koji su postavljeni. Oglase će postavljati kompanije koje su registrovane u aplikaciji. Korisnik može pretraživati oglase pomoću filtera, kako bi brže i lakše došao do oglasa koji ga zanimaju.</w:t>
      </w:r>
      <w:r w:rsidR="00AF00E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Korisnik može aplicirati za posao i može kontaktirati poslodavca putem e-maila.</w:t>
      </w:r>
    </w:p>
    <w:p w14:paraId="5CEBD75B" w14:textId="77777777" w:rsidR="0003579F" w:rsidRPr="00807B38" w:rsidRDefault="0003579F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44D8EB2" w14:textId="04062ECD" w:rsidR="002B6FE9" w:rsidRDefault="00B3441F" w:rsidP="002B6FE9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7C3E29E3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027C200" w14:textId="0788C195" w:rsidR="002B6FE9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24771A1E" w14:textId="77232F80" w:rsid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Anonimni korisnik</w:t>
      </w:r>
    </w:p>
    <w:p w14:paraId="1BE2491F" w14:textId="1C671A62" w:rsid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Prijavljeni korisnik</w:t>
      </w:r>
    </w:p>
    <w:p w14:paraId="5F61F59C" w14:textId="43702387" w:rsidR="0003579F" w:rsidRP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Kompanija/korisnik</w:t>
      </w:r>
    </w:p>
    <w:p w14:paraId="3B1B771B" w14:textId="77777777" w:rsidR="0003579F" w:rsidRPr="0003579F" w:rsidRDefault="0003579F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175BF53" w14:textId="22E815C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284CE29F" w14:textId="289EB7DE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C008BC6" w14:textId="64B4F8F8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lastRenderedPageBreak/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administrator će imati najveće privilegije, kao što su upravljanje postavljenim oglasima, upravljanje prijavljenim korisnicima. Administratora će moguće biti kontaktirati putem e-maila, pomoću ugrađene e-mail forme u aplikaciji.</w:t>
      </w:r>
    </w:p>
    <w:p w14:paraId="5538BFA7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3A3DB68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Anonimni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anonimni korisnik će imati najmanje privilegije, a one su: pregledanje postavljenih oglasa anonimno, pretraživanje poslova po određenim filterima, registracija na sistem i slanje e-maila administratoru.</w:t>
      </w:r>
    </w:p>
    <w:p w14:paraId="12B6D490" w14:textId="77777777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</w:pPr>
    </w:p>
    <w:p w14:paraId="4152DFC3" w14:textId="56CA5588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Prijavljeni 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prijavljeni korisnik će morati da popuni svoj profil ličnim podacima (ime, prezime,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godine,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nivo obrazovanja,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tehnologije koje koristi, sliku, tekst o sebi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),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da ažurira podatke na svom profilu kao i da obriše svoj nalog. M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oći će da dodaje poslove u omiljene, koje će kasnije ponovo moći da vidi, videće sve postavljene oglase, moći će da ih pretražuje po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filterima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(po određenoj tehnologiji, senioritetu, određenoj firmi, moći će da se sortiraju po vremenu kada su dodati)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može aplicirati za posao i može kontaktirati poslodavca putem e-maila.</w:t>
      </w:r>
    </w:p>
    <w:p w14:paraId="2231BB5E" w14:textId="68EDB806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2B9A4D6" w14:textId="19BC433A" w:rsidR="0003579F" w:rsidRPr="007A4B6F" w:rsidRDefault="0003579F" w:rsidP="007A4B6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Kompanija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</w:rPr>
        <w:t>/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korisnik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kompanija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korisnik će morati da popuni svoj profil podacima o kompaniji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kao što su naziv firme</w:t>
      </w:r>
      <w:r w:rsidR="007A4B6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tekst koji opisuje firmu u par rečenica, sve tehnologije koje se koriste u toj kompaniji, moći će da unese svoj logo kao profilnu sliku</w:t>
      </w:r>
      <w:r w:rsidRPr="007A4B6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moći će da pristupi profilu aplikanta, moći će da izlista sve aplikacije za određeni posao, može kontaktirati aplikanta putem e-maila, može dodavati novu poslovnu ponudu.</w:t>
      </w:r>
    </w:p>
    <w:p w14:paraId="6E5176A4" w14:textId="6E154708" w:rsidR="0003579F" w:rsidRP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 </w:t>
      </w:r>
    </w:p>
    <w:p w14:paraId="66A5448B" w14:textId="77777777" w:rsidR="0003579F" w:rsidRP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4620091" w14:textId="24749F2F" w:rsidR="001F2FB5" w:rsidRDefault="00B3441F" w:rsidP="001F2FB5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7F12B39E" w14:textId="357E5E0B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BEA9D11" w14:textId="0FB0E501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tima: PERSISTENT</w:t>
      </w:r>
    </w:p>
    <w:p w14:paraId="104E1A6D" w14:textId="7DCD560B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4BC29EA6" w:rsidR="001F2FB5" w:rsidRDefault="000D7A17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r Aldina Avdić</w:t>
      </w:r>
    </w:p>
    <w:p w14:paraId="0694F61F" w14:textId="634FD7C1" w:rsidR="001F2FB5" w:rsidRDefault="001F2FB5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Ermin Bronja</w:t>
      </w:r>
    </w:p>
    <w:p w14:paraId="712C63F4" w14:textId="33B9FC35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4518B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Ermin Bronj</w:t>
      </w:r>
      <w:r w:rsidR="007D621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</w:t>
      </w:r>
    </w:p>
    <w:p w14:paraId="54B4E54E" w14:textId="77777777" w:rsidR="001F2FB5" w:rsidRPr="001F2FB5" w:rsidRDefault="001F2FB5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2F7FC48" w14:textId="390D077C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OBRAZLOŽENJE ZA IZBOR VOĐE TIMA</w:t>
      </w:r>
    </w:p>
    <w:p w14:paraId="43E4ED60" w14:textId="552BAC09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773C3A5" w14:textId="34A81A82" w:rsidR="001F2FB5" w:rsidRDefault="00E96A38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Ermin Bron</w:t>
      </w:r>
      <w:r w:rsidR="009F6EC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a 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 izabran za vođu tima jer se do sad pokaza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kao dobar vođa grupe. 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Veoma je ustra</w:t>
      </w:r>
      <w:r w:rsidR="00414C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svojim namerama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poseduje ogromnu želju za učenjem novih stvari. Toleran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tan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je, strpljiv, staložen i snalažljiv u svim situacijama.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3F36FB1F" w14:textId="77777777" w:rsidR="006A715B" w:rsidRPr="001F2FB5" w:rsidRDefault="006A715B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D3008A0" w14:textId="0C5B63D1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6EF223C7" w:rsidR="006A715B" w:rsidRDefault="006A715B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Definisanje zadataka i njihovo organizovanje u faze potrebne za implementaciju;</w:t>
      </w:r>
    </w:p>
    <w:p w14:paraId="53E36136" w14:textId="77777777" w:rsidR="006A715B" w:rsidRDefault="006A715B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Pravljenje uspešnog proizvoda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5A538526" w14:textId="77777777" w:rsidR="006A715B" w:rsidRPr="006A715B" w:rsidRDefault="006A715B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3FE70182" w14:textId="77777777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B28">
              <w:t>2h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367A6EC3" w:rsidR="006A715B" w:rsidRPr="00475B28" w:rsidRDefault="006A715B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29873693" w14:textId="7016538C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2E9302FA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4E887EB8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037D77D7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30178F25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75306CB1" w14:textId="736FA96A" w:rsidR="006A715B" w:rsidRPr="00475B28" w:rsidRDefault="006A715B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75B28">
              <w:rPr>
                <w:b/>
              </w:rPr>
              <w:fldChar w:fldCharType="begin"/>
            </w:r>
            <w:r w:rsidRPr="00475B28">
              <w:rPr>
                <w:b/>
              </w:rPr>
              <w:instrText xml:space="preserve"> =SUM(ABOVE) </w:instrText>
            </w:r>
            <w:r w:rsidRPr="00475B28">
              <w:rPr>
                <w:b/>
              </w:rPr>
              <w:fldChar w:fldCharType="separate"/>
            </w:r>
            <w:r w:rsidRPr="00475B28">
              <w:rPr>
                <w:b/>
                <w:noProof/>
              </w:rPr>
              <w:t>1</w:t>
            </w:r>
            <w:r w:rsidRPr="00475B28">
              <w:rPr>
                <w:b/>
              </w:rPr>
              <w:fldChar w:fldCharType="end"/>
            </w:r>
            <w:r w:rsidR="008C7AD3">
              <w:rPr>
                <w:b/>
              </w:rPr>
              <w:t>5</w:t>
            </w:r>
            <w:r w:rsidRPr="00475B28">
              <w:rPr>
                <w:b/>
              </w:rPr>
              <w:t>h</w:t>
            </w:r>
          </w:p>
        </w:tc>
      </w:tr>
    </w:tbl>
    <w:p w14:paraId="5F15759A" w14:textId="0281AFE8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44461B17" w14:textId="0DD16F74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8C7A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Odsustvo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: isključivo neophodni razlozi.</w:t>
      </w: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B1B991E" w14:textId="1DC33907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656F7C36" w14:textId="2A7F921F" w:rsidR="008C7AD3" w:rsidRDefault="008C7AD3" w:rsidP="008C7AD3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B157DA2" w14:textId="782A6A6A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lastRenderedPageBreak/>
        <w:t>Sastanci (glavni vid komunikacije);</w:t>
      </w:r>
    </w:p>
    <w:p w14:paraId="36ABDF6F" w14:textId="0E4165EA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Email;</w:t>
      </w:r>
    </w:p>
    <w:p w14:paraId="7DEF69CB" w14:textId="70EFCB15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67822EF9" w14:textId="33384057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Telefon</w:t>
      </w:r>
    </w:p>
    <w:p w14:paraId="10090939" w14:textId="13F5C5A7" w:rsidR="008C7AD3" w:rsidRPr="008C7AD3" w:rsidRDefault="008C7AD3" w:rsidP="008C7AD3">
      <w:pPr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92525F9" w14:textId="798FEA71" w:rsidR="00B3441F" w:rsidRP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p w14:paraId="4EB1D1A3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3A4EE61B" w:rsidR="007C7900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Sastanci;</w:t>
      </w:r>
    </w:p>
    <w:p w14:paraId="04AAE6C3" w14:textId="66A2E09B" w:rsidR="008C7AD3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Email;</w:t>
      </w:r>
    </w:p>
    <w:p w14:paraId="2B93A33C" w14:textId="6C1E6F5B" w:rsidR="008C7AD3" w:rsidRPr="008C7AD3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Telefon;</w:t>
      </w:r>
    </w:p>
    <w:sectPr w:rsidR="008C7AD3" w:rsidRPr="008C7AD3" w:rsidSect="003B76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AE37" w14:textId="77777777" w:rsidR="00F00EFF" w:rsidRDefault="00F00EFF" w:rsidP="003B76EB">
      <w:pPr>
        <w:spacing w:after="0" w:line="240" w:lineRule="auto"/>
      </w:pPr>
      <w:r>
        <w:separator/>
      </w:r>
    </w:p>
  </w:endnote>
  <w:endnote w:type="continuationSeparator" w:id="0">
    <w:p w14:paraId="5F424D40" w14:textId="77777777" w:rsidR="00F00EFF" w:rsidRDefault="00F00EFF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3E98" w14:textId="77777777" w:rsidR="003E368F" w:rsidRDefault="003E3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DD12" w14:textId="77777777" w:rsidR="003E368F" w:rsidRDefault="003E3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20C0" w14:textId="77777777" w:rsidR="00F00EFF" w:rsidRDefault="00F00EFF" w:rsidP="003B76EB">
      <w:pPr>
        <w:spacing w:after="0" w:line="240" w:lineRule="auto"/>
      </w:pPr>
      <w:r>
        <w:separator/>
      </w:r>
    </w:p>
  </w:footnote>
  <w:footnote w:type="continuationSeparator" w:id="0">
    <w:p w14:paraId="4C3AEAAE" w14:textId="77777777" w:rsidR="00F00EFF" w:rsidRDefault="00F00EFF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1FDA" w14:textId="77777777" w:rsidR="003E368F" w:rsidRDefault="003E3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783B" w14:textId="51054336" w:rsidR="00A50F0D" w:rsidRPr="00A50F0D" w:rsidRDefault="00F00EFF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Title"/>
        <w:id w:val="78404852"/>
        <w:placeholder>
          <w:docPart w:val="C88F0AB1C1EE433099FDB7AE60746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50F0D" w:rsidRPr="00A50F0D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JobFair</w:t>
        </w:r>
      </w:sdtContent>
    </w:sdt>
    <w:r w:rsidR="00A50F0D" w:rsidRPr="00A50F0D">
      <w:rPr>
        <w:rFonts w:ascii="Times New Roman" w:eastAsiaTheme="majorEastAsia" w:hAnsi="Times New Roman" w:cs="Times New Roman"/>
        <w:color w:val="000000" w:themeColor="text1"/>
        <w:sz w:val="28"/>
        <w:szCs w:val="28"/>
        <w:lang w:val="sr-Latn-RS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Date"/>
        <w:id w:val="78404859"/>
        <w:placeholder>
          <w:docPart w:val="6D5A0D880D024829A9CC0827053063A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E368F" w:rsidRPr="001758DB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PERSISTENT</w:t>
        </w:r>
      </w:sdtContent>
    </w:sdt>
  </w:p>
  <w:p w14:paraId="1288CE74" w14:textId="4F9A8BEA" w:rsidR="007C7900" w:rsidRPr="00A50F0D" w:rsidRDefault="007C79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E529" w14:textId="77777777" w:rsidR="003E368F" w:rsidRDefault="003E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B7042"/>
    <w:multiLevelType w:val="hybridMultilevel"/>
    <w:tmpl w:val="64CEC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21EB7"/>
    <w:rsid w:val="00031CCE"/>
    <w:rsid w:val="0003579F"/>
    <w:rsid w:val="000556BA"/>
    <w:rsid w:val="00063AFB"/>
    <w:rsid w:val="000A5084"/>
    <w:rsid w:val="000D7A17"/>
    <w:rsid w:val="000F4420"/>
    <w:rsid w:val="000F7FD4"/>
    <w:rsid w:val="001006D9"/>
    <w:rsid w:val="00100893"/>
    <w:rsid w:val="00112EAC"/>
    <w:rsid w:val="00113D55"/>
    <w:rsid w:val="00141F8B"/>
    <w:rsid w:val="001501C5"/>
    <w:rsid w:val="00171F10"/>
    <w:rsid w:val="0017350E"/>
    <w:rsid w:val="00183E4C"/>
    <w:rsid w:val="001E1D98"/>
    <w:rsid w:val="001F2FB5"/>
    <w:rsid w:val="00223A4B"/>
    <w:rsid w:val="002650A8"/>
    <w:rsid w:val="00277378"/>
    <w:rsid w:val="0028522E"/>
    <w:rsid w:val="0028649A"/>
    <w:rsid w:val="002B6FE9"/>
    <w:rsid w:val="002F00C6"/>
    <w:rsid w:val="002F4449"/>
    <w:rsid w:val="00306A0C"/>
    <w:rsid w:val="00321175"/>
    <w:rsid w:val="00333150"/>
    <w:rsid w:val="0034491A"/>
    <w:rsid w:val="00363FD0"/>
    <w:rsid w:val="0038135C"/>
    <w:rsid w:val="003A4090"/>
    <w:rsid w:val="003B76EB"/>
    <w:rsid w:val="003D0ADB"/>
    <w:rsid w:val="003E368F"/>
    <w:rsid w:val="003E664B"/>
    <w:rsid w:val="00414C56"/>
    <w:rsid w:val="004518B8"/>
    <w:rsid w:val="00453AE5"/>
    <w:rsid w:val="00461AB7"/>
    <w:rsid w:val="00471CB8"/>
    <w:rsid w:val="00474D8D"/>
    <w:rsid w:val="004750BD"/>
    <w:rsid w:val="00496424"/>
    <w:rsid w:val="004A0D51"/>
    <w:rsid w:val="004B5B4D"/>
    <w:rsid w:val="004C0BF5"/>
    <w:rsid w:val="004D75A9"/>
    <w:rsid w:val="004E25EE"/>
    <w:rsid w:val="004E2966"/>
    <w:rsid w:val="004F6F1D"/>
    <w:rsid w:val="00511277"/>
    <w:rsid w:val="00516C92"/>
    <w:rsid w:val="005436A0"/>
    <w:rsid w:val="00547649"/>
    <w:rsid w:val="005878ED"/>
    <w:rsid w:val="005904BB"/>
    <w:rsid w:val="005A3E4C"/>
    <w:rsid w:val="005A4899"/>
    <w:rsid w:val="005C313D"/>
    <w:rsid w:val="005C5C41"/>
    <w:rsid w:val="005E58B3"/>
    <w:rsid w:val="005F203A"/>
    <w:rsid w:val="005F2AE6"/>
    <w:rsid w:val="006001DF"/>
    <w:rsid w:val="00614C58"/>
    <w:rsid w:val="00620B26"/>
    <w:rsid w:val="00640A12"/>
    <w:rsid w:val="00667008"/>
    <w:rsid w:val="00670396"/>
    <w:rsid w:val="006809F2"/>
    <w:rsid w:val="00693663"/>
    <w:rsid w:val="00693D17"/>
    <w:rsid w:val="0069670E"/>
    <w:rsid w:val="00697476"/>
    <w:rsid w:val="006A715B"/>
    <w:rsid w:val="006B1FBC"/>
    <w:rsid w:val="006C2DE2"/>
    <w:rsid w:val="006F13B5"/>
    <w:rsid w:val="00743730"/>
    <w:rsid w:val="00773CAA"/>
    <w:rsid w:val="007805A5"/>
    <w:rsid w:val="00785029"/>
    <w:rsid w:val="007A002C"/>
    <w:rsid w:val="007A4B6F"/>
    <w:rsid w:val="007C7900"/>
    <w:rsid w:val="007D6213"/>
    <w:rsid w:val="007E61C5"/>
    <w:rsid w:val="007F1CCE"/>
    <w:rsid w:val="00807B38"/>
    <w:rsid w:val="00825E5F"/>
    <w:rsid w:val="00832973"/>
    <w:rsid w:val="00835F8C"/>
    <w:rsid w:val="00877201"/>
    <w:rsid w:val="00881F53"/>
    <w:rsid w:val="00885581"/>
    <w:rsid w:val="008C153E"/>
    <w:rsid w:val="008C17F2"/>
    <w:rsid w:val="008C2BE1"/>
    <w:rsid w:val="008C7AD3"/>
    <w:rsid w:val="008E14A5"/>
    <w:rsid w:val="008E5F65"/>
    <w:rsid w:val="008F1FF3"/>
    <w:rsid w:val="009010CF"/>
    <w:rsid w:val="00906D9E"/>
    <w:rsid w:val="00927B54"/>
    <w:rsid w:val="0095207E"/>
    <w:rsid w:val="00990599"/>
    <w:rsid w:val="009943B0"/>
    <w:rsid w:val="009A1A06"/>
    <w:rsid w:val="009A5CF0"/>
    <w:rsid w:val="009B6104"/>
    <w:rsid w:val="009C69FD"/>
    <w:rsid w:val="009F058A"/>
    <w:rsid w:val="009F2FBD"/>
    <w:rsid w:val="009F52FB"/>
    <w:rsid w:val="009F6ECB"/>
    <w:rsid w:val="00A000A3"/>
    <w:rsid w:val="00A327D6"/>
    <w:rsid w:val="00A50F0D"/>
    <w:rsid w:val="00A62E02"/>
    <w:rsid w:val="00A76326"/>
    <w:rsid w:val="00A8355A"/>
    <w:rsid w:val="00A84258"/>
    <w:rsid w:val="00AD4411"/>
    <w:rsid w:val="00AE49BA"/>
    <w:rsid w:val="00AF00EA"/>
    <w:rsid w:val="00AF1F61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672D3"/>
    <w:rsid w:val="00B7404E"/>
    <w:rsid w:val="00B9183C"/>
    <w:rsid w:val="00BB5A07"/>
    <w:rsid w:val="00BD1BD2"/>
    <w:rsid w:val="00BF13C2"/>
    <w:rsid w:val="00BF6759"/>
    <w:rsid w:val="00C018A1"/>
    <w:rsid w:val="00C15E2C"/>
    <w:rsid w:val="00C16F9C"/>
    <w:rsid w:val="00C37967"/>
    <w:rsid w:val="00C6105F"/>
    <w:rsid w:val="00C63D74"/>
    <w:rsid w:val="00C75A0C"/>
    <w:rsid w:val="00C930A9"/>
    <w:rsid w:val="00C976D5"/>
    <w:rsid w:val="00CB2E7D"/>
    <w:rsid w:val="00CD3436"/>
    <w:rsid w:val="00CE376B"/>
    <w:rsid w:val="00CE4C77"/>
    <w:rsid w:val="00CE734A"/>
    <w:rsid w:val="00CF4970"/>
    <w:rsid w:val="00CF54A3"/>
    <w:rsid w:val="00CF7B4D"/>
    <w:rsid w:val="00D040A8"/>
    <w:rsid w:val="00D05A03"/>
    <w:rsid w:val="00D1571B"/>
    <w:rsid w:val="00D1697E"/>
    <w:rsid w:val="00D211E6"/>
    <w:rsid w:val="00D43E5F"/>
    <w:rsid w:val="00D44A42"/>
    <w:rsid w:val="00D46D7E"/>
    <w:rsid w:val="00D71DD1"/>
    <w:rsid w:val="00D80968"/>
    <w:rsid w:val="00D82570"/>
    <w:rsid w:val="00D83101"/>
    <w:rsid w:val="00D90D58"/>
    <w:rsid w:val="00D952EA"/>
    <w:rsid w:val="00DA117F"/>
    <w:rsid w:val="00DD2EA8"/>
    <w:rsid w:val="00DD4AE5"/>
    <w:rsid w:val="00E05F62"/>
    <w:rsid w:val="00E37636"/>
    <w:rsid w:val="00E57D99"/>
    <w:rsid w:val="00E711E6"/>
    <w:rsid w:val="00E72208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7FC1"/>
    <w:rsid w:val="00F00EFF"/>
    <w:rsid w:val="00F0682B"/>
    <w:rsid w:val="00F3400B"/>
    <w:rsid w:val="00F4207B"/>
    <w:rsid w:val="00F518F0"/>
    <w:rsid w:val="00F56F53"/>
    <w:rsid w:val="00F63E7F"/>
    <w:rsid w:val="00F64F46"/>
    <w:rsid w:val="00F65B09"/>
    <w:rsid w:val="00F71638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62A"/>
  <w15:chartTrackingRefBased/>
  <w15:docId w15:val="{0237CF00-3DDA-4D5C-A41C-DDE7C8FA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F0AB1C1EE433099FDB7AE6074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882B-9723-4461-9949-4106F8FE74AC}"/>
      </w:docPartPr>
      <w:docPartBody>
        <w:p w:rsidR="00694A5A" w:rsidRDefault="00282EF6" w:rsidP="00282EF6">
          <w:pPr>
            <w:pStyle w:val="C88F0AB1C1EE433099FDB7AE607468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D5A0D880D024829A9CC08270530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9005-B945-4C5D-8D31-F53813EBEC06}"/>
      </w:docPartPr>
      <w:docPartBody>
        <w:p w:rsidR="00694A5A" w:rsidRDefault="00282EF6" w:rsidP="00282EF6">
          <w:pPr>
            <w:pStyle w:val="6D5A0D880D024829A9CC0827053063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F6"/>
    <w:rsid w:val="00282EF6"/>
    <w:rsid w:val="002B1777"/>
    <w:rsid w:val="004322AA"/>
    <w:rsid w:val="00694A5A"/>
    <w:rsid w:val="009A7890"/>
    <w:rsid w:val="00DC0F04"/>
    <w:rsid w:val="00E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F0AB1C1EE433099FDB7AE6074682D">
    <w:name w:val="C88F0AB1C1EE433099FDB7AE6074682D"/>
    <w:rsid w:val="00282EF6"/>
  </w:style>
  <w:style w:type="paragraph" w:customStyle="1" w:styleId="6D5A0D880D024829A9CC0827053063A8">
    <w:name w:val="6D5A0D880D024829A9CC0827053063A8"/>
    <w:rsid w:val="00282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PERSISTENT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JobFair</vt:lpstr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JobFair</dc:title>
  <dc:subject/>
  <dc:creator>Ermin</dc:creator>
  <cp:keywords/>
  <dc:description/>
  <cp:lastModifiedBy>Ermin</cp:lastModifiedBy>
  <cp:revision>24</cp:revision>
  <dcterms:created xsi:type="dcterms:W3CDTF">2021-10-24T18:46:00Z</dcterms:created>
  <dcterms:modified xsi:type="dcterms:W3CDTF">2021-11-15T17:00:00Z</dcterms:modified>
</cp:coreProperties>
</file>