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62117" w14:textId="06B6E41C" w:rsidR="006F5DD2" w:rsidRDefault="00084CB6">
      <w:r>
        <w:t>Hei</w:t>
      </w:r>
    </w:p>
    <w:sectPr w:rsidR="006F5D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CB6"/>
    <w:rsid w:val="00084CB6"/>
    <w:rsid w:val="00292E4E"/>
    <w:rsid w:val="0030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6D2A7"/>
  <w15:chartTrackingRefBased/>
  <w15:docId w15:val="{A02D6A62-B87F-4F3A-909C-10EE5A79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Ulvøy Didriksen</dc:creator>
  <cp:keywords/>
  <dc:description/>
  <cp:lastModifiedBy>Victoria Ulvøy Didriksen</cp:lastModifiedBy>
  <cp:revision>1</cp:revision>
  <dcterms:created xsi:type="dcterms:W3CDTF">2021-10-22T12:09:00Z</dcterms:created>
  <dcterms:modified xsi:type="dcterms:W3CDTF">2021-10-22T12:09:00Z</dcterms:modified>
</cp:coreProperties>
</file>