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69E9" w:rsidRPr="00ED69E9" w:rsidRDefault="00ED69E9" w:rsidP="00ED69E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69E9">
        <w:rPr>
          <w:rFonts w:ascii="Times New Roman" w:eastAsia="Times New Roman" w:hAnsi="Times New Roman" w:cs="Times New Roman"/>
          <w:b/>
          <w:bCs/>
          <w:kern w:val="36"/>
          <w:sz w:val="48"/>
          <w:szCs w:val="48"/>
        </w:rPr>
        <w:t>Programmer's Guide — Construction Materials Trading Platform (Addis Ababa)</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Audience:</w:t>
      </w:r>
      <w:r w:rsidRPr="00ED69E9">
        <w:rPr>
          <w:rFonts w:ascii="Times New Roman" w:eastAsia="Times New Roman" w:hAnsi="Times New Roman" w:cs="Times New Roman"/>
          <w:sz w:val="24"/>
          <w:szCs w:val="24"/>
        </w:rPr>
        <w:t xml:space="preserve"> A competent software developer with no prior knowledge of the construction materials trade. </w:t>
      </w:r>
      <w:r w:rsidRPr="00ED69E9">
        <w:rPr>
          <w:rFonts w:ascii="Times New Roman" w:eastAsia="Times New Roman" w:hAnsi="Times New Roman" w:cs="Times New Roman"/>
          <w:b/>
          <w:bCs/>
          <w:sz w:val="24"/>
          <w:szCs w:val="24"/>
        </w:rPr>
        <w:t>Purpose:</w:t>
      </w:r>
      <w:r w:rsidRPr="00ED69E9">
        <w:rPr>
          <w:rFonts w:ascii="Times New Roman" w:eastAsia="Times New Roman" w:hAnsi="Times New Roman" w:cs="Times New Roman"/>
          <w:sz w:val="24"/>
          <w:szCs w:val="24"/>
        </w:rPr>
        <w:t xml:space="preserve"> Explain the business domain, the rules, the actors, the workflows, and the data so the developer can design and build the system without needing to learn the industry first. </w:t>
      </w:r>
      <w:r w:rsidRPr="00ED69E9">
        <w:rPr>
          <w:rFonts w:ascii="Times New Roman" w:eastAsia="Times New Roman" w:hAnsi="Times New Roman" w:cs="Times New Roman"/>
          <w:b/>
          <w:bCs/>
          <w:sz w:val="24"/>
          <w:szCs w:val="24"/>
        </w:rPr>
        <w:t>This document contains no code.</w:t>
      </w:r>
      <w:r w:rsidRPr="00ED69E9">
        <w:rPr>
          <w:rFonts w:ascii="Times New Roman" w:eastAsia="Times New Roman" w:hAnsi="Times New Roman" w:cs="Times New Roman"/>
          <w:sz w:val="24"/>
          <w:szCs w:val="24"/>
        </w:rPr>
        <w:t xml:space="preserve"> It describes what to build and why, not how to write it.</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75"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1. What This Business Actually Is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In Addis Ababa, construction materials today move through a chain. Cement leaves the factory, goes to wholesalers, then to retail shops, and only then reaches the person building a house. Reinforcement bar goes from the factory to retail shops, then to the buyer. At every step a margin is added, and because only a limited number of people control the upper links, prices are not competitive and the buyer at the bottom has no visibility into what anything should cost.</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The platform being built removes that blindness. A buyer opens the system, sees what many different sellers are offering for the same material, compares prices, and chooses. When the buyer wants to proceed, the platform connects the two parties. The platform earns money at the moment that connection is made.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The single most important thing for the developer to understand:</w:t>
      </w:r>
      <w:r w:rsidRPr="00ED69E9">
        <w:rPr>
          <w:rFonts w:ascii="Times New Roman" w:eastAsia="Times New Roman" w:hAnsi="Times New Roman" w:cs="Times New Roman"/>
          <w:sz w:val="24"/>
          <w:szCs w:val="24"/>
        </w:rPr>
        <w:t xml:space="preserve"> the product being sold by this platform is not cement or steel. It is </w:t>
      </w:r>
      <w:r w:rsidRPr="00ED69E9">
        <w:rPr>
          <w:rFonts w:ascii="Times New Roman" w:eastAsia="Times New Roman" w:hAnsi="Times New Roman" w:cs="Times New Roman"/>
          <w:i/>
          <w:iCs/>
          <w:sz w:val="24"/>
          <w:szCs w:val="24"/>
        </w:rPr>
        <w:t>access to a verified counterparty</w:t>
      </w:r>
      <w:r w:rsidRPr="00ED69E9">
        <w:rPr>
          <w:rFonts w:ascii="Times New Roman" w:eastAsia="Times New Roman" w:hAnsi="Times New Roman" w:cs="Times New Roman"/>
          <w:sz w:val="24"/>
          <w:szCs w:val="24"/>
        </w:rPr>
        <w:t>. The seller's contact details and address are the paid asset. Everything in the system exists either to make that asset worth paying for, or to stop it leaking out for free.</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76"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2. Vocabulary the Developer Must Know</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These terms appear constantly in requirements and in the data model. Misunderstanding them causes real bugs.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Material vs. product vs. offer.</w:t>
      </w:r>
      <w:r w:rsidRPr="00ED69E9">
        <w:rPr>
          <w:rFonts w:ascii="Times New Roman" w:eastAsia="Times New Roman" w:hAnsi="Times New Roman" w:cs="Times New Roman"/>
          <w:sz w:val="24"/>
          <w:szCs w:val="24"/>
        </w:rPr>
        <w:t xml:space="preserve"> A </w:t>
      </w:r>
      <w:r w:rsidRPr="00ED69E9">
        <w:rPr>
          <w:rFonts w:ascii="Times New Roman" w:eastAsia="Times New Roman" w:hAnsi="Times New Roman" w:cs="Times New Roman"/>
          <w:i/>
          <w:iCs/>
          <w:sz w:val="24"/>
          <w:szCs w:val="24"/>
        </w:rPr>
        <w:t>material</w:t>
      </w:r>
      <w:r w:rsidRPr="00ED69E9">
        <w:rPr>
          <w:rFonts w:ascii="Times New Roman" w:eastAsia="Times New Roman" w:hAnsi="Times New Roman" w:cs="Times New Roman"/>
          <w:sz w:val="24"/>
          <w:szCs w:val="24"/>
        </w:rPr>
        <w:t xml:space="preserve"> is a generic thing — "cement". A </w:t>
      </w:r>
      <w:r w:rsidRPr="00ED69E9">
        <w:rPr>
          <w:rFonts w:ascii="Times New Roman" w:eastAsia="Times New Roman" w:hAnsi="Times New Roman" w:cs="Times New Roman"/>
          <w:i/>
          <w:iCs/>
          <w:sz w:val="24"/>
          <w:szCs w:val="24"/>
        </w:rPr>
        <w:t>product</w:t>
      </w:r>
      <w:r w:rsidRPr="00ED69E9">
        <w:rPr>
          <w:rFonts w:ascii="Times New Roman" w:eastAsia="Times New Roman" w:hAnsi="Times New Roman" w:cs="Times New Roman"/>
          <w:sz w:val="24"/>
          <w:szCs w:val="24"/>
        </w:rPr>
        <w:t xml:space="preserve"> is a specific saleable definition — "Dangote OPC 42.5R, 50 kg bag". An </w:t>
      </w:r>
      <w:r w:rsidRPr="00ED69E9">
        <w:rPr>
          <w:rFonts w:ascii="Times New Roman" w:eastAsia="Times New Roman" w:hAnsi="Times New Roman" w:cs="Times New Roman"/>
          <w:i/>
          <w:iCs/>
          <w:sz w:val="24"/>
          <w:szCs w:val="24"/>
        </w:rPr>
        <w:t>offer</w:t>
      </w:r>
      <w:r w:rsidRPr="00ED69E9">
        <w:rPr>
          <w:rFonts w:ascii="Times New Roman" w:eastAsia="Times New Roman" w:hAnsi="Times New Roman" w:cs="Times New Roman"/>
          <w:sz w:val="24"/>
          <w:szCs w:val="24"/>
        </w:rPr>
        <w:t xml:space="preserve"> is one seller's price and availability for that product — "Seller A sells it at 1,150 birr per bag, 400 bags available, in </w:t>
      </w:r>
      <w:proofErr w:type="spellStart"/>
      <w:r w:rsidRPr="00ED69E9">
        <w:rPr>
          <w:rFonts w:ascii="Times New Roman" w:eastAsia="Times New Roman" w:hAnsi="Times New Roman" w:cs="Times New Roman"/>
          <w:sz w:val="24"/>
          <w:szCs w:val="24"/>
        </w:rPr>
        <w:t>Kality</w:t>
      </w:r>
      <w:proofErr w:type="spellEnd"/>
      <w:r w:rsidRPr="00ED69E9">
        <w:rPr>
          <w:rFonts w:ascii="Times New Roman" w:eastAsia="Times New Roman" w:hAnsi="Times New Roman" w:cs="Times New Roman"/>
          <w:sz w:val="24"/>
          <w:szCs w:val="24"/>
        </w:rPr>
        <w:t>". Many offers point at one product. Buyers compare offers; they search products.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Grade / class.</w:t>
      </w:r>
      <w:r w:rsidRPr="00ED69E9">
        <w:rPr>
          <w:rFonts w:ascii="Times New Roman" w:eastAsia="Times New Roman" w:hAnsi="Times New Roman" w:cs="Times New Roman"/>
          <w:sz w:val="24"/>
          <w:szCs w:val="24"/>
        </w:rPr>
        <w:t xml:space="preserve"> A quality designation that is not cosmetic. Cement grades (32.5, 42.5) and rebar grades affect structural strength. Two products differing only by grade are </w:t>
      </w:r>
      <w:r w:rsidRPr="00ED69E9">
        <w:rPr>
          <w:rFonts w:ascii="Times New Roman" w:eastAsia="Times New Roman" w:hAnsi="Times New Roman" w:cs="Times New Roman"/>
          <w:i/>
          <w:iCs/>
          <w:sz w:val="24"/>
          <w:szCs w:val="24"/>
        </w:rPr>
        <w:t>not</w:t>
      </w:r>
      <w:r w:rsidRPr="00ED69E9">
        <w:rPr>
          <w:rFonts w:ascii="Times New Roman" w:eastAsia="Times New Roman" w:hAnsi="Times New Roman" w:cs="Times New Roman"/>
          <w:sz w:val="24"/>
          <w:szCs w:val="24"/>
        </w:rPr>
        <w:t xml:space="preserve"> interchangeable and must never be merged in the catalogue.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lastRenderedPageBreak/>
        <w:t>Unit of measure.</w:t>
      </w:r>
      <w:r w:rsidRPr="00ED69E9">
        <w:rPr>
          <w:rFonts w:ascii="Times New Roman" w:eastAsia="Times New Roman" w:hAnsi="Times New Roman" w:cs="Times New Roman"/>
          <w:sz w:val="24"/>
          <w:szCs w:val="24"/>
        </w:rPr>
        <w:t xml:space="preserve"> Materials are sold in incompatible units: bags, quintals, </w:t>
      </w:r>
      <w:proofErr w:type="spellStart"/>
      <w:r w:rsidRPr="00ED69E9">
        <w:rPr>
          <w:rFonts w:ascii="Times New Roman" w:eastAsia="Times New Roman" w:hAnsi="Times New Roman" w:cs="Times New Roman"/>
          <w:sz w:val="24"/>
          <w:szCs w:val="24"/>
        </w:rPr>
        <w:t>tonnes</w:t>
      </w:r>
      <w:proofErr w:type="spellEnd"/>
      <w:r w:rsidRPr="00ED69E9">
        <w:rPr>
          <w:rFonts w:ascii="Times New Roman" w:eastAsia="Times New Roman" w:hAnsi="Times New Roman" w:cs="Times New Roman"/>
          <w:sz w:val="24"/>
          <w:szCs w:val="24"/>
        </w:rPr>
        <w:t xml:space="preserve">, </w:t>
      </w:r>
      <w:proofErr w:type="spellStart"/>
      <w:r w:rsidRPr="00ED69E9">
        <w:rPr>
          <w:rFonts w:ascii="Times New Roman" w:eastAsia="Times New Roman" w:hAnsi="Times New Roman" w:cs="Times New Roman"/>
          <w:sz w:val="24"/>
          <w:szCs w:val="24"/>
        </w:rPr>
        <w:t>metres</w:t>
      </w:r>
      <w:proofErr w:type="spellEnd"/>
      <w:r w:rsidRPr="00ED69E9">
        <w:rPr>
          <w:rFonts w:ascii="Times New Roman" w:eastAsia="Times New Roman" w:hAnsi="Times New Roman" w:cs="Times New Roman"/>
          <w:sz w:val="24"/>
          <w:szCs w:val="24"/>
        </w:rPr>
        <w:t xml:space="preserve">, linear </w:t>
      </w:r>
      <w:proofErr w:type="spellStart"/>
      <w:r w:rsidRPr="00ED69E9">
        <w:rPr>
          <w:rFonts w:ascii="Times New Roman" w:eastAsia="Times New Roman" w:hAnsi="Times New Roman" w:cs="Times New Roman"/>
          <w:sz w:val="24"/>
          <w:szCs w:val="24"/>
        </w:rPr>
        <w:t>metres</w:t>
      </w:r>
      <w:proofErr w:type="spellEnd"/>
      <w:r w:rsidRPr="00ED69E9">
        <w:rPr>
          <w:rFonts w:ascii="Times New Roman" w:eastAsia="Times New Roman" w:hAnsi="Times New Roman" w:cs="Times New Roman"/>
          <w:sz w:val="24"/>
          <w:szCs w:val="24"/>
        </w:rPr>
        <w:t xml:space="preserve">, square </w:t>
      </w:r>
      <w:proofErr w:type="spellStart"/>
      <w:r w:rsidRPr="00ED69E9">
        <w:rPr>
          <w:rFonts w:ascii="Times New Roman" w:eastAsia="Times New Roman" w:hAnsi="Times New Roman" w:cs="Times New Roman"/>
          <w:sz w:val="24"/>
          <w:szCs w:val="24"/>
        </w:rPr>
        <w:t>metres</w:t>
      </w:r>
      <w:proofErr w:type="spellEnd"/>
      <w:r w:rsidRPr="00ED69E9">
        <w:rPr>
          <w:rFonts w:ascii="Times New Roman" w:eastAsia="Times New Roman" w:hAnsi="Times New Roman" w:cs="Times New Roman"/>
          <w:sz w:val="24"/>
          <w:szCs w:val="24"/>
        </w:rPr>
        <w:t xml:space="preserve">, cubic </w:t>
      </w:r>
      <w:proofErr w:type="spellStart"/>
      <w:r w:rsidRPr="00ED69E9">
        <w:rPr>
          <w:rFonts w:ascii="Times New Roman" w:eastAsia="Times New Roman" w:hAnsi="Times New Roman" w:cs="Times New Roman"/>
          <w:sz w:val="24"/>
          <w:szCs w:val="24"/>
        </w:rPr>
        <w:t>metres</w:t>
      </w:r>
      <w:proofErr w:type="spellEnd"/>
      <w:r w:rsidRPr="00ED69E9">
        <w:rPr>
          <w:rFonts w:ascii="Times New Roman" w:eastAsia="Times New Roman" w:hAnsi="Times New Roman" w:cs="Times New Roman"/>
          <w:sz w:val="24"/>
          <w:szCs w:val="24"/>
        </w:rPr>
        <w:t xml:space="preserve">, pieces, rolls, </w:t>
      </w:r>
      <w:proofErr w:type="spellStart"/>
      <w:r w:rsidRPr="00ED69E9">
        <w:rPr>
          <w:rFonts w:ascii="Times New Roman" w:eastAsia="Times New Roman" w:hAnsi="Times New Roman" w:cs="Times New Roman"/>
          <w:sz w:val="24"/>
          <w:szCs w:val="24"/>
        </w:rPr>
        <w:t>litres</w:t>
      </w:r>
      <w:proofErr w:type="spellEnd"/>
      <w:r w:rsidRPr="00ED69E9">
        <w:rPr>
          <w:rFonts w:ascii="Times New Roman" w:eastAsia="Times New Roman" w:hAnsi="Times New Roman" w:cs="Times New Roman"/>
          <w:sz w:val="24"/>
          <w:szCs w:val="24"/>
        </w:rPr>
        <w:t>, bundles, sets. The system must never assume a default unit or silently convert between them. A price is meaningless without its unit.</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Quintal.</w:t>
      </w:r>
      <w:r w:rsidRPr="00ED69E9">
        <w:rPr>
          <w:rFonts w:ascii="Times New Roman" w:eastAsia="Times New Roman" w:hAnsi="Times New Roman" w:cs="Times New Roman"/>
          <w:sz w:val="24"/>
          <w:szCs w:val="24"/>
        </w:rPr>
        <w:t xml:space="preserve"> 100 kg. Common in Ethiopian trade, especially for rebar and cement. Expect it in seller-entered data.</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Rebar diameter.</w:t>
      </w:r>
      <w:r w:rsidRPr="00ED69E9">
        <w:rPr>
          <w:rFonts w:ascii="Times New Roman" w:eastAsia="Times New Roman" w:hAnsi="Times New Roman" w:cs="Times New Roman"/>
          <w:sz w:val="24"/>
          <w:szCs w:val="24"/>
        </w:rPr>
        <w:t xml:space="preserve"> Reinforcement bar is identified by diameter in </w:t>
      </w:r>
      <w:proofErr w:type="spellStart"/>
      <w:r w:rsidRPr="00ED69E9">
        <w:rPr>
          <w:rFonts w:ascii="Times New Roman" w:eastAsia="Times New Roman" w:hAnsi="Times New Roman" w:cs="Times New Roman"/>
          <w:sz w:val="24"/>
          <w:szCs w:val="24"/>
        </w:rPr>
        <w:t>millimetres</w:t>
      </w:r>
      <w:proofErr w:type="spellEnd"/>
      <w:r w:rsidRPr="00ED69E9">
        <w:rPr>
          <w:rFonts w:ascii="Times New Roman" w:eastAsia="Times New Roman" w:hAnsi="Times New Roman" w:cs="Times New Roman"/>
          <w:sz w:val="24"/>
          <w:szCs w:val="24"/>
        </w:rPr>
        <w:t xml:space="preserve"> — 6, 8, 10, 12, 14, 16, 20, 24, 32. It is sold by weight (quintal or </w:t>
      </w:r>
      <w:proofErr w:type="spellStart"/>
      <w:r w:rsidRPr="00ED69E9">
        <w:rPr>
          <w:rFonts w:ascii="Times New Roman" w:eastAsia="Times New Roman" w:hAnsi="Times New Roman" w:cs="Times New Roman"/>
          <w:sz w:val="24"/>
          <w:szCs w:val="24"/>
        </w:rPr>
        <w:t>tonne</w:t>
      </w:r>
      <w:proofErr w:type="spellEnd"/>
      <w:r w:rsidRPr="00ED69E9">
        <w:rPr>
          <w:rFonts w:ascii="Times New Roman" w:eastAsia="Times New Roman" w:hAnsi="Times New Roman" w:cs="Times New Roman"/>
          <w:sz w:val="24"/>
          <w:szCs w:val="24"/>
        </w:rPr>
        <w:t>) but specified by diameter, and standard lengths are typically 12 m. Buyers think in diameter; sellers price in weight. The system must handle both.</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Ex-works / ex-yard.</w:t>
      </w:r>
      <w:r w:rsidRPr="00ED69E9">
        <w:rPr>
          <w:rFonts w:ascii="Times New Roman" w:eastAsia="Times New Roman" w:hAnsi="Times New Roman" w:cs="Times New Roman"/>
          <w:sz w:val="24"/>
          <w:szCs w:val="24"/>
        </w:rPr>
        <w:t xml:space="preserve"> Price excludes transport. Buyer collects. Very common and must be clearly labelled, because a cheap ex-works price can be more expensive than a delivered one.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Delivered price.</w:t>
      </w:r>
      <w:r w:rsidRPr="00ED69E9">
        <w:rPr>
          <w:rFonts w:ascii="Times New Roman" w:eastAsia="Times New Roman" w:hAnsi="Times New Roman" w:cs="Times New Roman"/>
          <w:sz w:val="24"/>
          <w:szCs w:val="24"/>
        </w:rPr>
        <w:t xml:space="preserve"> Includes transport to the buyer's site. Loading and unloading may or may not be included — this must be explicit, never assumed.</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Loading, unloading, waiting charge.</w:t>
      </w:r>
      <w:r w:rsidRPr="00ED69E9">
        <w:rPr>
          <w:rFonts w:ascii="Times New Roman" w:eastAsia="Times New Roman" w:hAnsi="Times New Roman" w:cs="Times New Roman"/>
          <w:sz w:val="24"/>
          <w:szCs w:val="24"/>
        </w:rPr>
        <w:t xml:space="preserve"> Separate, real costs. Waiting charge applies when a truck sits idle at a site because no one is ready to receive material. These routinely surprise buyers and cause disputes, so the system must surface them before the buyer commits.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RFQ (Request for Quotation).</w:t>
      </w:r>
      <w:r w:rsidRPr="00ED69E9">
        <w:rPr>
          <w:rFonts w:ascii="Times New Roman" w:eastAsia="Times New Roman" w:hAnsi="Times New Roman" w:cs="Times New Roman"/>
          <w:sz w:val="24"/>
          <w:szCs w:val="24"/>
        </w:rPr>
        <w:t xml:space="preserve"> Buyer states what he needs and quantity; sellers respond with prices. Used when prices move too fast to publish, or when the item is made to order.</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Test certificate / mill certificate.</w:t>
      </w:r>
      <w:r w:rsidRPr="00ED69E9">
        <w:rPr>
          <w:rFonts w:ascii="Times New Roman" w:eastAsia="Times New Roman" w:hAnsi="Times New Roman" w:cs="Times New Roman"/>
          <w:sz w:val="24"/>
          <w:szCs w:val="24"/>
        </w:rPr>
        <w:t xml:space="preserve"> A factory document stating that a batch of cement or steel meets a declared strength. For structural material this is the difference between a safe building and a dangerous one.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Lead.</w:t>
      </w:r>
      <w:r w:rsidRPr="00ED69E9">
        <w:rPr>
          <w:rFonts w:ascii="Times New Roman" w:eastAsia="Times New Roman" w:hAnsi="Times New Roman" w:cs="Times New Roman"/>
          <w:sz w:val="24"/>
          <w:szCs w:val="24"/>
        </w:rPr>
        <w:t xml:space="preserve"> A buyer who has expressed genuine intent to purchase a specific offer. In this platform, a lead is the thing sellers pay for.</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Unlock.</w:t>
      </w:r>
      <w:r w:rsidRPr="00ED69E9">
        <w:rPr>
          <w:rFonts w:ascii="Times New Roman" w:eastAsia="Times New Roman" w:hAnsi="Times New Roman" w:cs="Times New Roman"/>
          <w:sz w:val="24"/>
          <w:szCs w:val="24"/>
        </w:rPr>
        <w:t xml:space="preserve"> The event where the platform reveals the seller's phone number and address to a specific buyer for a specific enquiry, and charges the seller. This is the revenue event and the most important transaction in the system.</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77"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3. Material Categories the System Must Support</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 xml:space="preserve">All categories are in scope. The developer must </w:t>
      </w:r>
      <w:r w:rsidRPr="00ED69E9">
        <w:rPr>
          <w:rFonts w:ascii="Times New Roman" w:eastAsia="Times New Roman" w:hAnsi="Times New Roman" w:cs="Times New Roman"/>
          <w:b/>
          <w:bCs/>
          <w:sz w:val="24"/>
          <w:szCs w:val="24"/>
        </w:rPr>
        <w:t>not</w:t>
      </w:r>
      <w:r w:rsidRPr="00ED69E9">
        <w:rPr>
          <w:rFonts w:ascii="Times New Roman" w:eastAsia="Times New Roman" w:hAnsi="Times New Roman" w:cs="Times New Roman"/>
          <w:sz w:val="24"/>
          <w:szCs w:val="24"/>
        </w:rPr>
        <w:t xml:space="preserve"> hard-code categories or their attributes — the catalogue has to be data-driven, because attribute sets differ wildly between a bag of cement and a circuit breaker, and new categories will be added continuously.</w:t>
      </w:r>
    </w:p>
    <w:p w:rsidR="00ED69E9" w:rsidRPr="00ED69E9" w:rsidRDefault="00ED69E9" w:rsidP="00ED6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lastRenderedPageBreak/>
        <w:t>Structural and civil</w:t>
      </w:r>
      <w:r w:rsidRPr="00ED69E9">
        <w:rPr>
          <w:rFonts w:ascii="Times New Roman" w:eastAsia="Times New Roman" w:hAnsi="Times New Roman" w:cs="Times New Roman"/>
          <w:sz w:val="24"/>
          <w:szCs w:val="24"/>
        </w:rPr>
        <w:t xml:space="preserve"> — cement, reinforcement bar, structural steel sections, binding wire, sand, aggregate, crushed stone, hollow concrete blocks, bricks, precast elements, admixtures, ready-mix concrete.</w:t>
      </w:r>
    </w:p>
    <w:p w:rsidR="00ED69E9" w:rsidRPr="00ED69E9" w:rsidRDefault="00ED69E9" w:rsidP="00ED6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Roofing and envelope</w:t>
      </w:r>
      <w:r w:rsidRPr="00ED69E9">
        <w:rPr>
          <w:rFonts w:ascii="Times New Roman" w:eastAsia="Times New Roman" w:hAnsi="Times New Roman" w:cs="Times New Roman"/>
          <w:sz w:val="24"/>
          <w:szCs w:val="24"/>
        </w:rPr>
        <w:t xml:space="preserve"> — corrugated iron sheets (EGA), pre-painted profiles, purlins, trusses, insulation, gutters, flashing, translucent sheets, </w:t>
      </w:r>
      <w:proofErr w:type="gramStart"/>
      <w:r w:rsidRPr="00ED69E9">
        <w:rPr>
          <w:rFonts w:ascii="Times New Roman" w:eastAsia="Times New Roman" w:hAnsi="Times New Roman" w:cs="Times New Roman"/>
          <w:sz w:val="24"/>
          <w:szCs w:val="24"/>
        </w:rPr>
        <w:t>waterproofing</w:t>
      </w:r>
      <w:proofErr w:type="gramEnd"/>
      <w:r w:rsidRPr="00ED69E9">
        <w:rPr>
          <w:rFonts w:ascii="Times New Roman" w:eastAsia="Times New Roman" w:hAnsi="Times New Roman" w:cs="Times New Roman"/>
          <w:sz w:val="24"/>
          <w:szCs w:val="24"/>
        </w:rPr>
        <w:t xml:space="preserve"> membranes.</w:t>
      </w:r>
    </w:p>
    <w:p w:rsidR="00ED69E9" w:rsidRPr="00ED69E9" w:rsidRDefault="00ED69E9" w:rsidP="00ED6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Walls, ceilings, floors, finishes</w:t>
      </w:r>
      <w:r w:rsidRPr="00ED69E9">
        <w:rPr>
          <w:rFonts w:ascii="Times New Roman" w:eastAsia="Times New Roman" w:hAnsi="Times New Roman" w:cs="Times New Roman"/>
          <w:sz w:val="24"/>
          <w:szCs w:val="24"/>
        </w:rPr>
        <w:t xml:space="preserve"> — gypsum board and profiles, ceramic and porcelain tiles, marble, granite, terrazzo, screed, paint, primer, adhesive, grout, skirting, laminate, parquet.</w:t>
      </w:r>
    </w:p>
    <w:p w:rsidR="00ED69E9" w:rsidRPr="00ED69E9" w:rsidRDefault="00ED69E9" w:rsidP="00ED6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Plumbing, water, drainage</w:t>
      </w:r>
      <w:r w:rsidRPr="00ED69E9">
        <w:rPr>
          <w:rFonts w:ascii="Times New Roman" w:eastAsia="Times New Roman" w:hAnsi="Times New Roman" w:cs="Times New Roman"/>
          <w:sz w:val="24"/>
          <w:szCs w:val="24"/>
        </w:rPr>
        <w:t xml:space="preserve"> — PPR, PVC, HDPE and GI pipe and fittings, valves, water tanks, pumps, sanitary ware, taps, mixers, water meters, manholes, septic components.</w:t>
      </w:r>
    </w:p>
    <w:p w:rsidR="00ED69E9" w:rsidRPr="00ED69E9" w:rsidRDefault="00ED69E9" w:rsidP="00ED6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Electrical and low voltage</w:t>
      </w:r>
      <w:r w:rsidRPr="00ED69E9">
        <w:rPr>
          <w:rFonts w:ascii="Times New Roman" w:eastAsia="Times New Roman" w:hAnsi="Times New Roman" w:cs="Times New Roman"/>
          <w:sz w:val="24"/>
          <w:szCs w:val="24"/>
        </w:rPr>
        <w:t xml:space="preserve"> — cable and wire by size, conduit, </w:t>
      </w:r>
      <w:proofErr w:type="spellStart"/>
      <w:r w:rsidRPr="00ED69E9">
        <w:rPr>
          <w:rFonts w:ascii="Times New Roman" w:eastAsia="Times New Roman" w:hAnsi="Times New Roman" w:cs="Times New Roman"/>
          <w:sz w:val="24"/>
          <w:szCs w:val="24"/>
        </w:rPr>
        <w:t>trunking</w:t>
      </w:r>
      <w:proofErr w:type="spellEnd"/>
      <w:r w:rsidRPr="00ED69E9">
        <w:rPr>
          <w:rFonts w:ascii="Times New Roman" w:eastAsia="Times New Roman" w:hAnsi="Times New Roman" w:cs="Times New Roman"/>
          <w:sz w:val="24"/>
          <w:szCs w:val="24"/>
        </w:rPr>
        <w:t xml:space="preserve">, distribution boards, breakers, sockets, switches, lighting, generators, </w:t>
      </w:r>
      <w:proofErr w:type="spellStart"/>
      <w:r w:rsidRPr="00ED69E9">
        <w:rPr>
          <w:rFonts w:ascii="Times New Roman" w:eastAsia="Times New Roman" w:hAnsi="Times New Roman" w:cs="Times New Roman"/>
          <w:sz w:val="24"/>
          <w:szCs w:val="24"/>
        </w:rPr>
        <w:t>stabilisers</w:t>
      </w:r>
      <w:proofErr w:type="spellEnd"/>
      <w:r w:rsidRPr="00ED69E9">
        <w:rPr>
          <w:rFonts w:ascii="Times New Roman" w:eastAsia="Times New Roman" w:hAnsi="Times New Roman" w:cs="Times New Roman"/>
          <w:sz w:val="24"/>
          <w:szCs w:val="24"/>
        </w:rPr>
        <w:t>, solar panels and inverters, data and CCTV cabling.</w:t>
      </w:r>
    </w:p>
    <w:p w:rsidR="00ED69E9" w:rsidRPr="00ED69E9" w:rsidRDefault="00ED69E9" w:rsidP="00ED6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HVAC and mechanical</w:t>
      </w:r>
      <w:r w:rsidRPr="00ED69E9">
        <w:rPr>
          <w:rFonts w:ascii="Times New Roman" w:eastAsia="Times New Roman" w:hAnsi="Times New Roman" w:cs="Times New Roman"/>
          <w:sz w:val="24"/>
          <w:szCs w:val="24"/>
        </w:rPr>
        <w:t xml:space="preserve"> — split units, ducting, extractors, fans, chillers, boilers, elevators and their components.</w:t>
      </w:r>
    </w:p>
    <w:p w:rsidR="00ED69E9" w:rsidRPr="00ED69E9" w:rsidRDefault="00ED69E9" w:rsidP="00ED6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Hardware, tools, consumables</w:t>
      </w:r>
      <w:r w:rsidRPr="00ED69E9">
        <w:rPr>
          <w:rFonts w:ascii="Times New Roman" w:eastAsia="Times New Roman" w:hAnsi="Times New Roman" w:cs="Times New Roman"/>
          <w:sz w:val="24"/>
          <w:szCs w:val="24"/>
        </w:rPr>
        <w:t xml:space="preserve"> — nails, screws, bolts, anchors, hinges, locks, doors, windows, glass, </w:t>
      </w:r>
      <w:proofErr w:type="spellStart"/>
      <w:r w:rsidRPr="00ED69E9">
        <w:rPr>
          <w:rFonts w:ascii="Times New Roman" w:eastAsia="Times New Roman" w:hAnsi="Times New Roman" w:cs="Times New Roman"/>
          <w:sz w:val="24"/>
          <w:szCs w:val="24"/>
        </w:rPr>
        <w:t>aluminium</w:t>
      </w:r>
      <w:proofErr w:type="spellEnd"/>
      <w:r w:rsidRPr="00ED69E9">
        <w:rPr>
          <w:rFonts w:ascii="Times New Roman" w:eastAsia="Times New Roman" w:hAnsi="Times New Roman" w:cs="Times New Roman"/>
          <w:sz w:val="24"/>
          <w:szCs w:val="24"/>
        </w:rPr>
        <w:t xml:space="preserve"> and uPVC profiles, hand tools, power tools, discs, welding consumables, safety equipment.</w:t>
      </w:r>
    </w:p>
    <w:p w:rsidR="00ED69E9" w:rsidRPr="00ED69E9" w:rsidRDefault="00ED69E9" w:rsidP="00ED69E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Infrastructure, landscaping, external works</w:t>
      </w:r>
      <w:r w:rsidRPr="00ED69E9">
        <w:rPr>
          <w:rFonts w:ascii="Times New Roman" w:eastAsia="Times New Roman" w:hAnsi="Times New Roman" w:cs="Times New Roman"/>
          <w:sz w:val="24"/>
          <w:szCs w:val="24"/>
        </w:rPr>
        <w:t xml:space="preserve"> — </w:t>
      </w:r>
      <w:proofErr w:type="spellStart"/>
      <w:r w:rsidRPr="00ED69E9">
        <w:rPr>
          <w:rFonts w:ascii="Times New Roman" w:eastAsia="Times New Roman" w:hAnsi="Times New Roman" w:cs="Times New Roman"/>
          <w:sz w:val="24"/>
          <w:szCs w:val="24"/>
        </w:rPr>
        <w:t>kerbstone</w:t>
      </w:r>
      <w:proofErr w:type="spellEnd"/>
      <w:r w:rsidRPr="00ED69E9">
        <w:rPr>
          <w:rFonts w:ascii="Times New Roman" w:eastAsia="Times New Roman" w:hAnsi="Times New Roman" w:cs="Times New Roman"/>
          <w:sz w:val="24"/>
          <w:szCs w:val="24"/>
        </w:rPr>
        <w:t xml:space="preserve">, cobblestone, paving, culverts, geotextile, fencing, gates, razor wire, drainage channel, </w:t>
      </w:r>
      <w:proofErr w:type="gramStart"/>
      <w:r w:rsidRPr="00ED69E9">
        <w:rPr>
          <w:rFonts w:ascii="Times New Roman" w:eastAsia="Times New Roman" w:hAnsi="Times New Roman" w:cs="Times New Roman"/>
          <w:sz w:val="24"/>
          <w:szCs w:val="24"/>
        </w:rPr>
        <w:t>road</w:t>
      </w:r>
      <w:proofErr w:type="gramEnd"/>
      <w:r w:rsidRPr="00ED69E9">
        <w:rPr>
          <w:rFonts w:ascii="Times New Roman" w:eastAsia="Times New Roman" w:hAnsi="Times New Roman" w:cs="Times New Roman"/>
          <w:sz w:val="24"/>
          <w:szCs w:val="24"/>
        </w:rPr>
        <w:t xml:space="preserve"> marking materials.</w:t>
      </w:r>
    </w:p>
    <w:p w:rsidR="00ED69E9" w:rsidRPr="00ED69E9" w:rsidRDefault="00ED69E9" w:rsidP="00ED69E9">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D69E9">
        <w:rPr>
          <w:rFonts w:ascii="Times New Roman" w:eastAsia="Times New Roman" w:hAnsi="Times New Roman" w:cs="Times New Roman"/>
          <w:b/>
          <w:bCs/>
          <w:sz w:val="24"/>
          <w:szCs w:val="24"/>
        </w:rPr>
        <w:t>Specialised</w:t>
      </w:r>
      <w:proofErr w:type="spellEnd"/>
      <w:r w:rsidRPr="00ED69E9">
        <w:rPr>
          <w:rFonts w:ascii="Times New Roman" w:eastAsia="Times New Roman" w:hAnsi="Times New Roman" w:cs="Times New Roman"/>
          <w:b/>
          <w:bCs/>
          <w:sz w:val="24"/>
          <w:szCs w:val="24"/>
        </w:rPr>
        <w:t xml:space="preserve"> and sustainable</w:t>
      </w:r>
      <w:r w:rsidRPr="00ED69E9">
        <w:rPr>
          <w:rFonts w:ascii="Times New Roman" w:eastAsia="Times New Roman" w:hAnsi="Times New Roman" w:cs="Times New Roman"/>
          <w:sz w:val="24"/>
          <w:szCs w:val="24"/>
        </w:rPr>
        <w:t xml:space="preserve"> — thermal insulation, acoustic products, fire-rated materials, recycled aggregate, alternative cements, rental equipment such as scaffolding, formwork, mixers, vibrators, and hoists.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Rollout note.</w:t>
      </w:r>
      <w:r w:rsidRPr="00ED69E9">
        <w:rPr>
          <w:rFonts w:ascii="Times New Roman" w:eastAsia="Times New Roman" w:hAnsi="Times New Roman" w:cs="Times New Roman"/>
          <w:sz w:val="24"/>
          <w:szCs w:val="24"/>
        </w:rPr>
        <w:t xml:space="preserve"> All categories are enabled in the software from the start, but the client has confirmed all nine groups go live commercially at once. See the risk note in section 25 — the developer should build a per-category enable/disable switch so categories can be paused if data quality collapses.</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78"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 xml:space="preserve">4. Who Uses the </w:t>
      </w:r>
      <w:proofErr w:type="gramStart"/>
      <w:r w:rsidRPr="00ED69E9">
        <w:rPr>
          <w:rFonts w:ascii="Times New Roman" w:eastAsia="Times New Roman" w:hAnsi="Times New Roman" w:cs="Times New Roman"/>
          <w:b/>
          <w:bCs/>
          <w:sz w:val="36"/>
          <w:szCs w:val="36"/>
        </w:rPr>
        <w:t>System</w:t>
      </w:r>
      <w:proofErr w:type="gramEnd"/>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Buyer.</w:t>
      </w:r>
      <w:r w:rsidRPr="00ED69E9">
        <w:rPr>
          <w:rFonts w:ascii="Times New Roman" w:eastAsia="Times New Roman" w:hAnsi="Times New Roman" w:cs="Times New Roman"/>
          <w:sz w:val="24"/>
          <w:szCs w:val="24"/>
        </w:rPr>
        <w:t xml:space="preserve"> Individual home builder, contractor, developer, institution, or a small shop buying to resell. Ranges from a technically fluent project engineer to someone who can barely operate a smartphone. Searches, compares, requests to buy.</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Seller.</w:t>
      </w:r>
      <w:r w:rsidRPr="00ED69E9">
        <w:rPr>
          <w:rFonts w:ascii="Times New Roman" w:eastAsia="Times New Roman" w:hAnsi="Times New Roman" w:cs="Times New Roman"/>
          <w:sz w:val="24"/>
          <w:szCs w:val="24"/>
        </w:rPr>
        <w:t xml:space="preserve"> Factory, importer, wholesaler, retail shop, or equipment </w:t>
      </w:r>
      <w:proofErr w:type="gramStart"/>
      <w:r w:rsidRPr="00ED69E9">
        <w:rPr>
          <w:rFonts w:ascii="Times New Roman" w:eastAsia="Times New Roman" w:hAnsi="Times New Roman" w:cs="Times New Roman"/>
          <w:sz w:val="24"/>
          <w:szCs w:val="24"/>
        </w:rPr>
        <w:t>rental company —</w:t>
      </w:r>
      <w:proofErr w:type="gramEnd"/>
      <w:r w:rsidRPr="00ED69E9">
        <w:rPr>
          <w:rFonts w:ascii="Times New Roman" w:eastAsia="Times New Roman" w:hAnsi="Times New Roman" w:cs="Times New Roman"/>
          <w:sz w:val="24"/>
          <w:szCs w:val="24"/>
        </w:rPr>
        <w:t xml:space="preserve"> all admitted from day one. Lists offers, receives enquiries, accepts or declines them, pays to unlock buyer contact. Sellers vary enormously in sophistication; assume many will enter data badly.</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Platform operations staff.</w:t>
      </w:r>
      <w:r w:rsidRPr="00ED69E9">
        <w:rPr>
          <w:rFonts w:ascii="Times New Roman" w:eastAsia="Times New Roman" w:hAnsi="Times New Roman" w:cs="Times New Roman"/>
          <w:sz w:val="24"/>
          <w:szCs w:val="24"/>
        </w:rPr>
        <w:t xml:space="preserve"> Verify sellers and their documents, moderate listings, mediate disputes, </w:t>
      </w:r>
      <w:proofErr w:type="gramStart"/>
      <w:r w:rsidRPr="00ED69E9">
        <w:rPr>
          <w:rFonts w:ascii="Times New Roman" w:eastAsia="Times New Roman" w:hAnsi="Times New Roman" w:cs="Times New Roman"/>
          <w:sz w:val="24"/>
          <w:szCs w:val="24"/>
        </w:rPr>
        <w:t>assist</w:t>
      </w:r>
      <w:proofErr w:type="gramEnd"/>
      <w:r w:rsidRPr="00ED69E9">
        <w:rPr>
          <w:rFonts w:ascii="Times New Roman" w:eastAsia="Times New Roman" w:hAnsi="Times New Roman" w:cs="Times New Roman"/>
          <w:sz w:val="24"/>
          <w:szCs w:val="24"/>
        </w:rPr>
        <w:t xml:space="preserve"> users who cannot transact digitally, monitor abuse.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Field agent.</w:t>
      </w:r>
      <w:r w:rsidRPr="00ED69E9">
        <w:rPr>
          <w:rFonts w:ascii="Times New Roman" w:eastAsia="Times New Roman" w:hAnsi="Times New Roman" w:cs="Times New Roman"/>
          <w:sz w:val="24"/>
          <w:szCs w:val="24"/>
        </w:rPr>
        <w:t xml:space="preserve"> Platform staff who physically visit sites and shops to onboard sellers and place orders on behalf of buyers who cannot use the app.</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lastRenderedPageBreak/>
        <w:t>Finance / admin.</w:t>
      </w:r>
      <w:r w:rsidRPr="00ED69E9">
        <w:rPr>
          <w:rFonts w:ascii="Times New Roman" w:eastAsia="Times New Roman" w:hAnsi="Times New Roman" w:cs="Times New Roman"/>
          <w:sz w:val="24"/>
          <w:szCs w:val="24"/>
        </w:rPr>
        <w:t xml:space="preserve"> Manages seller wallets, top-ups, unlock charges, refund credits, subscriptions, and reconciliation.</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Transporter (secondary role).</w:t>
      </w:r>
      <w:r w:rsidRPr="00ED69E9">
        <w:rPr>
          <w:rFonts w:ascii="Times New Roman" w:eastAsia="Times New Roman" w:hAnsi="Times New Roman" w:cs="Times New Roman"/>
          <w:sz w:val="24"/>
          <w:szCs w:val="24"/>
        </w:rPr>
        <w:t xml:space="preserve"> Truck owners or brokers. Not part of the core launch but the data model should leave room for them.</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79"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5. The Core Workflow</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This is the spine of the system. Everything else supports it.</w:t>
      </w:r>
    </w:p>
    <w:p w:rsidR="00ED69E9" w:rsidRPr="00ED69E9" w:rsidRDefault="00ED69E9" w:rsidP="00ED6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 xml:space="preserve">Seller </w:t>
      </w:r>
      <w:proofErr w:type="spellStart"/>
      <w:r w:rsidRPr="00ED69E9">
        <w:rPr>
          <w:rFonts w:ascii="Times New Roman" w:eastAsia="Times New Roman" w:hAnsi="Times New Roman" w:cs="Times New Roman"/>
          <w:b/>
          <w:bCs/>
          <w:sz w:val="24"/>
          <w:szCs w:val="24"/>
        </w:rPr>
        <w:t>onboards</w:t>
      </w:r>
      <w:proofErr w:type="spellEnd"/>
      <w:r w:rsidRPr="00ED69E9">
        <w:rPr>
          <w:rFonts w:ascii="Times New Roman" w:eastAsia="Times New Roman" w:hAnsi="Times New Roman" w:cs="Times New Roman"/>
          <w:b/>
          <w:bCs/>
          <w:sz w:val="24"/>
          <w:szCs w:val="24"/>
        </w:rPr>
        <w:t>.</w:t>
      </w:r>
      <w:r w:rsidRPr="00ED69E9">
        <w:rPr>
          <w:rFonts w:ascii="Times New Roman" w:eastAsia="Times New Roman" w:hAnsi="Times New Roman" w:cs="Times New Roman"/>
          <w:sz w:val="24"/>
          <w:szCs w:val="24"/>
        </w:rPr>
        <w:t xml:space="preserve"> Registers, submits business </w:t>
      </w:r>
      <w:proofErr w:type="spellStart"/>
      <w:r w:rsidRPr="00ED69E9">
        <w:rPr>
          <w:rFonts w:ascii="Times New Roman" w:eastAsia="Times New Roman" w:hAnsi="Times New Roman" w:cs="Times New Roman"/>
          <w:sz w:val="24"/>
          <w:szCs w:val="24"/>
        </w:rPr>
        <w:t>licence</w:t>
      </w:r>
      <w:proofErr w:type="spellEnd"/>
      <w:r w:rsidRPr="00ED69E9">
        <w:rPr>
          <w:rFonts w:ascii="Times New Roman" w:eastAsia="Times New Roman" w:hAnsi="Times New Roman" w:cs="Times New Roman"/>
          <w:sz w:val="24"/>
          <w:szCs w:val="24"/>
        </w:rPr>
        <w:t>, TIN, VAT certificate where applicable. Operations verifies. Until verified, the seller cannot publish offers.</w:t>
      </w:r>
    </w:p>
    <w:p w:rsidR="00ED69E9" w:rsidRPr="00ED69E9" w:rsidRDefault="00ED69E9" w:rsidP="00ED6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Seller creates offers.</w:t>
      </w:r>
      <w:r w:rsidRPr="00ED69E9">
        <w:rPr>
          <w:rFonts w:ascii="Times New Roman" w:eastAsia="Times New Roman" w:hAnsi="Times New Roman" w:cs="Times New Roman"/>
          <w:sz w:val="24"/>
          <w:szCs w:val="24"/>
        </w:rPr>
        <w:t xml:space="preserve"> Chooses a product from the catalogue (or requests a new one), sets price, unit, quantity available, location, whether the price is ex-works or delivered, and validity period.</w:t>
      </w:r>
    </w:p>
    <w:p w:rsidR="00ED69E9" w:rsidRPr="00ED69E9" w:rsidRDefault="00ED69E9" w:rsidP="00ED6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Buyer searches and compares.</w:t>
      </w:r>
      <w:r w:rsidRPr="00ED69E9">
        <w:rPr>
          <w:rFonts w:ascii="Times New Roman" w:eastAsia="Times New Roman" w:hAnsi="Times New Roman" w:cs="Times New Roman"/>
          <w:sz w:val="24"/>
          <w:szCs w:val="24"/>
        </w:rPr>
        <w:t xml:space="preserve"> Sees product, price, unit, seller rating, general location, delivery terms, and whether certificates exist. </w:t>
      </w:r>
      <w:r w:rsidRPr="00ED69E9">
        <w:rPr>
          <w:rFonts w:ascii="Times New Roman" w:eastAsia="Times New Roman" w:hAnsi="Times New Roman" w:cs="Times New Roman"/>
          <w:b/>
          <w:bCs/>
          <w:sz w:val="24"/>
          <w:szCs w:val="24"/>
        </w:rPr>
        <w:t>Does not see the seller's phone number, exact address, or business name.</w:t>
      </w:r>
    </w:p>
    <w:p w:rsidR="00ED69E9" w:rsidRPr="00ED69E9" w:rsidRDefault="00ED69E9" w:rsidP="00ED6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Buyer submits a purchase request.</w:t>
      </w:r>
      <w:r w:rsidRPr="00ED69E9">
        <w:rPr>
          <w:rFonts w:ascii="Times New Roman" w:eastAsia="Times New Roman" w:hAnsi="Times New Roman" w:cs="Times New Roman"/>
          <w:sz w:val="24"/>
          <w:szCs w:val="24"/>
        </w:rPr>
        <w:t xml:space="preserve"> Selects an offer, states quantity, delivery preference, and timing. This creates an enquiry tied to that specific offer.</w:t>
      </w:r>
    </w:p>
    <w:p w:rsidR="00ED69E9" w:rsidRPr="00ED69E9" w:rsidRDefault="00ED69E9" w:rsidP="00ED6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Seller is notified.</w:t>
      </w:r>
      <w:r w:rsidRPr="00ED69E9">
        <w:rPr>
          <w:rFonts w:ascii="Times New Roman" w:eastAsia="Times New Roman" w:hAnsi="Times New Roman" w:cs="Times New Roman"/>
          <w:sz w:val="24"/>
          <w:szCs w:val="24"/>
        </w:rPr>
        <w:t xml:space="preserve"> Sees the buyer's requirement, quantity, area of delivery, and buyer reliability indicators — but not the buyer's phone number.</w:t>
      </w:r>
    </w:p>
    <w:p w:rsidR="00ED69E9" w:rsidRPr="00ED69E9" w:rsidRDefault="00ED69E9" w:rsidP="00ED6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Seller accepts or declines.</w:t>
      </w:r>
      <w:r w:rsidRPr="00ED69E9">
        <w:rPr>
          <w:rFonts w:ascii="Times New Roman" w:eastAsia="Times New Roman" w:hAnsi="Times New Roman" w:cs="Times New Roman"/>
          <w:sz w:val="24"/>
          <w:szCs w:val="24"/>
        </w:rPr>
        <w:t xml:space="preserve"> On accept, the platform deducts the unlock fee from the seller's wallet and simultaneously reveals each party's contact details to the other. On decline, nothing is charged and the buyer is shown alternative offers.</w:t>
      </w:r>
    </w:p>
    <w:p w:rsidR="00ED69E9" w:rsidRPr="00ED69E9" w:rsidRDefault="00ED69E9" w:rsidP="00ED6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The two parties conclude the deal themselves.</w:t>
      </w:r>
      <w:r w:rsidRPr="00ED69E9">
        <w:rPr>
          <w:rFonts w:ascii="Times New Roman" w:eastAsia="Times New Roman" w:hAnsi="Times New Roman" w:cs="Times New Roman"/>
          <w:sz w:val="24"/>
          <w:szCs w:val="24"/>
        </w:rPr>
        <w:t xml:space="preserve"> They negotiate final details, arrange delivery, and settle payment directly. The seller issues the invoice. The platform is not a party to this sale.</w:t>
      </w:r>
    </w:p>
    <w:p w:rsidR="00ED69E9" w:rsidRPr="00ED69E9" w:rsidRDefault="00ED69E9" w:rsidP="00ED6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Outcome is recorded.</w:t>
      </w:r>
      <w:r w:rsidRPr="00ED69E9">
        <w:rPr>
          <w:rFonts w:ascii="Times New Roman" w:eastAsia="Times New Roman" w:hAnsi="Times New Roman" w:cs="Times New Roman"/>
          <w:sz w:val="24"/>
          <w:szCs w:val="24"/>
        </w:rPr>
        <w:t xml:space="preserve"> Both parties are prompted to confirm whether the deal completed. If the seller reports failure and the buyer confirms or does not dispute within the window, most of the unlock fee is returned as wallet credit.</w:t>
      </w:r>
    </w:p>
    <w:p w:rsidR="00ED69E9" w:rsidRPr="00ED69E9" w:rsidRDefault="00ED69E9" w:rsidP="00ED69E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Reputation updates.</w:t>
      </w:r>
      <w:r w:rsidRPr="00ED69E9">
        <w:rPr>
          <w:rFonts w:ascii="Times New Roman" w:eastAsia="Times New Roman" w:hAnsi="Times New Roman" w:cs="Times New Roman"/>
          <w:sz w:val="24"/>
          <w:szCs w:val="24"/>
        </w:rPr>
        <w:t xml:space="preserve"> Successful and failed outcomes, response times, and dispute history feed both parties' ratings.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Critical design consequence.</w:t>
      </w:r>
      <w:r w:rsidRPr="00ED69E9">
        <w:rPr>
          <w:rFonts w:ascii="Times New Roman" w:eastAsia="Times New Roman" w:hAnsi="Times New Roman" w:cs="Times New Roman"/>
          <w:sz w:val="24"/>
          <w:szCs w:val="24"/>
        </w:rPr>
        <w:t xml:space="preserve"> Steps 6 and 8 are where the business lives. They must be transactional, auditable, and impossible to bypass. </w:t>
      </w:r>
      <w:proofErr w:type="gramStart"/>
      <w:r w:rsidRPr="00ED69E9">
        <w:rPr>
          <w:rFonts w:ascii="Times New Roman" w:eastAsia="Times New Roman" w:hAnsi="Times New Roman" w:cs="Times New Roman"/>
          <w:sz w:val="24"/>
          <w:szCs w:val="24"/>
        </w:rPr>
        <w:t>Every unlock</w:t>
      </w:r>
      <w:proofErr w:type="gramEnd"/>
      <w:r w:rsidRPr="00ED69E9">
        <w:rPr>
          <w:rFonts w:ascii="Times New Roman" w:eastAsia="Times New Roman" w:hAnsi="Times New Roman" w:cs="Times New Roman"/>
          <w:sz w:val="24"/>
          <w:szCs w:val="24"/>
        </w:rPr>
        <w:t xml:space="preserve"> must be an immutable record showing which seller, which buyer, which offer, what fee, at what time.</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80"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6. How the Platform Earns — Build This Carefully</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lastRenderedPageBreak/>
        <w:t>The client has chosen a contact-unlock model with an optional subscription. The final agreed design:</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Primary: prepaid wallet with unlock charges.</w:t>
      </w:r>
      <w:r w:rsidRPr="00ED69E9">
        <w:rPr>
          <w:rFonts w:ascii="Times New Roman" w:eastAsia="Times New Roman" w:hAnsi="Times New Roman" w:cs="Times New Roman"/>
          <w:sz w:val="24"/>
          <w:szCs w:val="24"/>
        </w:rPr>
        <w:t xml:space="preserve"> Sellers top up a wallet inside the platform. When a seller accepts a buyer's purchase request, an unlock fee is deducted from the wallet and contact details are exchanged. If the wallet has insufficient balance, the seller cannot accept until he tops up — the enquiry stays pending and the buyer is told the seller has not yet responded.</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Fee scale is category-based, not flat.</w:t>
      </w:r>
      <w:r w:rsidRPr="00ED69E9">
        <w:rPr>
          <w:rFonts w:ascii="Times New Roman" w:eastAsia="Times New Roman" w:hAnsi="Times New Roman" w:cs="Times New Roman"/>
          <w:sz w:val="24"/>
          <w:szCs w:val="24"/>
        </w:rPr>
        <w:t xml:space="preserve"> A fee appropriate for a truckload of cement would be absurd for a box of screws. Fees are configured per category, and may be banded by order value or quantity. This must be an admin-editable configuration table, never a constant in code.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Partial refund as credit, not cash.</w:t>
      </w:r>
      <w:r w:rsidRPr="00ED69E9">
        <w:rPr>
          <w:rFonts w:ascii="Times New Roman" w:eastAsia="Times New Roman" w:hAnsi="Times New Roman" w:cs="Times New Roman"/>
          <w:sz w:val="24"/>
          <w:szCs w:val="24"/>
        </w:rPr>
        <w:t xml:space="preserve"> If a deal fails, the seller may report it within a defined window. If the buyer confirms the failure or does not dispute it within the response window, a configurable majority share of the fee is returned to the wallet as credit. Credit is spendable on future unlocks and is never withdrawable as money. This removes the seller's fear of paying for nothing while making false failure reports pointless.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Secondary: optional visibility subscription.</w:t>
      </w:r>
      <w:r w:rsidRPr="00ED69E9">
        <w:rPr>
          <w:rFonts w:ascii="Times New Roman" w:eastAsia="Times New Roman" w:hAnsi="Times New Roman" w:cs="Times New Roman"/>
          <w:sz w:val="24"/>
          <w:szCs w:val="24"/>
        </w:rPr>
        <w:t xml:space="preserve"> A monthly plan that buys priority placement in search results, a higher active-listing limit, a verified badge, and access to demand analytics. It does </w:t>
      </w:r>
      <w:r w:rsidRPr="00ED69E9">
        <w:rPr>
          <w:rFonts w:ascii="Times New Roman" w:eastAsia="Times New Roman" w:hAnsi="Times New Roman" w:cs="Times New Roman"/>
          <w:b/>
          <w:bCs/>
          <w:sz w:val="24"/>
          <w:szCs w:val="24"/>
        </w:rPr>
        <w:t>not</w:t>
      </w:r>
      <w:r w:rsidRPr="00ED69E9">
        <w:rPr>
          <w:rFonts w:ascii="Times New Roman" w:eastAsia="Times New Roman" w:hAnsi="Times New Roman" w:cs="Times New Roman"/>
          <w:sz w:val="24"/>
          <w:szCs w:val="24"/>
        </w:rPr>
        <w:t xml:space="preserve"> buy access — access is always via unlock. Frequent sellers can be offered a plan that bundles a monthly allowance of unlocks at a discount.</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Why not subscription-only.</w:t>
      </w:r>
      <w:r w:rsidRPr="00ED69E9">
        <w:rPr>
          <w:rFonts w:ascii="Times New Roman" w:eastAsia="Times New Roman" w:hAnsi="Times New Roman" w:cs="Times New Roman"/>
          <w:sz w:val="24"/>
          <w:szCs w:val="24"/>
        </w:rPr>
        <w:t xml:space="preserve"> At launch there are no buyers, so a subscription asks sellers to pay for access to nothing. Small retailers with thin cash would refuse and the catalogue would stay shallow. Worse, once a seller's number is public, every buyer can transact off-platform forever, capping lifetime revenue from that seller at one monthly fee.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Legal framing the developer must reflect in the UI and terms.</w:t>
      </w:r>
      <w:r w:rsidRPr="00ED69E9">
        <w:rPr>
          <w:rFonts w:ascii="Times New Roman" w:eastAsia="Times New Roman" w:hAnsi="Times New Roman" w:cs="Times New Roman"/>
          <w:sz w:val="24"/>
          <w:szCs w:val="24"/>
        </w:rPr>
        <w:t xml:space="preserve"> Because the fee is charged when contact is released rather than when a sale completes, the platform is selling a </w:t>
      </w:r>
      <w:r w:rsidRPr="00ED69E9">
        <w:rPr>
          <w:rFonts w:ascii="Times New Roman" w:eastAsia="Times New Roman" w:hAnsi="Times New Roman" w:cs="Times New Roman"/>
          <w:i/>
          <w:iCs/>
          <w:sz w:val="24"/>
          <w:szCs w:val="24"/>
        </w:rPr>
        <w:t>qualified introduction</w:t>
      </w:r>
      <w:r w:rsidRPr="00ED69E9">
        <w:rPr>
          <w:rFonts w:ascii="Times New Roman" w:eastAsia="Times New Roman" w:hAnsi="Times New Roman" w:cs="Times New Roman"/>
          <w:sz w:val="24"/>
          <w:szCs w:val="24"/>
        </w:rPr>
        <w:t>, not earning a sales commission. Wording in the app, receipts, and terms of service must say this plainly. If the interface calls the fee a "commission on sale", sellers will demand refunds on every deal that does not close, and they will have a fair argument.</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81"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7. Protecting the Revenue Event</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The entire model collapses if contact details leak before payment. The developer must treat this as a security requirement, not a nicety.</w:t>
      </w:r>
    </w:p>
    <w:p w:rsidR="00ED69E9" w:rsidRPr="00ED69E9" w:rsidRDefault="00ED69E9" w:rsidP="00ED69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No phone number, email, exact address, or business name in any pre-unlock API response. Not in the payload, not in a hidden field, not in an image, not in a PDF. Check the raw response, not just the rendered screen.</w:t>
      </w:r>
    </w:p>
    <w:p w:rsidR="00ED69E9" w:rsidRPr="00ED69E9" w:rsidRDefault="00ED69E9" w:rsidP="00ED69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lastRenderedPageBreak/>
        <w:t>Offer photographs and documents must be scanned or cropped for embedded phone numbers, signage, and letterheads before publication. This needs an operations review step.</w:t>
      </w:r>
    </w:p>
    <w:p w:rsidR="00ED69E9" w:rsidRPr="00ED69E9" w:rsidRDefault="00ED69E9" w:rsidP="00ED69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Free-text fields visible before unlock must be filtered for phone-number and social-handle patterns, including numbers written in words or with separators.</w:t>
      </w:r>
    </w:p>
    <w:p w:rsidR="00ED69E9" w:rsidRPr="00ED69E9" w:rsidRDefault="00ED69E9" w:rsidP="00ED69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 xml:space="preserve">Rate-limit and monitor search </w:t>
      </w:r>
      <w:proofErr w:type="spellStart"/>
      <w:r w:rsidRPr="00ED69E9">
        <w:rPr>
          <w:rFonts w:ascii="Times New Roman" w:eastAsia="Times New Roman" w:hAnsi="Times New Roman" w:cs="Times New Roman"/>
          <w:sz w:val="24"/>
          <w:szCs w:val="24"/>
        </w:rPr>
        <w:t>behaviour</w:t>
      </w:r>
      <w:proofErr w:type="spellEnd"/>
      <w:r w:rsidRPr="00ED69E9">
        <w:rPr>
          <w:rFonts w:ascii="Times New Roman" w:eastAsia="Times New Roman" w:hAnsi="Times New Roman" w:cs="Times New Roman"/>
          <w:sz w:val="24"/>
          <w:szCs w:val="24"/>
        </w:rPr>
        <w:t>. A "buyer" account submitting dozens of enquiries across all sellers is likely a competitor or scraper mapping your supply base.</w:t>
      </w:r>
    </w:p>
    <w:p w:rsidR="00ED69E9" w:rsidRPr="00ED69E9" w:rsidRDefault="00ED69E9" w:rsidP="00ED69E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 xml:space="preserve">Log </w:t>
      </w:r>
      <w:proofErr w:type="gramStart"/>
      <w:r w:rsidRPr="00ED69E9">
        <w:rPr>
          <w:rFonts w:ascii="Times New Roman" w:eastAsia="Times New Roman" w:hAnsi="Times New Roman" w:cs="Times New Roman"/>
          <w:sz w:val="24"/>
          <w:szCs w:val="24"/>
        </w:rPr>
        <w:t>every unlock</w:t>
      </w:r>
      <w:proofErr w:type="gramEnd"/>
      <w:r w:rsidRPr="00ED69E9">
        <w:rPr>
          <w:rFonts w:ascii="Times New Roman" w:eastAsia="Times New Roman" w:hAnsi="Times New Roman" w:cs="Times New Roman"/>
          <w:sz w:val="24"/>
          <w:szCs w:val="24"/>
        </w:rPr>
        <w:t xml:space="preserve"> immutably. This is the billing record and the evidence in any dispute.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Accept the limit honestly.</w:t>
      </w:r>
      <w:r w:rsidRPr="00ED69E9">
        <w:rPr>
          <w:rFonts w:ascii="Times New Roman" w:eastAsia="Times New Roman" w:hAnsi="Times New Roman" w:cs="Times New Roman"/>
          <w:sz w:val="24"/>
          <w:szCs w:val="24"/>
        </w:rPr>
        <w:t xml:space="preserve"> Once contact details are exchanged, the two parties can and will transact off-platform on future orders. No technical control prevents this. The </w:t>
      </w:r>
      <w:proofErr w:type="spellStart"/>
      <w:r w:rsidRPr="00ED69E9">
        <w:rPr>
          <w:rFonts w:ascii="Times New Roman" w:eastAsia="Times New Roman" w:hAnsi="Times New Roman" w:cs="Times New Roman"/>
          <w:sz w:val="24"/>
          <w:szCs w:val="24"/>
        </w:rPr>
        <w:t>defence</w:t>
      </w:r>
      <w:proofErr w:type="spellEnd"/>
      <w:r w:rsidRPr="00ED69E9">
        <w:rPr>
          <w:rFonts w:ascii="Times New Roman" w:eastAsia="Times New Roman" w:hAnsi="Times New Roman" w:cs="Times New Roman"/>
          <w:sz w:val="24"/>
          <w:szCs w:val="24"/>
        </w:rPr>
        <w:t xml:space="preserve"> is to make the platform more useful than a phone number — buyer volume, reputation that sellers want to protect, records, and repeat demand.</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82"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8. Product and Catalogue Design</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The catalogue is the hardest part of this build, and it is a data problem more than a coding problem.</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Attribute sets must be per-category and data-driven.</w:t>
      </w:r>
      <w:r w:rsidRPr="00ED69E9">
        <w:rPr>
          <w:rFonts w:ascii="Times New Roman" w:eastAsia="Times New Roman" w:hAnsi="Times New Roman" w:cs="Times New Roman"/>
          <w:sz w:val="24"/>
          <w:szCs w:val="24"/>
        </w:rPr>
        <w:t xml:space="preserve"> Cement needs type, grade, brand, bag weight. Rebar needs diameter, grade, length, and finish. Cable needs conductor material, core count, cross-section in mm², insulation type, and voltage rating. Tiles need dimensions, finish, PEI rating, and shade batch. Storing all of these as columns on one table will fail. Use a category-attribute definition mechanism where admins can define attributes, types, allowed values, and whether each is required.</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Sellers must not create products freely.</w:t>
      </w:r>
      <w:r w:rsidRPr="00ED69E9">
        <w:rPr>
          <w:rFonts w:ascii="Times New Roman" w:eastAsia="Times New Roman" w:hAnsi="Times New Roman" w:cs="Times New Roman"/>
          <w:sz w:val="24"/>
          <w:szCs w:val="24"/>
        </w:rPr>
        <w:t xml:space="preserve"> If they can, you will get forty spellings of the same cement brand and comparison becomes impossible. Sellers pick from an admin-curated product catalogue and can </w:t>
      </w:r>
      <w:r w:rsidRPr="00ED69E9">
        <w:rPr>
          <w:rFonts w:ascii="Times New Roman" w:eastAsia="Times New Roman" w:hAnsi="Times New Roman" w:cs="Times New Roman"/>
          <w:i/>
          <w:iCs/>
          <w:sz w:val="24"/>
          <w:szCs w:val="24"/>
        </w:rPr>
        <w:t>request</w:t>
      </w:r>
      <w:r w:rsidRPr="00ED69E9">
        <w:rPr>
          <w:rFonts w:ascii="Times New Roman" w:eastAsia="Times New Roman" w:hAnsi="Times New Roman" w:cs="Times New Roman"/>
          <w:sz w:val="24"/>
          <w:szCs w:val="24"/>
        </w:rPr>
        <w:t xml:space="preserve"> a new product, which operations approves. This is tedious and it is also the only thing that makes price comparison meaningful.</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Units must be first-class and validated.</w:t>
      </w:r>
      <w:r w:rsidRPr="00ED69E9">
        <w:rPr>
          <w:rFonts w:ascii="Times New Roman" w:eastAsia="Times New Roman" w:hAnsi="Times New Roman" w:cs="Times New Roman"/>
          <w:sz w:val="24"/>
          <w:szCs w:val="24"/>
        </w:rPr>
        <w:t xml:space="preserve"> Each product defines its permitted units. Prices always carry a unit. Never convert between units automatically unless a verified conversion factor is defined and shown to the user.</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Prices are indicative by design.</w:t>
      </w:r>
      <w:r w:rsidRPr="00ED69E9">
        <w:rPr>
          <w:rFonts w:ascii="Times New Roman" w:eastAsia="Times New Roman" w:hAnsi="Times New Roman" w:cs="Times New Roman"/>
          <w:sz w:val="24"/>
          <w:szCs w:val="24"/>
        </w:rPr>
        <w:t xml:space="preserve"> The client chose to display prices as indicative, with confirmation required before the deal is concluded. The UI must say so unmistakably on every price, and the buyer must never be led to believe the displayed figure is a binding quote. Volatile, imported, or cut-to-order items should also support an RFQ path.</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Offer validity is seller-set with a platform maximum.</w:t>
      </w:r>
      <w:r w:rsidRPr="00ED69E9">
        <w:rPr>
          <w:rFonts w:ascii="Times New Roman" w:eastAsia="Times New Roman" w:hAnsi="Times New Roman" w:cs="Times New Roman"/>
          <w:sz w:val="24"/>
          <w:szCs w:val="24"/>
        </w:rPr>
        <w:t xml:space="preserve"> Sellers choose how long an offer stands, capped by an admin-configured ceiling. Expired offers drop out of search automatically. Stale prices are the fastest way to lose buyer trust.</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lastRenderedPageBreak/>
        <w:t>Tax display is VAT-inclusive.</w:t>
      </w:r>
      <w:r w:rsidRPr="00ED69E9">
        <w:rPr>
          <w:rFonts w:ascii="Times New Roman" w:eastAsia="Times New Roman" w:hAnsi="Times New Roman" w:cs="Times New Roman"/>
          <w:sz w:val="24"/>
          <w:szCs w:val="24"/>
        </w:rPr>
        <w:t xml:space="preserve"> All displayed prices include VAT per the client's decision. Ethiopian VAT rules and TIN/VAT registration status vary by seller, so the underlying data must still store the tax-exclusive amount and the tax component separately even though the inclusive figure is what is shown. Non-VAT-registered sellers must be handled without breaking the display.</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83"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9. Stock and Availability</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Sellers update their own stock manually. Nobody in this trade maintains accurate real-time inventory, so the system must assume the data is approximate.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Use coarse availability states rather than pretending to precision — in stock, limited, on order — alongside an optional quantity. When a seller repeatedly accepts enquiries for material he does not actually have, apply consequences: lower search ranking, then suspension. This must be automatic and rule-based, tracked as a metric on the seller record, because operations staff will not catch it manually at scale.</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84"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10. Delivery Model</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The buyer chooses per order: seller-delivered, self-collect, or platform-arranged transport. Charges are quoted case by case by the seller or transporter rather than calculated by a formula.</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What the software must do:</w:t>
      </w:r>
    </w:p>
    <w:p w:rsidR="00ED69E9" w:rsidRPr="00ED69E9" w:rsidRDefault="00ED69E9" w:rsidP="00ED6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Let the offer state clearly whether the price is ex-works or delivered, and what delivered includes.</w:t>
      </w:r>
    </w:p>
    <w:p w:rsidR="00ED69E9" w:rsidRPr="00ED69E9" w:rsidRDefault="00ED69E9" w:rsidP="00ED6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Capture delivery address, access constraints (narrow road, no truck access, upper floor), and required delivery window.</w:t>
      </w:r>
    </w:p>
    <w:p w:rsidR="00ED69E9" w:rsidRPr="00ED69E9" w:rsidRDefault="00ED69E9" w:rsidP="00ED6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Represent loading, unloading, and waiting as separate quoted line items, because they are separate real costs and hiding them causes disputes.</w:t>
      </w:r>
    </w:p>
    <w:p w:rsidR="00ED69E9" w:rsidRPr="00ED69E9" w:rsidRDefault="00ED69E9" w:rsidP="00ED6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Support truck-class selection, since a site that cannot take a ten-wheeler needs to say so before a truck is dispatched.</w:t>
      </w:r>
    </w:p>
    <w:p w:rsidR="00ED69E9" w:rsidRPr="00ED69E9" w:rsidRDefault="00ED69E9" w:rsidP="00ED69E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Leave a clean extension point for contracted transporters later, even though transport is not a platform-operated service at launch.</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85"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11. Payment Flows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Two distinct money flows exist and the developer must never conflate them.</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lastRenderedPageBreak/>
        <w:t>Flow 1 — Buyer pays seller. Outside the platform.</w:t>
      </w:r>
      <w:r w:rsidRPr="00ED69E9">
        <w:rPr>
          <w:rFonts w:ascii="Times New Roman" w:eastAsia="Times New Roman" w:hAnsi="Times New Roman" w:cs="Times New Roman"/>
          <w:sz w:val="24"/>
          <w:szCs w:val="24"/>
        </w:rPr>
        <w:t xml:space="preserve"> Cash, bank transfer, or mobile money, settled directly between the parties. The seller issues the invoice. The platform does not hold, route, or guarantee these funds. It may allow the parties to upload a payment slip or delivery note against the enquiry as shared evidence, which is useful in disputes but carries no financial obligation for the platform.</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Flow 2 — Seller pays the platform. Inside the platform.</w:t>
      </w:r>
      <w:r w:rsidRPr="00ED69E9">
        <w:rPr>
          <w:rFonts w:ascii="Times New Roman" w:eastAsia="Times New Roman" w:hAnsi="Times New Roman" w:cs="Times New Roman"/>
          <w:sz w:val="24"/>
          <w:szCs w:val="24"/>
        </w:rPr>
        <w:t xml:space="preserve"> Wallet top-ups via </w:t>
      </w:r>
      <w:proofErr w:type="spellStart"/>
      <w:r w:rsidRPr="00ED69E9">
        <w:rPr>
          <w:rFonts w:ascii="Times New Roman" w:eastAsia="Times New Roman" w:hAnsi="Times New Roman" w:cs="Times New Roman"/>
          <w:sz w:val="24"/>
          <w:szCs w:val="24"/>
        </w:rPr>
        <w:t>Telebirr</w:t>
      </w:r>
      <w:proofErr w:type="spellEnd"/>
      <w:r w:rsidRPr="00ED69E9">
        <w:rPr>
          <w:rFonts w:ascii="Times New Roman" w:eastAsia="Times New Roman" w:hAnsi="Times New Roman" w:cs="Times New Roman"/>
          <w:sz w:val="24"/>
          <w:szCs w:val="24"/>
        </w:rPr>
        <w:t xml:space="preserve">, bank transfer, or other local channels, and unlock fees deducted from that wallet. This is the only money the platform touches, and it must be fully auditable: every top-up, every deduction, </w:t>
      </w:r>
      <w:proofErr w:type="gramStart"/>
      <w:r w:rsidRPr="00ED69E9">
        <w:rPr>
          <w:rFonts w:ascii="Times New Roman" w:eastAsia="Times New Roman" w:hAnsi="Times New Roman" w:cs="Times New Roman"/>
          <w:sz w:val="24"/>
          <w:szCs w:val="24"/>
        </w:rPr>
        <w:t>every</w:t>
      </w:r>
      <w:proofErr w:type="gramEnd"/>
      <w:r w:rsidRPr="00ED69E9">
        <w:rPr>
          <w:rFonts w:ascii="Times New Roman" w:eastAsia="Times New Roman" w:hAnsi="Times New Roman" w:cs="Times New Roman"/>
          <w:sz w:val="24"/>
          <w:szCs w:val="24"/>
        </w:rPr>
        <w:t xml:space="preserve"> refund credit, with balances that reconcile.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Because the platform does not hold buyer funds, it avoids payment-institution licensing requirements. That is a deliberate advantage of this design and should not be undermined by adding escrow features casually.</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Credit.</w:t>
      </w:r>
      <w:r w:rsidRPr="00ED69E9">
        <w:rPr>
          <w:rFonts w:ascii="Times New Roman" w:eastAsia="Times New Roman" w:hAnsi="Times New Roman" w:cs="Times New Roman"/>
          <w:sz w:val="24"/>
          <w:szCs w:val="24"/>
        </w:rPr>
        <w:t xml:space="preserve"> No credit is offered by the platform. Any payment terms between buyer and seller are their own private arrangement, and the system should not imply otherwise.</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86"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12. Trust, Verification, and Reputation</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Verification is tiered by seller type: a lighter check for small retailers, a full check for factories and importers, including document review and, for large sellers, a physical visit.</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 xml:space="preserve">The system must store business </w:t>
      </w:r>
      <w:proofErr w:type="spellStart"/>
      <w:r w:rsidRPr="00ED69E9">
        <w:rPr>
          <w:rFonts w:ascii="Times New Roman" w:eastAsia="Times New Roman" w:hAnsi="Times New Roman" w:cs="Times New Roman"/>
          <w:sz w:val="24"/>
          <w:szCs w:val="24"/>
        </w:rPr>
        <w:t>licence</w:t>
      </w:r>
      <w:proofErr w:type="spellEnd"/>
      <w:r w:rsidRPr="00ED69E9">
        <w:rPr>
          <w:rFonts w:ascii="Times New Roman" w:eastAsia="Times New Roman" w:hAnsi="Times New Roman" w:cs="Times New Roman"/>
          <w:sz w:val="24"/>
          <w:szCs w:val="24"/>
        </w:rPr>
        <w:t>, TIN, and VAT certificate with expiry dates, send automated renewal reminders, and automatically restrict a seller whose critical document has expired. Do not rely on staff to notice expiries.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 xml:space="preserve">Reputation should be built from </w:t>
      </w:r>
      <w:proofErr w:type="spellStart"/>
      <w:r w:rsidRPr="00ED69E9">
        <w:rPr>
          <w:rFonts w:ascii="Times New Roman" w:eastAsia="Times New Roman" w:hAnsi="Times New Roman" w:cs="Times New Roman"/>
          <w:sz w:val="24"/>
          <w:szCs w:val="24"/>
        </w:rPr>
        <w:t>behaviour</w:t>
      </w:r>
      <w:proofErr w:type="spellEnd"/>
      <w:r w:rsidRPr="00ED69E9">
        <w:rPr>
          <w:rFonts w:ascii="Times New Roman" w:eastAsia="Times New Roman" w:hAnsi="Times New Roman" w:cs="Times New Roman"/>
          <w:sz w:val="24"/>
          <w:szCs w:val="24"/>
        </w:rPr>
        <w:t>, not only stars. Response time to enquiries, acceptance rate, reported deal completion rate, dispute frequency, and stock accuracy are all more informative than a five-star average and much harder to game. Show buyers something meaningful before they spend money on an enquiry.</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Specification and certificate verification.</w:t>
      </w:r>
      <w:r w:rsidRPr="00ED69E9">
        <w:rPr>
          <w:rFonts w:ascii="Times New Roman" w:eastAsia="Times New Roman" w:hAnsi="Times New Roman" w:cs="Times New Roman"/>
          <w:sz w:val="24"/>
          <w:szCs w:val="24"/>
        </w:rPr>
        <w:t xml:space="preserve"> The client's decision is that no verification happens at MVP. See the risk note in section 25 — this is the decision most likely to cause real harm, and the guide's recommendation is to at minimum collect and display factory test certificates for cement, rebar, and structural steel from launch.</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87"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13. Assisted Transactions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Many buyers and sellers in this market cannot complete a transaction on a phone. The client chose field agents as the assisted channel.</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lastRenderedPageBreak/>
        <w:t>The system therefore needs an agent-assisted mode: an authenticated agent acting on behalf of a named buyer or seller, with every such action logged as agent-performed and attributed to both the agent and the principal. This matters for accountability and for detecting agents who manipulate transactions.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A phone or Telegram support desk is strongly recommended alongside field agents, since agents cannot cover the whole city and anyone outside their coverage is otherwise unable to transact.</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88"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14. Disputes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Claims — shortage, damage, wrong specification, non-delivery, non-payment — are raised inside the platform within a fixed window from delivery. The platform mediates; the seller settles. The platform is not financially liable.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The developer must build a case record that captures both parties' statements, evidence uploads, timestamps, and outcome, and that links to the underlying enquiry and unlock. Dispute outcomes must feed reputation. Because the platform's only financial lever is the seller's wallet, the ability to withhold refund credit or suspend a seller pending resolution should exist as an admin action.</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Note that bulk commodities behave differently from packaged goods: cement, sand, and aggregate cannot meaningfully be returned once delivered, while tiles or fittings can. The dispute policy configuration should reflect this per category.</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89"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15. Response Times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The client chose business-day targets rather than hourly commitments. The system should still measure and display response times per seller, because with indicative pricing and seller-set validity, the buyer's experience is largely defined by how long he waits. Sellers who respond in an hour should be visibly advantaged over those who take three days, whether or not a formal target exists.</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90"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16. Prohibited Products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 xml:space="preserve">The client's decision is that nothing is restricted. The developer should nonetheless implement a prohibited-category and approval-required mechanism as configuration, so restrictions can be switched on without a code change. See the risk note in section 25; explosives, blasting agents, and bulk fuels in particular should not be </w:t>
      </w:r>
      <w:proofErr w:type="spellStart"/>
      <w:r w:rsidRPr="00ED69E9">
        <w:rPr>
          <w:rFonts w:ascii="Times New Roman" w:eastAsia="Times New Roman" w:hAnsi="Times New Roman" w:cs="Times New Roman"/>
          <w:sz w:val="24"/>
          <w:szCs w:val="24"/>
        </w:rPr>
        <w:t>listable</w:t>
      </w:r>
      <w:proofErr w:type="spellEnd"/>
      <w:r w:rsidRPr="00ED69E9">
        <w:rPr>
          <w:rFonts w:ascii="Times New Roman" w:eastAsia="Times New Roman" w:hAnsi="Times New Roman" w:cs="Times New Roman"/>
          <w:sz w:val="24"/>
          <w:szCs w:val="24"/>
        </w:rPr>
        <w:t xml:space="preserve"> on a general materials platform.</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91"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lastRenderedPageBreak/>
        <w:t>17. Core Data Entities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Described conceptually, not as schema.</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User</w:t>
      </w:r>
      <w:r w:rsidRPr="00ED69E9">
        <w:rPr>
          <w:rFonts w:ascii="Times New Roman" w:eastAsia="Times New Roman" w:hAnsi="Times New Roman" w:cs="Times New Roman"/>
          <w:sz w:val="24"/>
          <w:szCs w:val="24"/>
        </w:rPr>
        <w:t xml:space="preserve"> — identity, role, phone verification, language.</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Seller profile</w:t>
      </w:r>
      <w:r w:rsidRPr="00ED69E9">
        <w:rPr>
          <w:rFonts w:ascii="Times New Roman" w:eastAsia="Times New Roman" w:hAnsi="Times New Roman" w:cs="Times New Roman"/>
          <w:sz w:val="24"/>
          <w:szCs w:val="24"/>
        </w:rPr>
        <w:t xml:space="preserve"> — business details, type (factory, importer, wholesaler, retailer, </w:t>
      </w:r>
      <w:proofErr w:type="gramStart"/>
      <w:r w:rsidRPr="00ED69E9">
        <w:rPr>
          <w:rFonts w:ascii="Times New Roman" w:eastAsia="Times New Roman" w:hAnsi="Times New Roman" w:cs="Times New Roman"/>
          <w:sz w:val="24"/>
          <w:szCs w:val="24"/>
        </w:rPr>
        <w:t>rental</w:t>
      </w:r>
      <w:proofErr w:type="gramEnd"/>
      <w:r w:rsidRPr="00ED69E9">
        <w:rPr>
          <w:rFonts w:ascii="Times New Roman" w:eastAsia="Times New Roman" w:hAnsi="Times New Roman" w:cs="Times New Roman"/>
          <w:sz w:val="24"/>
          <w:szCs w:val="24"/>
        </w:rPr>
        <w:t>), verification tier and status, documents with expiry, locations, reputation metrics, subscription state.</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Buyer profile</w:t>
      </w:r>
      <w:r w:rsidRPr="00ED69E9">
        <w:rPr>
          <w:rFonts w:ascii="Times New Roman" w:eastAsia="Times New Roman" w:hAnsi="Times New Roman" w:cs="Times New Roman"/>
          <w:sz w:val="24"/>
          <w:szCs w:val="24"/>
        </w:rPr>
        <w:t xml:space="preserve"> — type (individual, contractor, developer, institution), delivery addresses, reliability metrics.</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Category</w:t>
      </w:r>
      <w:r w:rsidRPr="00ED69E9">
        <w:rPr>
          <w:rFonts w:ascii="Times New Roman" w:eastAsia="Times New Roman" w:hAnsi="Times New Roman" w:cs="Times New Roman"/>
          <w:sz w:val="24"/>
          <w:szCs w:val="24"/>
        </w:rPr>
        <w:t xml:space="preserve"> — hierarchical, with an enable/disable switch and fee configuration.</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Category attribute definition</w:t>
      </w:r>
      <w:r w:rsidRPr="00ED69E9">
        <w:rPr>
          <w:rFonts w:ascii="Times New Roman" w:eastAsia="Times New Roman" w:hAnsi="Times New Roman" w:cs="Times New Roman"/>
          <w:sz w:val="24"/>
          <w:szCs w:val="24"/>
        </w:rPr>
        <w:t xml:space="preserve"> — name, data type, unit, allowed values, required flag.</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Product</w:t>
      </w:r>
      <w:r w:rsidRPr="00ED69E9">
        <w:rPr>
          <w:rFonts w:ascii="Times New Roman" w:eastAsia="Times New Roman" w:hAnsi="Times New Roman" w:cs="Times New Roman"/>
          <w:sz w:val="24"/>
          <w:szCs w:val="24"/>
        </w:rPr>
        <w:t xml:space="preserve"> — admin-curated definition within a category, with attribute values and permitted units.</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Offer</w:t>
      </w:r>
      <w:r w:rsidRPr="00ED69E9">
        <w:rPr>
          <w:rFonts w:ascii="Times New Roman" w:eastAsia="Times New Roman" w:hAnsi="Times New Roman" w:cs="Times New Roman"/>
          <w:sz w:val="24"/>
          <w:szCs w:val="24"/>
        </w:rPr>
        <w:t xml:space="preserve"> — seller, product, price, unit, tax component, availability state and quantity, location, delivery terms, validity window, status.</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Enquiry / purchase request</w:t>
      </w:r>
      <w:r w:rsidRPr="00ED69E9">
        <w:rPr>
          <w:rFonts w:ascii="Times New Roman" w:eastAsia="Times New Roman" w:hAnsi="Times New Roman" w:cs="Times New Roman"/>
          <w:sz w:val="24"/>
          <w:szCs w:val="24"/>
        </w:rPr>
        <w:t xml:space="preserve"> — buyer, offer, quantity, delivery preference, timing, status lifecycle from submitted through accepted, declined, expired, completed, failed, </w:t>
      </w:r>
      <w:proofErr w:type="gramStart"/>
      <w:r w:rsidRPr="00ED69E9">
        <w:rPr>
          <w:rFonts w:ascii="Times New Roman" w:eastAsia="Times New Roman" w:hAnsi="Times New Roman" w:cs="Times New Roman"/>
          <w:sz w:val="24"/>
          <w:szCs w:val="24"/>
        </w:rPr>
        <w:t>disputed</w:t>
      </w:r>
      <w:proofErr w:type="gramEnd"/>
      <w:r w:rsidRPr="00ED69E9">
        <w:rPr>
          <w:rFonts w:ascii="Times New Roman" w:eastAsia="Times New Roman" w:hAnsi="Times New Roman" w:cs="Times New Roman"/>
          <w:sz w:val="24"/>
          <w:szCs w:val="24"/>
        </w:rPr>
        <w:t>.</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Unlock record</w:t>
      </w:r>
      <w:r w:rsidRPr="00ED69E9">
        <w:rPr>
          <w:rFonts w:ascii="Times New Roman" w:eastAsia="Times New Roman" w:hAnsi="Times New Roman" w:cs="Times New Roman"/>
          <w:sz w:val="24"/>
          <w:szCs w:val="24"/>
        </w:rPr>
        <w:t xml:space="preserve"> — immutable. Enquiry, seller, buyer, fee charged, category fee rule applied, timestamp, refund status.</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Wallet</w:t>
      </w:r>
      <w:r w:rsidRPr="00ED69E9">
        <w:rPr>
          <w:rFonts w:ascii="Times New Roman" w:eastAsia="Times New Roman" w:hAnsi="Times New Roman" w:cs="Times New Roman"/>
          <w:sz w:val="24"/>
          <w:szCs w:val="24"/>
        </w:rPr>
        <w:t xml:space="preserve"> — seller balance, separated into paid balance and non-withdrawable credit.</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Wallet transaction</w:t>
      </w:r>
      <w:r w:rsidRPr="00ED69E9">
        <w:rPr>
          <w:rFonts w:ascii="Times New Roman" w:eastAsia="Times New Roman" w:hAnsi="Times New Roman" w:cs="Times New Roman"/>
          <w:sz w:val="24"/>
          <w:szCs w:val="24"/>
        </w:rPr>
        <w:t xml:space="preserve"> — top-up, unlock charge, refund credit, subscription charge, adjustment, each with reference and running balance.</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Subscription</w:t>
      </w:r>
      <w:r w:rsidRPr="00ED69E9">
        <w:rPr>
          <w:rFonts w:ascii="Times New Roman" w:eastAsia="Times New Roman" w:hAnsi="Times New Roman" w:cs="Times New Roman"/>
          <w:sz w:val="24"/>
          <w:szCs w:val="24"/>
        </w:rPr>
        <w:t xml:space="preserve"> — plan, period, entitlements, status.</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Dispute case</w:t>
      </w:r>
      <w:r w:rsidRPr="00ED69E9">
        <w:rPr>
          <w:rFonts w:ascii="Times New Roman" w:eastAsia="Times New Roman" w:hAnsi="Times New Roman" w:cs="Times New Roman"/>
          <w:sz w:val="24"/>
          <w:szCs w:val="24"/>
        </w:rPr>
        <w:t xml:space="preserve"> — parties, enquiry, claims, evidence, timeline, outcome.</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Document</w:t>
      </w:r>
      <w:r w:rsidRPr="00ED69E9">
        <w:rPr>
          <w:rFonts w:ascii="Times New Roman" w:eastAsia="Times New Roman" w:hAnsi="Times New Roman" w:cs="Times New Roman"/>
          <w:sz w:val="24"/>
          <w:szCs w:val="24"/>
        </w:rPr>
        <w:t xml:space="preserve"> — owner, type, file, issue and expiry dates, verification state.</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Audit log</w:t>
      </w:r>
      <w:r w:rsidRPr="00ED69E9">
        <w:rPr>
          <w:rFonts w:ascii="Times New Roman" w:eastAsia="Times New Roman" w:hAnsi="Times New Roman" w:cs="Times New Roman"/>
          <w:sz w:val="24"/>
          <w:szCs w:val="24"/>
        </w:rPr>
        <w:t xml:space="preserve"> — who did what, when, from where. Non-negotiable for unlocks, wallet movements, verification decisions, and agent-assisted actions.</w:t>
      </w:r>
    </w:p>
    <w:p w:rsidR="00ED69E9" w:rsidRPr="00ED69E9" w:rsidRDefault="00ED69E9" w:rsidP="00ED69E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RFQ and quotation</w:t>
      </w:r>
      <w:r w:rsidRPr="00ED69E9">
        <w:rPr>
          <w:rFonts w:ascii="Times New Roman" w:eastAsia="Times New Roman" w:hAnsi="Times New Roman" w:cs="Times New Roman"/>
          <w:sz w:val="24"/>
          <w:szCs w:val="24"/>
        </w:rPr>
        <w:t xml:space="preserve"> — buyer requirement, invited or open sellers, submitted quotations, validity.</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92"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18. Key Screens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Buyer:</w:t>
      </w:r>
      <w:r w:rsidRPr="00ED69E9">
        <w:rPr>
          <w:rFonts w:ascii="Times New Roman" w:eastAsia="Times New Roman" w:hAnsi="Times New Roman" w:cs="Times New Roman"/>
          <w:sz w:val="24"/>
          <w:szCs w:val="24"/>
        </w:rPr>
        <w:t xml:space="preserve"> search and filter by category and attributes; product page listing competing offers side by side; offer detail with delivery terms and certificate presence; purchase request form; enquiry tracker; post-unlock contact view; dispute submission; order history.</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Seller:</w:t>
      </w:r>
      <w:r w:rsidRPr="00ED69E9">
        <w:rPr>
          <w:rFonts w:ascii="Times New Roman" w:eastAsia="Times New Roman" w:hAnsi="Times New Roman" w:cs="Times New Roman"/>
          <w:sz w:val="24"/>
          <w:szCs w:val="24"/>
        </w:rPr>
        <w:t xml:space="preserve"> onboarding and document upload; offer creation and bulk editing; incoming enquiry inbox with accept or decline and a clear display of the fee about to be charged; wallet with top-up and transaction history; subscription management; reputation dashboard; dispute responses.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Admin and operations:</w:t>
      </w:r>
      <w:r w:rsidRPr="00ED69E9">
        <w:rPr>
          <w:rFonts w:ascii="Times New Roman" w:eastAsia="Times New Roman" w:hAnsi="Times New Roman" w:cs="Times New Roman"/>
          <w:sz w:val="24"/>
          <w:szCs w:val="24"/>
        </w:rPr>
        <w:t xml:space="preserve"> seller verification queue; product approval queue; listing moderation including image review for leaked contact details; category and fee configuration; wallet </w:t>
      </w:r>
      <w:r w:rsidRPr="00ED69E9">
        <w:rPr>
          <w:rFonts w:ascii="Times New Roman" w:eastAsia="Times New Roman" w:hAnsi="Times New Roman" w:cs="Times New Roman"/>
          <w:sz w:val="24"/>
          <w:szCs w:val="24"/>
        </w:rPr>
        <w:lastRenderedPageBreak/>
        <w:t>adjustments; dispute mediation; abuse and scraping monitoring; agent activity oversight; reporting on enquiries, unlocks, revenue, and failure rates by category.</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93"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19. Non-Functional Requirements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Mobile-first and tolerant of poor connectivity, since most users are on phones on construction sites. Amharic and English interfaces, with Amharic text entry and search working properly including numerals. Phone-number-based authentication with OTP, because email is not a reliable identifier in this market. Image compression on upload, since sellers will upload large photos over slow connections. Fast search, because comparison is the core value proposition. Full auditability of money and unlocks. Sensible data residency and privacy handling for contact details, which are the platform's most sensitive asset.</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94"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20. What Will Go Wrong — Anticipate These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Sellers entering prices in the wrong unit, producing figures that look either absurdly cheap or absurdly expensive. Duplicate near-identical products defeating comparison. Contact details smuggled into photos and free text. Sellers accepting enquiries for stock they do not have. Buyers submitting speculative enquiries with no intent to buy, burning sellers' wallets and driving them off the platform. Both parties moving off-platform after the first deal. Stale offers that were never expired. Disputes with no evidence because neither party uploaded anything.</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Each of these needs either a validation, a moderation step, a reputation consequence, or an automatic expiry. Most of them cannot be solved by code alone and need an operations process the software supports.</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95"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21. Testing Scenarios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Beyond normal unit and integration testing, deliberately test: an unlock attempted with insufficient wallet balance; concurrent enquiries against the same limited stock; an offer expiring between the buyer viewing it and submitting a request; a refund request disputed by the buyer; a refund request ignored by the buyer until the window closes; a seller document expiring while offers are live; an enquiry on a product whose category is disabled mid-flight; contact details present in an uploaded image; a phone number written in words in a description field; an agent placing an order for a buyer who later disputes it; unit mismatch between offer and enquiry; and the full pre-unlock API surface inspected raw for leaked contact data.</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96"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lastRenderedPageBreak/>
        <w:t>22. Build Sequence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Phase 1 — Foundations.</w:t>
      </w:r>
      <w:r w:rsidRPr="00ED69E9">
        <w:rPr>
          <w:rFonts w:ascii="Times New Roman" w:eastAsia="Times New Roman" w:hAnsi="Times New Roman" w:cs="Times New Roman"/>
          <w:sz w:val="24"/>
          <w:szCs w:val="24"/>
        </w:rPr>
        <w:t xml:space="preserve"> Authentication, roles, seller onboarding and verification, category and attribute framework, admin console skeleton, audit logging.</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Phase 2 — Catalogue.</w:t>
      </w:r>
      <w:r w:rsidRPr="00ED69E9">
        <w:rPr>
          <w:rFonts w:ascii="Times New Roman" w:eastAsia="Times New Roman" w:hAnsi="Times New Roman" w:cs="Times New Roman"/>
          <w:sz w:val="24"/>
          <w:szCs w:val="24"/>
        </w:rPr>
        <w:t xml:space="preserve"> Product curation, product approval flow, attribute management, unit handling, seller offer creation, offer validity and expiry.</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Phase 3 — Discovery.</w:t>
      </w:r>
      <w:r w:rsidRPr="00ED69E9">
        <w:rPr>
          <w:rFonts w:ascii="Times New Roman" w:eastAsia="Times New Roman" w:hAnsi="Times New Roman" w:cs="Times New Roman"/>
          <w:sz w:val="24"/>
          <w:szCs w:val="24"/>
        </w:rPr>
        <w:t xml:space="preserve"> Search, filtering, product and offer pages, comparison view, strict pre-unlock contact masking with raw-response verification.</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 xml:space="preserve">Phase 4 — </w:t>
      </w:r>
      <w:proofErr w:type="gramStart"/>
      <w:r w:rsidRPr="00ED69E9">
        <w:rPr>
          <w:rFonts w:ascii="Times New Roman" w:eastAsia="Times New Roman" w:hAnsi="Times New Roman" w:cs="Times New Roman"/>
          <w:b/>
          <w:bCs/>
          <w:sz w:val="24"/>
          <w:szCs w:val="24"/>
        </w:rPr>
        <w:t>The</w:t>
      </w:r>
      <w:proofErr w:type="gramEnd"/>
      <w:r w:rsidRPr="00ED69E9">
        <w:rPr>
          <w:rFonts w:ascii="Times New Roman" w:eastAsia="Times New Roman" w:hAnsi="Times New Roman" w:cs="Times New Roman"/>
          <w:b/>
          <w:bCs/>
          <w:sz w:val="24"/>
          <w:szCs w:val="24"/>
        </w:rPr>
        <w:t xml:space="preserve"> revenue engine.</w:t>
      </w:r>
      <w:r w:rsidRPr="00ED69E9">
        <w:rPr>
          <w:rFonts w:ascii="Times New Roman" w:eastAsia="Times New Roman" w:hAnsi="Times New Roman" w:cs="Times New Roman"/>
          <w:sz w:val="24"/>
          <w:szCs w:val="24"/>
        </w:rPr>
        <w:t xml:space="preserve"> Purchase requests, seller accept and decline, wallet, top-up integration, category fee configuration, the unlock transaction, contact exchange, immutable unlock records.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Phase 5 — Outcomes and trust.</w:t>
      </w:r>
      <w:r w:rsidRPr="00ED69E9">
        <w:rPr>
          <w:rFonts w:ascii="Times New Roman" w:eastAsia="Times New Roman" w:hAnsi="Times New Roman" w:cs="Times New Roman"/>
          <w:sz w:val="24"/>
          <w:szCs w:val="24"/>
        </w:rPr>
        <w:t xml:space="preserve"> Deal outcome confirmation, refund-as-credit flow with the buyer dispute window, reputation metrics, response time tracking, stock accuracy tracking and automatic consequences.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Phase 6 — Operations.</w:t>
      </w:r>
      <w:r w:rsidRPr="00ED69E9">
        <w:rPr>
          <w:rFonts w:ascii="Times New Roman" w:eastAsia="Times New Roman" w:hAnsi="Times New Roman" w:cs="Times New Roman"/>
          <w:sz w:val="24"/>
          <w:szCs w:val="24"/>
        </w:rPr>
        <w:t xml:space="preserve"> Dispute case management, listing and image moderation tools, document expiry automation, agent-assisted mode, abuse monitoring.</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Phase 7 — Growth.</w:t>
      </w:r>
      <w:r w:rsidRPr="00ED69E9">
        <w:rPr>
          <w:rFonts w:ascii="Times New Roman" w:eastAsia="Times New Roman" w:hAnsi="Times New Roman" w:cs="Times New Roman"/>
          <w:sz w:val="24"/>
          <w:szCs w:val="24"/>
        </w:rPr>
        <w:t xml:space="preserve"> Visibility subscriptions and bundled unlock allowances, RFQ and quotation flow, analytics for sellers, transporter extension points.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Phase 8 — Hardening.</w:t>
      </w:r>
      <w:r w:rsidRPr="00ED69E9">
        <w:rPr>
          <w:rFonts w:ascii="Times New Roman" w:eastAsia="Times New Roman" w:hAnsi="Times New Roman" w:cs="Times New Roman"/>
          <w:sz w:val="24"/>
          <w:szCs w:val="24"/>
        </w:rPr>
        <w:t xml:space="preserve"> Load testing on search, security review focused on contact leakage, wallet reconciliation, Amharic </w:t>
      </w:r>
      <w:proofErr w:type="spellStart"/>
      <w:r w:rsidRPr="00ED69E9">
        <w:rPr>
          <w:rFonts w:ascii="Times New Roman" w:eastAsia="Times New Roman" w:hAnsi="Times New Roman" w:cs="Times New Roman"/>
          <w:sz w:val="24"/>
          <w:szCs w:val="24"/>
        </w:rPr>
        <w:t>localisation</w:t>
      </w:r>
      <w:proofErr w:type="spellEnd"/>
      <w:r w:rsidRPr="00ED69E9">
        <w:rPr>
          <w:rFonts w:ascii="Times New Roman" w:eastAsia="Times New Roman" w:hAnsi="Times New Roman" w:cs="Times New Roman"/>
          <w:sz w:val="24"/>
          <w:szCs w:val="24"/>
        </w:rPr>
        <w:t xml:space="preserve"> review, pilot with a controlled group of sellers and buyers before public launch.</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A realistic first release covering phases 1 through 5 is roughly five to six months with a small team. Phases 6 to 8 follow over the subsequent two to three months. The catalogue work in phase 2 is consistently underestimated and should be resourced with someone who knows the trade, not only developers.</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97"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23. Launch Context</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First market is Addis Ababa. Ethiopian tax rules apply, including VAT treatment and the seller's obligation to invoice the buyer. Buyers of all types are accepted from day one — individuals, contractors, developers, institutions, and resellers. Sellers of all types are accepted from day one — factories, importers, wholesalers, retailers, and rental companies. Interface must serve Amharic and English speakers.</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98"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lastRenderedPageBreak/>
        <w:t>24. What the Developer Should Confirm Before Building</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Exact unlock fee values per category and any quantity bands. The refund percentage and the length of both the seller reporting window and the buyer dispute window. The platform maximum for offer validity. Which mobile money and banking channels are available for wallet top-up and what their integration requirements are. Whether a seller with zero wallet balance should be hidden from search entirely or shown as slow to respond. The precise wording of the terms of service around what the unlock fee purchases, which must be reviewed by an Ethiopian lawyer before launch.</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099"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25. Confirmed Business Rules — Build to These</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These are the client's decisions. Where a decision carries a material risk, the risk and the recommended mitigation are stated. Build to the decision; raise the risk with the client before the build freezes.</w:t>
      </w:r>
    </w:p>
    <w:p w:rsidR="00ED69E9" w:rsidRPr="00ED69E9" w:rsidRDefault="00ED69E9" w:rsidP="00ED69E9">
      <w:pPr>
        <w:spacing w:before="100" w:beforeAutospacing="1" w:after="100" w:afterAutospacing="1" w:line="240" w:lineRule="auto"/>
        <w:outlineLvl w:val="2"/>
        <w:rPr>
          <w:rFonts w:ascii="Times New Roman" w:eastAsia="Times New Roman" w:hAnsi="Times New Roman" w:cs="Times New Roman"/>
          <w:b/>
          <w:bCs/>
          <w:sz w:val="27"/>
          <w:szCs w:val="27"/>
        </w:rPr>
      </w:pPr>
      <w:r w:rsidRPr="00ED69E9">
        <w:rPr>
          <w:rFonts w:ascii="Times New Roman" w:eastAsia="Times New Roman" w:hAnsi="Times New Roman" w:cs="Times New Roman"/>
          <w:b/>
          <w:bCs/>
          <w:sz w:val="27"/>
          <w:szCs w:val="27"/>
        </w:rPr>
        <w:t>Market and users</w:t>
      </w:r>
    </w:p>
    <w:p w:rsidR="00ED69E9" w:rsidRPr="00ED69E9" w:rsidRDefault="00ED69E9" w:rsidP="00ED69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Launch area:</w:t>
      </w:r>
      <w:r w:rsidRPr="00ED69E9">
        <w:rPr>
          <w:rFonts w:ascii="Times New Roman" w:eastAsia="Times New Roman" w:hAnsi="Times New Roman" w:cs="Times New Roman"/>
          <w:sz w:val="24"/>
          <w:szCs w:val="24"/>
        </w:rPr>
        <w:t xml:space="preserve"> Addis Ababa.</w:t>
      </w:r>
    </w:p>
    <w:p w:rsidR="00ED69E9" w:rsidRPr="00ED69E9" w:rsidRDefault="00ED69E9" w:rsidP="00ED69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Regulatory and tax basis:</w:t>
      </w:r>
      <w:r w:rsidRPr="00ED69E9">
        <w:rPr>
          <w:rFonts w:ascii="Times New Roman" w:eastAsia="Times New Roman" w:hAnsi="Times New Roman" w:cs="Times New Roman"/>
          <w:sz w:val="24"/>
          <w:szCs w:val="24"/>
        </w:rPr>
        <w:t xml:space="preserve"> Ethiopian tax law. Amharic and English. Local units including quintal.</w:t>
      </w:r>
    </w:p>
    <w:p w:rsidR="00ED69E9" w:rsidRPr="00ED69E9" w:rsidRDefault="00ED69E9" w:rsidP="00ED69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Buyer types:</w:t>
      </w:r>
      <w:r w:rsidRPr="00ED69E9">
        <w:rPr>
          <w:rFonts w:ascii="Times New Roman" w:eastAsia="Times New Roman" w:hAnsi="Times New Roman" w:cs="Times New Roman"/>
          <w:sz w:val="24"/>
          <w:szCs w:val="24"/>
        </w:rPr>
        <w:t xml:space="preserve"> all accepted from day one.</w:t>
      </w:r>
    </w:p>
    <w:p w:rsidR="00ED69E9" w:rsidRPr="00ED69E9" w:rsidRDefault="00ED69E9" w:rsidP="00ED69E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Seller types:</w:t>
      </w:r>
      <w:r w:rsidRPr="00ED69E9">
        <w:rPr>
          <w:rFonts w:ascii="Times New Roman" w:eastAsia="Times New Roman" w:hAnsi="Times New Roman" w:cs="Times New Roman"/>
          <w:sz w:val="24"/>
          <w:szCs w:val="24"/>
        </w:rPr>
        <w:t xml:space="preserve"> factories, importers, wholesalers, retailers, and rental companies from day one.</w:t>
      </w:r>
    </w:p>
    <w:p w:rsidR="00ED69E9" w:rsidRPr="00ED69E9" w:rsidRDefault="00ED69E9" w:rsidP="00ED69E9">
      <w:pPr>
        <w:spacing w:before="100" w:beforeAutospacing="1" w:after="100" w:afterAutospacing="1" w:line="240" w:lineRule="auto"/>
        <w:outlineLvl w:val="2"/>
        <w:rPr>
          <w:rFonts w:ascii="Times New Roman" w:eastAsia="Times New Roman" w:hAnsi="Times New Roman" w:cs="Times New Roman"/>
          <w:b/>
          <w:bCs/>
          <w:sz w:val="27"/>
          <w:szCs w:val="27"/>
        </w:rPr>
      </w:pPr>
      <w:r w:rsidRPr="00ED69E9">
        <w:rPr>
          <w:rFonts w:ascii="Times New Roman" w:eastAsia="Times New Roman" w:hAnsi="Times New Roman" w:cs="Times New Roman"/>
          <w:b/>
          <w:bCs/>
          <w:sz w:val="27"/>
          <w:szCs w:val="27"/>
        </w:rPr>
        <w:t>Commercial model</w:t>
      </w:r>
    </w:p>
    <w:p w:rsidR="00ED69E9" w:rsidRPr="00ED69E9" w:rsidRDefault="00ED69E9" w:rsidP="00ED69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Platform role:</w:t>
      </w:r>
      <w:r w:rsidRPr="00ED69E9">
        <w:rPr>
          <w:rFonts w:ascii="Times New Roman" w:eastAsia="Times New Roman" w:hAnsi="Times New Roman" w:cs="Times New Roman"/>
          <w:sz w:val="24"/>
          <w:szCs w:val="24"/>
        </w:rPr>
        <w:t xml:space="preserve"> introduction service. The platform is not a party to the sale, does not take title, and does not hold buyer funds.</w:t>
      </w:r>
    </w:p>
    <w:p w:rsidR="00ED69E9" w:rsidRPr="00ED69E9" w:rsidRDefault="00ED69E9" w:rsidP="00ED69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Revenue event:</w:t>
      </w:r>
      <w:r w:rsidRPr="00ED69E9">
        <w:rPr>
          <w:rFonts w:ascii="Times New Roman" w:eastAsia="Times New Roman" w:hAnsi="Times New Roman" w:cs="Times New Roman"/>
          <w:sz w:val="24"/>
          <w:szCs w:val="24"/>
        </w:rPr>
        <w:t xml:space="preserve"> seller accepts a buyer's purchase request and contact details are exchanged.</w:t>
      </w:r>
    </w:p>
    <w:p w:rsidR="00ED69E9" w:rsidRPr="00ED69E9" w:rsidRDefault="00ED69E9" w:rsidP="00ED69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Fee structure:</w:t>
      </w:r>
      <w:r w:rsidRPr="00ED69E9">
        <w:rPr>
          <w:rFonts w:ascii="Times New Roman" w:eastAsia="Times New Roman" w:hAnsi="Times New Roman" w:cs="Times New Roman"/>
          <w:sz w:val="24"/>
          <w:szCs w:val="24"/>
        </w:rPr>
        <w:t xml:space="preserve"> category-based unlock fee, admin-configurable, optionally banded by value or quantity. Optional visibility subscription as a secondary product.</w:t>
      </w:r>
    </w:p>
    <w:p w:rsidR="00ED69E9" w:rsidRPr="00ED69E9" w:rsidRDefault="00ED69E9" w:rsidP="00ED69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Payment mechanism:</w:t>
      </w:r>
      <w:r w:rsidRPr="00ED69E9">
        <w:rPr>
          <w:rFonts w:ascii="Times New Roman" w:eastAsia="Times New Roman" w:hAnsi="Times New Roman" w:cs="Times New Roman"/>
          <w:sz w:val="24"/>
          <w:szCs w:val="24"/>
        </w:rPr>
        <w:t xml:space="preserve"> prepaid seller wallet. Insufficient balance blocks acceptance.</w:t>
      </w:r>
    </w:p>
    <w:p w:rsidR="00ED69E9" w:rsidRPr="00ED69E9" w:rsidRDefault="00ED69E9" w:rsidP="00ED69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Refunds:</w:t>
      </w:r>
      <w:r w:rsidRPr="00ED69E9">
        <w:rPr>
          <w:rFonts w:ascii="Times New Roman" w:eastAsia="Times New Roman" w:hAnsi="Times New Roman" w:cs="Times New Roman"/>
          <w:sz w:val="24"/>
          <w:szCs w:val="24"/>
        </w:rPr>
        <w:t xml:space="preserve"> configurable majority share of the fee returned as non-withdrawable wallet credit when a deal fails and the buyer confirms or does not dispute within the window.</w:t>
      </w:r>
    </w:p>
    <w:p w:rsidR="00ED69E9" w:rsidRPr="00ED69E9" w:rsidRDefault="00ED69E9" w:rsidP="00ED69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Invoicing to the buyer:</w:t>
      </w:r>
      <w:r w:rsidRPr="00ED69E9">
        <w:rPr>
          <w:rFonts w:ascii="Times New Roman" w:eastAsia="Times New Roman" w:hAnsi="Times New Roman" w:cs="Times New Roman"/>
          <w:sz w:val="24"/>
          <w:szCs w:val="24"/>
        </w:rPr>
        <w:t xml:space="preserve"> issued by the seller.</w:t>
      </w:r>
    </w:p>
    <w:p w:rsidR="00ED69E9" w:rsidRPr="00ED69E9" w:rsidRDefault="00ED69E9" w:rsidP="00ED69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Refunds, quality claims, delivery disputes:</w:t>
      </w:r>
      <w:r w:rsidRPr="00ED69E9">
        <w:rPr>
          <w:rFonts w:ascii="Times New Roman" w:eastAsia="Times New Roman" w:hAnsi="Times New Roman" w:cs="Times New Roman"/>
          <w:sz w:val="24"/>
          <w:szCs w:val="24"/>
        </w:rPr>
        <w:t xml:space="preserve"> the seller's responsibility; the platform mediates only.</w:t>
      </w:r>
    </w:p>
    <w:p w:rsidR="00ED69E9" w:rsidRPr="00ED69E9" w:rsidRDefault="00ED69E9" w:rsidP="00ED69E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Buyer–seller contact:</w:t>
      </w:r>
      <w:r w:rsidRPr="00ED69E9">
        <w:rPr>
          <w:rFonts w:ascii="Times New Roman" w:eastAsia="Times New Roman" w:hAnsi="Times New Roman" w:cs="Times New Roman"/>
          <w:sz w:val="24"/>
          <w:szCs w:val="24"/>
        </w:rPr>
        <w:t xml:space="preserve"> blocked before unlock, fully open after unlock. </w:t>
      </w:r>
    </w:p>
    <w:p w:rsidR="00ED69E9" w:rsidRPr="00ED69E9" w:rsidRDefault="00ED69E9" w:rsidP="00ED69E9">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i/>
          <w:iCs/>
          <w:sz w:val="24"/>
          <w:szCs w:val="24"/>
        </w:rPr>
        <w:t>Risk note:</w:t>
      </w:r>
      <w:r w:rsidRPr="00ED69E9">
        <w:rPr>
          <w:rFonts w:ascii="Times New Roman" w:eastAsia="Times New Roman" w:hAnsi="Times New Roman" w:cs="Times New Roman"/>
          <w:sz w:val="24"/>
          <w:szCs w:val="24"/>
        </w:rPr>
        <w:t xml:space="preserve"> after unlock, the parties can transact off-platform indefinitely on future orders. No technical control prevents this. Retention depends on buyer volume, reputation value, and repeat demand rather than on restriction.</w:t>
      </w:r>
    </w:p>
    <w:p w:rsidR="00ED69E9" w:rsidRPr="00ED69E9" w:rsidRDefault="00ED69E9" w:rsidP="00ED69E9">
      <w:pPr>
        <w:spacing w:before="100" w:beforeAutospacing="1" w:after="100" w:afterAutospacing="1" w:line="240" w:lineRule="auto"/>
        <w:outlineLvl w:val="2"/>
        <w:rPr>
          <w:rFonts w:ascii="Times New Roman" w:eastAsia="Times New Roman" w:hAnsi="Times New Roman" w:cs="Times New Roman"/>
          <w:b/>
          <w:bCs/>
          <w:sz w:val="27"/>
          <w:szCs w:val="27"/>
        </w:rPr>
      </w:pPr>
      <w:r w:rsidRPr="00ED69E9">
        <w:rPr>
          <w:rFonts w:ascii="Times New Roman" w:eastAsia="Times New Roman" w:hAnsi="Times New Roman" w:cs="Times New Roman"/>
          <w:b/>
          <w:bCs/>
          <w:sz w:val="27"/>
          <w:szCs w:val="27"/>
        </w:rPr>
        <w:lastRenderedPageBreak/>
        <w:t>Products and pricing</w:t>
      </w:r>
    </w:p>
    <w:p w:rsidR="00ED69E9" w:rsidRPr="00ED69E9" w:rsidRDefault="00ED69E9" w:rsidP="00ED69E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Categories live at launch:</w:t>
      </w:r>
      <w:r w:rsidRPr="00ED69E9">
        <w:rPr>
          <w:rFonts w:ascii="Times New Roman" w:eastAsia="Times New Roman" w:hAnsi="Times New Roman" w:cs="Times New Roman"/>
          <w:sz w:val="24"/>
          <w:szCs w:val="24"/>
        </w:rPr>
        <w:t xml:space="preserve"> all nine groups. </w:t>
      </w:r>
    </w:p>
    <w:p w:rsidR="00ED69E9" w:rsidRPr="00ED69E9" w:rsidRDefault="00ED69E9" w:rsidP="00ED69E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i/>
          <w:iCs/>
          <w:sz w:val="24"/>
          <w:szCs w:val="24"/>
        </w:rPr>
        <w:t>Risk note:</w:t>
      </w:r>
      <w:r w:rsidRPr="00ED69E9">
        <w:rPr>
          <w:rFonts w:ascii="Times New Roman" w:eastAsia="Times New Roman" w:hAnsi="Times New Roman" w:cs="Times New Roman"/>
          <w:sz w:val="24"/>
          <w:szCs w:val="24"/>
        </w:rPr>
        <w:t xml:space="preserve"> each category needs its own attributes, units, and someone able to judge a correct listing. Opening all at once typically produces a large catalogue of unusable data. Mitigation: build a per-category enable switch and be ready to pause categories where data quality fails.</w:t>
      </w:r>
    </w:p>
    <w:p w:rsidR="00ED69E9" w:rsidRPr="00ED69E9" w:rsidRDefault="00ED69E9" w:rsidP="00ED69E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Pricing display:</w:t>
      </w:r>
      <w:r w:rsidRPr="00ED69E9">
        <w:rPr>
          <w:rFonts w:ascii="Times New Roman" w:eastAsia="Times New Roman" w:hAnsi="Times New Roman" w:cs="Times New Roman"/>
          <w:sz w:val="24"/>
          <w:szCs w:val="24"/>
        </w:rPr>
        <w:t xml:space="preserve"> indicative prices, confirmation required before the deal concludes. RFQ path supported for volatile, imported, and made-to-order items.</w:t>
      </w:r>
    </w:p>
    <w:p w:rsidR="00ED69E9" w:rsidRPr="00ED69E9" w:rsidRDefault="00ED69E9" w:rsidP="00ED69E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Specification and certificate verification:</w:t>
      </w:r>
      <w:r w:rsidRPr="00ED69E9">
        <w:rPr>
          <w:rFonts w:ascii="Times New Roman" w:eastAsia="Times New Roman" w:hAnsi="Times New Roman" w:cs="Times New Roman"/>
          <w:sz w:val="24"/>
          <w:szCs w:val="24"/>
        </w:rPr>
        <w:t xml:space="preserve"> none at MVP. </w:t>
      </w:r>
    </w:p>
    <w:p w:rsidR="00ED69E9" w:rsidRPr="00ED69E9" w:rsidRDefault="00ED69E9" w:rsidP="00ED69E9">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i/>
          <w:iCs/>
          <w:sz w:val="24"/>
          <w:szCs w:val="24"/>
        </w:rPr>
        <w:t>Risk note:</w:t>
      </w:r>
      <w:r w:rsidRPr="00ED69E9">
        <w:rPr>
          <w:rFonts w:ascii="Times New Roman" w:eastAsia="Times New Roman" w:hAnsi="Times New Roman" w:cs="Times New Roman"/>
          <w:sz w:val="24"/>
          <w:szCs w:val="24"/>
        </w:rPr>
        <w:t xml:space="preserve"> this is the highest-consequence decision in the set. Uncertified cement or under-gauge rebar reaching structural work through this platform creates reputational and potentially legal exposure, and "we verified nothing" reads as negligence rather than as a </w:t>
      </w:r>
      <w:proofErr w:type="spellStart"/>
      <w:r w:rsidRPr="00ED69E9">
        <w:rPr>
          <w:rFonts w:ascii="Times New Roman" w:eastAsia="Times New Roman" w:hAnsi="Times New Roman" w:cs="Times New Roman"/>
          <w:sz w:val="24"/>
          <w:szCs w:val="24"/>
        </w:rPr>
        <w:t>defence</w:t>
      </w:r>
      <w:proofErr w:type="spellEnd"/>
      <w:r w:rsidRPr="00ED69E9">
        <w:rPr>
          <w:rFonts w:ascii="Times New Roman" w:eastAsia="Times New Roman" w:hAnsi="Times New Roman" w:cs="Times New Roman"/>
          <w:sz w:val="24"/>
          <w:szCs w:val="24"/>
        </w:rPr>
        <w:t>. Mitigation: collect and display factory test certificates for cement, rebar, and structural steel from launch. This is days of work, not a phase.</w:t>
      </w:r>
    </w:p>
    <w:p w:rsidR="00ED69E9" w:rsidRPr="00ED69E9" w:rsidRDefault="00ED69E9" w:rsidP="00ED69E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Tax:</w:t>
      </w:r>
      <w:r w:rsidRPr="00ED69E9">
        <w:rPr>
          <w:rFonts w:ascii="Times New Roman" w:eastAsia="Times New Roman" w:hAnsi="Times New Roman" w:cs="Times New Roman"/>
          <w:sz w:val="24"/>
          <w:szCs w:val="24"/>
        </w:rPr>
        <w:t xml:space="preserve"> prices displayed VAT-inclusive, with the tax component stored separately and non-VAT-registered sellers handled correctly.</w:t>
      </w:r>
    </w:p>
    <w:p w:rsidR="00ED69E9" w:rsidRPr="00ED69E9" w:rsidRDefault="00ED69E9" w:rsidP="00ED69E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Offer validity:</w:t>
      </w:r>
      <w:r w:rsidRPr="00ED69E9">
        <w:rPr>
          <w:rFonts w:ascii="Times New Roman" w:eastAsia="Times New Roman" w:hAnsi="Times New Roman" w:cs="Times New Roman"/>
          <w:sz w:val="24"/>
          <w:szCs w:val="24"/>
        </w:rPr>
        <w:t xml:space="preserve"> seller-set, capped by a platform maximum.</w:t>
      </w:r>
    </w:p>
    <w:p w:rsidR="00ED69E9" w:rsidRPr="00ED69E9" w:rsidRDefault="00ED69E9" w:rsidP="00ED69E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Stock:</w:t>
      </w:r>
      <w:r w:rsidRPr="00ED69E9">
        <w:rPr>
          <w:rFonts w:ascii="Times New Roman" w:eastAsia="Times New Roman" w:hAnsi="Times New Roman" w:cs="Times New Roman"/>
          <w:sz w:val="24"/>
          <w:szCs w:val="24"/>
        </w:rPr>
        <w:t xml:space="preserve"> seller-maintained. Repeated inaccuracy reduces search ranking and can lead to suspension, applied automatically.</w:t>
      </w:r>
    </w:p>
    <w:p w:rsidR="00ED69E9" w:rsidRPr="00ED69E9" w:rsidRDefault="00ED69E9" w:rsidP="00ED69E9">
      <w:pPr>
        <w:spacing w:before="100" w:beforeAutospacing="1" w:after="100" w:afterAutospacing="1" w:line="240" w:lineRule="auto"/>
        <w:outlineLvl w:val="2"/>
        <w:rPr>
          <w:rFonts w:ascii="Times New Roman" w:eastAsia="Times New Roman" w:hAnsi="Times New Roman" w:cs="Times New Roman"/>
          <w:b/>
          <w:bCs/>
          <w:sz w:val="27"/>
          <w:szCs w:val="27"/>
        </w:rPr>
      </w:pPr>
      <w:r w:rsidRPr="00ED69E9">
        <w:rPr>
          <w:rFonts w:ascii="Times New Roman" w:eastAsia="Times New Roman" w:hAnsi="Times New Roman" w:cs="Times New Roman"/>
          <w:b/>
          <w:bCs/>
          <w:sz w:val="27"/>
          <w:szCs w:val="27"/>
        </w:rPr>
        <w:t>Delivery and payment</w:t>
      </w:r>
    </w:p>
    <w:p w:rsidR="00ED69E9" w:rsidRPr="00ED69E9" w:rsidRDefault="00ED69E9" w:rsidP="00ED69E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Transport:</w:t>
      </w:r>
      <w:r w:rsidRPr="00ED69E9">
        <w:rPr>
          <w:rFonts w:ascii="Times New Roman" w:eastAsia="Times New Roman" w:hAnsi="Times New Roman" w:cs="Times New Roman"/>
          <w:sz w:val="24"/>
          <w:szCs w:val="24"/>
        </w:rPr>
        <w:t xml:space="preserve"> buyer chooses per order between seller-delivered, self-collect, and platform-arranged.</w:t>
      </w:r>
    </w:p>
    <w:p w:rsidR="00ED69E9" w:rsidRPr="00ED69E9" w:rsidRDefault="00ED69E9" w:rsidP="00ED69E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Delivery charges:</w:t>
      </w:r>
      <w:r w:rsidRPr="00ED69E9">
        <w:rPr>
          <w:rFonts w:ascii="Times New Roman" w:eastAsia="Times New Roman" w:hAnsi="Times New Roman" w:cs="Times New Roman"/>
          <w:sz w:val="24"/>
          <w:szCs w:val="24"/>
        </w:rPr>
        <w:t xml:space="preserve"> quoted case by case by the seller or transporter, with loading, unloading, and waiting shown as separate line items.</w:t>
      </w:r>
    </w:p>
    <w:p w:rsidR="00ED69E9" w:rsidRPr="00ED69E9" w:rsidRDefault="00ED69E9" w:rsidP="00ED69E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Buyer-to-seller payment:</w:t>
      </w:r>
      <w:r w:rsidRPr="00ED69E9">
        <w:rPr>
          <w:rFonts w:ascii="Times New Roman" w:eastAsia="Times New Roman" w:hAnsi="Times New Roman" w:cs="Times New Roman"/>
          <w:sz w:val="24"/>
          <w:szCs w:val="24"/>
        </w:rPr>
        <w:t xml:space="preserve"> settled directly between the parties, outside the platform. The platform may accept uploaded payment slips and delivery notes as shared evidence only.</w:t>
      </w:r>
    </w:p>
    <w:p w:rsidR="00ED69E9" w:rsidRPr="00ED69E9" w:rsidRDefault="00ED69E9" w:rsidP="00ED69E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Platform funds:</w:t>
      </w:r>
      <w:r w:rsidRPr="00ED69E9">
        <w:rPr>
          <w:rFonts w:ascii="Times New Roman" w:eastAsia="Times New Roman" w:hAnsi="Times New Roman" w:cs="Times New Roman"/>
          <w:sz w:val="24"/>
          <w:szCs w:val="24"/>
        </w:rPr>
        <w:t xml:space="preserve"> the platform touches only seller wallet money. No escrow, no buyer funds, therefore no payment-institution licensing burden.</w:t>
      </w:r>
    </w:p>
    <w:p w:rsidR="00ED69E9" w:rsidRPr="00ED69E9" w:rsidRDefault="00ED69E9" w:rsidP="00ED69E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Credit:</w:t>
      </w:r>
      <w:r w:rsidRPr="00ED69E9">
        <w:rPr>
          <w:rFonts w:ascii="Times New Roman" w:eastAsia="Times New Roman" w:hAnsi="Times New Roman" w:cs="Times New Roman"/>
          <w:sz w:val="24"/>
          <w:szCs w:val="24"/>
        </w:rPr>
        <w:t xml:space="preserve"> the platform offers none. Any terms between buyer and seller are private to them.</w:t>
      </w:r>
    </w:p>
    <w:p w:rsidR="00ED69E9" w:rsidRPr="00ED69E9" w:rsidRDefault="00ED69E9" w:rsidP="00ED69E9">
      <w:pPr>
        <w:spacing w:before="100" w:beforeAutospacing="1" w:after="100" w:afterAutospacing="1" w:line="240" w:lineRule="auto"/>
        <w:outlineLvl w:val="2"/>
        <w:rPr>
          <w:rFonts w:ascii="Times New Roman" w:eastAsia="Times New Roman" w:hAnsi="Times New Roman" w:cs="Times New Roman"/>
          <w:b/>
          <w:bCs/>
          <w:sz w:val="27"/>
          <w:szCs w:val="27"/>
        </w:rPr>
      </w:pPr>
      <w:r w:rsidRPr="00ED69E9">
        <w:rPr>
          <w:rFonts w:ascii="Times New Roman" w:eastAsia="Times New Roman" w:hAnsi="Times New Roman" w:cs="Times New Roman"/>
          <w:b/>
          <w:bCs/>
          <w:sz w:val="27"/>
          <w:szCs w:val="27"/>
        </w:rPr>
        <w:t>Operations</w:t>
      </w:r>
    </w:p>
    <w:p w:rsidR="00ED69E9" w:rsidRPr="00ED69E9" w:rsidRDefault="00ED69E9" w:rsidP="00ED69E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Seller verification:</w:t>
      </w:r>
      <w:r w:rsidRPr="00ED69E9">
        <w:rPr>
          <w:rFonts w:ascii="Times New Roman" w:eastAsia="Times New Roman" w:hAnsi="Times New Roman" w:cs="Times New Roman"/>
          <w:sz w:val="24"/>
          <w:szCs w:val="24"/>
        </w:rPr>
        <w:t xml:space="preserve"> tiered — lighter for retailers, full document review plus site visit for factories and large importers. Automated expiry reminders and automatic restriction on lapse.</w:t>
      </w:r>
    </w:p>
    <w:p w:rsidR="00ED69E9" w:rsidRPr="00ED69E9" w:rsidRDefault="00ED69E9" w:rsidP="00ED69E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Assisted transactions:</w:t>
      </w:r>
      <w:r w:rsidRPr="00ED69E9">
        <w:rPr>
          <w:rFonts w:ascii="Times New Roman" w:eastAsia="Times New Roman" w:hAnsi="Times New Roman" w:cs="Times New Roman"/>
          <w:sz w:val="24"/>
          <w:szCs w:val="24"/>
        </w:rPr>
        <w:t xml:space="preserve"> field agents, with every assisted action logged and attributed. </w:t>
      </w:r>
    </w:p>
    <w:p w:rsidR="00ED69E9" w:rsidRPr="00ED69E9" w:rsidRDefault="00ED69E9" w:rsidP="00ED69E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i/>
          <w:iCs/>
          <w:sz w:val="24"/>
          <w:szCs w:val="24"/>
        </w:rPr>
        <w:t>Risk note:</w:t>
      </w:r>
      <w:r w:rsidRPr="00ED69E9">
        <w:rPr>
          <w:rFonts w:ascii="Times New Roman" w:eastAsia="Times New Roman" w:hAnsi="Times New Roman" w:cs="Times New Roman"/>
          <w:sz w:val="24"/>
          <w:szCs w:val="24"/>
        </w:rPr>
        <w:t xml:space="preserve"> agents cannot cover the whole city; buyers outside their reach cannot transact. Mitigation: add a phone or Telegram support desk, which costs little more and closes the gap.</w:t>
      </w:r>
    </w:p>
    <w:p w:rsidR="00ED69E9" w:rsidRPr="00ED69E9" w:rsidRDefault="00ED69E9" w:rsidP="00ED69E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Response times:</w:t>
      </w:r>
      <w:r w:rsidRPr="00ED69E9">
        <w:rPr>
          <w:rFonts w:ascii="Times New Roman" w:eastAsia="Times New Roman" w:hAnsi="Times New Roman" w:cs="Times New Roman"/>
          <w:sz w:val="24"/>
          <w:szCs w:val="24"/>
        </w:rPr>
        <w:t xml:space="preserve"> business-day targets only. </w:t>
      </w:r>
    </w:p>
    <w:p w:rsidR="00ED69E9" w:rsidRPr="00ED69E9" w:rsidRDefault="00ED69E9" w:rsidP="00ED69E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i/>
          <w:iCs/>
          <w:sz w:val="24"/>
          <w:szCs w:val="24"/>
        </w:rPr>
        <w:t>Risk note:</w:t>
      </w:r>
      <w:r w:rsidRPr="00ED69E9">
        <w:rPr>
          <w:rFonts w:ascii="Times New Roman" w:eastAsia="Times New Roman" w:hAnsi="Times New Roman" w:cs="Times New Roman"/>
          <w:sz w:val="24"/>
          <w:szCs w:val="24"/>
        </w:rPr>
        <w:t xml:space="preserve"> with indicative pricing and seller-set validity, waiting is the buyer's core experience, and informal traders will be faster. Mitigation: measure and </w:t>
      </w:r>
      <w:r w:rsidRPr="00ED69E9">
        <w:rPr>
          <w:rFonts w:ascii="Times New Roman" w:eastAsia="Times New Roman" w:hAnsi="Times New Roman" w:cs="Times New Roman"/>
          <w:sz w:val="24"/>
          <w:szCs w:val="24"/>
        </w:rPr>
        <w:lastRenderedPageBreak/>
        <w:t>publicly display per-seller response times and rank on them even without a formal hourly target.</w:t>
      </w:r>
    </w:p>
    <w:p w:rsidR="00ED69E9" w:rsidRPr="00ED69E9" w:rsidRDefault="00ED69E9" w:rsidP="00ED69E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Claims:</w:t>
      </w:r>
      <w:r w:rsidRPr="00ED69E9">
        <w:rPr>
          <w:rFonts w:ascii="Times New Roman" w:eastAsia="Times New Roman" w:hAnsi="Times New Roman" w:cs="Times New Roman"/>
          <w:sz w:val="24"/>
          <w:szCs w:val="24"/>
        </w:rPr>
        <w:t xml:space="preserve"> raised in-platform within a fixed window from delivery; the platform mediates, the seller settles. Policy differentiates bulk commodities, which cannot be returned, from packaged goods, which can.</w:t>
      </w:r>
    </w:p>
    <w:p w:rsidR="00ED69E9" w:rsidRPr="00ED69E9" w:rsidRDefault="00ED69E9" w:rsidP="00ED69E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Prohibited products:</w:t>
      </w:r>
      <w:r w:rsidRPr="00ED69E9">
        <w:rPr>
          <w:rFonts w:ascii="Times New Roman" w:eastAsia="Times New Roman" w:hAnsi="Times New Roman" w:cs="Times New Roman"/>
          <w:sz w:val="24"/>
          <w:szCs w:val="24"/>
        </w:rPr>
        <w:t xml:space="preserve"> none restricted by decision. </w:t>
      </w:r>
    </w:p>
    <w:p w:rsidR="00ED69E9" w:rsidRPr="00ED69E9" w:rsidRDefault="00ED69E9" w:rsidP="00ED69E9">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i/>
          <w:iCs/>
          <w:sz w:val="24"/>
          <w:szCs w:val="24"/>
        </w:rPr>
        <w:t>Risk note:</w:t>
      </w:r>
      <w:r w:rsidRPr="00ED69E9">
        <w:rPr>
          <w:rFonts w:ascii="Times New Roman" w:eastAsia="Times New Roman" w:hAnsi="Times New Roman" w:cs="Times New Roman"/>
          <w:sz w:val="24"/>
          <w:szCs w:val="24"/>
        </w:rPr>
        <w:t xml:space="preserve"> explosives, blasting agents, hazardous chemicals, and bulk fuels do not belong on a general materials platform, and combining this with no specification verification compounds the exposure. Mitigation: implement the restriction mechanism as configuration now so it can be enabled without a release.</w:t>
      </w:r>
    </w:p>
    <w:p w:rsidR="00ED69E9" w:rsidRPr="00ED69E9" w:rsidRDefault="00ED69E9" w:rsidP="00ED69E9">
      <w:pPr>
        <w:spacing w:before="100" w:beforeAutospacing="1" w:after="100" w:afterAutospacing="1" w:line="240" w:lineRule="auto"/>
        <w:outlineLvl w:val="2"/>
        <w:rPr>
          <w:rFonts w:ascii="Times New Roman" w:eastAsia="Times New Roman" w:hAnsi="Times New Roman" w:cs="Times New Roman"/>
          <w:b/>
          <w:bCs/>
          <w:sz w:val="27"/>
          <w:szCs w:val="27"/>
        </w:rPr>
      </w:pPr>
      <w:r w:rsidRPr="00ED69E9">
        <w:rPr>
          <w:rFonts w:ascii="Times New Roman" w:eastAsia="Times New Roman" w:hAnsi="Times New Roman" w:cs="Times New Roman"/>
          <w:b/>
          <w:bCs/>
          <w:sz w:val="27"/>
          <w:szCs w:val="27"/>
        </w:rPr>
        <w:t>Items to close before the build freezes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Unlock fee values per category and any bands. Refund percentage and both window lengths. Offer validity ceiling. Wallet top-up channels and their integration requirements. Whether zero-balance sellers are hidden or flagged. Legal review of the terms of service wording describing what the unlock fee buys.</w:t>
      </w:r>
    </w:p>
    <w:p w:rsidR="00ED69E9" w:rsidRPr="00ED69E9" w:rsidRDefault="00ED69E9" w:rsidP="00ED69E9">
      <w:pPr>
        <w:spacing w:after="0"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pict>
          <v:rect id="_x0000_i1100" style="width:0;height:1.5pt" o:hralign="center" o:hrstd="t" o:hr="t" fillcolor="#a0a0a0" stroked="f"/>
        </w:pict>
      </w:r>
    </w:p>
    <w:p w:rsidR="00ED69E9" w:rsidRPr="00ED69E9" w:rsidRDefault="00ED69E9" w:rsidP="00ED69E9">
      <w:pPr>
        <w:spacing w:before="100" w:beforeAutospacing="1" w:after="100" w:afterAutospacing="1" w:line="240" w:lineRule="auto"/>
        <w:outlineLvl w:val="1"/>
        <w:rPr>
          <w:rFonts w:ascii="Times New Roman" w:eastAsia="Times New Roman" w:hAnsi="Times New Roman" w:cs="Times New Roman"/>
          <w:b/>
          <w:bCs/>
          <w:sz w:val="36"/>
          <w:szCs w:val="36"/>
        </w:rPr>
      </w:pPr>
      <w:r w:rsidRPr="00ED69E9">
        <w:rPr>
          <w:rFonts w:ascii="Times New Roman" w:eastAsia="Times New Roman" w:hAnsi="Times New Roman" w:cs="Times New Roman"/>
          <w:b/>
          <w:bCs/>
          <w:sz w:val="36"/>
          <w:szCs w:val="36"/>
        </w:rPr>
        <w:t>26. Original Decision Questions — For Traceability</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sz w:val="24"/>
          <w:szCs w:val="24"/>
        </w:rPr>
        <w:t>Retained so the developer can trace each confirmed rule back to the question it answers.</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Market and users:</w:t>
      </w:r>
      <w:r w:rsidRPr="00ED69E9">
        <w:rPr>
          <w:rFonts w:ascii="Times New Roman" w:eastAsia="Times New Roman" w:hAnsi="Times New Roman" w:cs="Times New Roman"/>
          <w:sz w:val="24"/>
          <w:szCs w:val="24"/>
        </w:rPr>
        <w:t xml:space="preserve"> launch area; language, currency, tax and measurement conventions; first customer types; seller types at launch.</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Commercial model:</w:t>
      </w:r>
      <w:r w:rsidRPr="00ED69E9">
        <w:rPr>
          <w:rFonts w:ascii="Times New Roman" w:eastAsia="Times New Roman" w:hAnsi="Times New Roman" w:cs="Times New Roman"/>
          <w:sz w:val="24"/>
          <w:szCs w:val="24"/>
        </w:rPr>
        <w:t xml:space="preserve"> platform role; commission trigger event; fee structure; who invoices the buyer; who handles refunds and disputes; whether direct contact is permitted after introduction.</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Products and pricing:</w:t>
      </w:r>
      <w:r w:rsidRPr="00ED69E9">
        <w:rPr>
          <w:rFonts w:ascii="Times New Roman" w:eastAsia="Times New Roman" w:hAnsi="Times New Roman" w:cs="Times New Roman"/>
          <w:sz w:val="24"/>
          <w:szCs w:val="24"/>
        </w:rPr>
        <w:t xml:space="preserve"> categories supported first; fixed price versus RFQ; who verifies specifications and certificates; tax-inclusive or exclusive display; offer validity duration; stock update responsibility and handling of inaccuracy.</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Delivery and payment:</w:t>
      </w:r>
      <w:r w:rsidRPr="00ED69E9">
        <w:rPr>
          <w:rFonts w:ascii="Times New Roman" w:eastAsia="Times New Roman" w:hAnsi="Times New Roman" w:cs="Times New Roman"/>
          <w:sz w:val="24"/>
          <w:szCs w:val="24"/>
        </w:rPr>
        <w:t xml:space="preserve"> who arranges transport; how delivery, loading, unloading and waiting are charged; accepted payment methods; whether the platform holds funds; whether credit is permitted and who bears the risk.</w:t>
      </w:r>
    </w:p>
    <w:p w:rsidR="00ED69E9" w:rsidRPr="00ED69E9" w:rsidRDefault="00ED69E9" w:rsidP="00ED69E9">
      <w:pPr>
        <w:spacing w:before="100" w:beforeAutospacing="1" w:after="100" w:afterAutospacing="1" w:line="240" w:lineRule="auto"/>
        <w:rPr>
          <w:rFonts w:ascii="Times New Roman" w:eastAsia="Times New Roman" w:hAnsi="Times New Roman" w:cs="Times New Roman"/>
          <w:sz w:val="24"/>
          <w:szCs w:val="24"/>
        </w:rPr>
      </w:pPr>
      <w:r w:rsidRPr="00ED69E9">
        <w:rPr>
          <w:rFonts w:ascii="Times New Roman" w:eastAsia="Times New Roman" w:hAnsi="Times New Roman" w:cs="Times New Roman"/>
          <w:b/>
          <w:bCs/>
          <w:sz w:val="24"/>
          <w:szCs w:val="24"/>
        </w:rPr>
        <w:t>Operations:</w:t>
      </w:r>
      <w:r w:rsidRPr="00ED69E9">
        <w:rPr>
          <w:rFonts w:ascii="Times New Roman" w:eastAsia="Times New Roman" w:hAnsi="Times New Roman" w:cs="Times New Roman"/>
          <w:sz w:val="24"/>
          <w:szCs w:val="24"/>
        </w:rPr>
        <w:t xml:space="preserve"> seller verification and expired documents; support for users who cannot transact digitally; response-time targets; return, replacement, shortage, damage and cancellation policy; prohibited or approval-required products.</w:t>
      </w:r>
    </w:p>
    <w:p w:rsidR="00FE1745" w:rsidRPr="00ED69E9" w:rsidRDefault="00FE1745" w:rsidP="00ED69E9">
      <w:bookmarkStart w:id="0" w:name="_GoBack"/>
      <w:bookmarkEnd w:id="0"/>
    </w:p>
    <w:sectPr w:rsidR="00FE1745" w:rsidRPr="00ED69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221F36"/>
    <w:multiLevelType w:val="multilevel"/>
    <w:tmpl w:val="2F2A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25965"/>
    <w:multiLevelType w:val="multilevel"/>
    <w:tmpl w:val="7B1C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31090"/>
    <w:multiLevelType w:val="multilevel"/>
    <w:tmpl w:val="2F1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347AA"/>
    <w:multiLevelType w:val="multilevel"/>
    <w:tmpl w:val="2D64B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C0BCB"/>
    <w:multiLevelType w:val="multilevel"/>
    <w:tmpl w:val="341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03DF0"/>
    <w:multiLevelType w:val="multilevel"/>
    <w:tmpl w:val="B50A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43B0A"/>
    <w:multiLevelType w:val="multilevel"/>
    <w:tmpl w:val="7EB69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C3AC8"/>
    <w:multiLevelType w:val="multilevel"/>
    <w:tmpl w:val="B766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44527"/>
    <w:multiLevelType w:val="multilevel"/>
    <w:tmpl w:val="6A0CB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1222FF"/>
    <w:multiLevelType w:val="multilevel"/>
    <w:tmpl w:val="92C29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
  </w:num>
  <w:num w:numId="4">
    <w:abstractNumId w:val="5"/>
  </w:num>
  <w:num w:numId="5">
    <w:abstractNumId w:val="2"/>
  </w:num>
  <w:num w:numId="6">
    <w:abstractNumId w:val="7"/>
  </w:num>
  <w:num w:numId="7">
    <w:abstractNumId w:val="3"/>
  </w:num>
  <w:num w:numId="8">
    <w:abstractNumId w:val="6"/>
  </w:num>
  <w:num w:numId="9">
    <w:abstractNumId w:val="4"/>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3341"/>
    <w:rsid w:val="00052DAE"/>
    <w:rsid w:val="00473341"/>
    <w:rsid w:val="00571ABB"/>
    <w:rsid w:val="00ED69E9"/>
    <w:rsid w:val="00FE1745"/>
    <w:rsid w:val="00FF3A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E841A"/>
  <w15:chartTrackingRefBased/>
  <w15:docId w15:val="{2521E773-19A4-40FD-99A5-97FD38F4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D69E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D69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D69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9E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D69E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D69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69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69E9"/>
    <w:rPr>
      <w:b/>
      <w:bCs/>
    </w:rPr>
  </w:style>
  <w:style w:type="character" w:styleId="Emphasis">
    <w:name w:val="Emphasis"/>
    <w:basedOn w:val="DefaultParagraphFont"/>
    <w:uiPriority w:val="20"/>
    <w:qFormat/>
    <w:rsid w:val="00ED69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369175">
      <w:bodyDiv w:val="1"/>
      <w:marLeft w:val="0"/>
      <w:marRight w:val="0"/>
      <w:marTop w:val="0"/>
      <w:marBottom w:val="0"/>
      <w:divBdr>
        <w:top w:val="none" w:sz="0" w:space="0" w:color="auto"/>
        <w:left w:val="none" w:sz="0" w:space="0" w:color="auto"/>
        <w:bottom w:val="none" w:sz="0" w:space="0" w:color="auto"/>
        <w:right w:val="none" w:sz="0" w:space="0" w:color="auto"/>
      </w:divBdr>
    </w:div>
    <w:div w:id="481191867">
      <w:bodyDiv w:val="1"/>
      <w:marLeft w:val="0"/>
      <w:marRight w:val="0"/>
      <w:marTop w:val="0"/>
      <w:marBottom w:val="0"/>
      <w:divBdr>
        <w:top w:val="none" w:sz="0" w:space="0" w:color="auto"/>
        <w:left w:val="none" w:sz="0" w:space="0" w:color="auto"/>
        <w:bottom w:val="none" w:sz="0" w:space="0" w:color="auto"/>
        <w:right w:val="none" w:sz="0" w:space="0" w:color="auto"/>
      </w:divBdr>
      <w:divsChild>
        <w:div w:id="1466316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3755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556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15</Pages>
  <Words>5344</Words>
  <Characters>30465</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yakob dan</dc:creator>
  <cp:keywords/>
  <dc:description/>
  <cp:lastModifiedBy>yakob dan</cp:lastModifiedBy>
  <cp:revision>3</cp:revision>
  <dcterms:created xsi:type="dcterms:W3CDTF">2026-09-04T12:38:00Z</dcterms:created>
  <dcterms:modified xsi:type="dcterms:W3CDTF">2026-09-04T14:46:00Z</dcterms:modified>
</cp:coreProperties>
</file>