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8A234" w14:textId="77777777" w:rsidR="00A37E98" w:rsidRDefault="00707540">
      <w:pPr>
        <w:pStyle w:val="Title"/>
      </w:pPr>
      <w:r>
        <w:t>Multiple Comparisons</w:t>
      </w:r>
    </w:p>
    <w:p w14:paraId="08D38E8B" w14:textId="77777777" w:rsidR="00A37E98" w:rsidRDefault="00707540">
      <w:pPr>
        <w:pStyle w:val="Author"/>
      </w:pPr>
      <w:r>
        <w:t>Brooke Coneeny</w:t>
      </w:r>
    </w:p>
    <w:p w14:paraId="37102252" w14:textId="77777777" w:rsidR="00A37E98" w:rsidRDefault="00707540">
      <w:pPr>
        <w:pStyle w:val="Heading1"/>
      </w:pPr>
      <w:bookmarkStart w:id="0" w:name="familywise-error-rate"/>
      <w:r>
        <w:t>Familywise Error Rate</w:t>
      </w:r>
      <w:bookmarkEnd w:id="0"/>
    </w:p>
    <w:p w14:paraId="5EB564AD" w14:textId="77777777" w:rsidR="00DA19DB" w:rsidRDefault="00707540">
      <w:pPr>
        <w:pStyle w:val="FirstParagraph"/>
      </w:pPr>
      <w:r>
        <w:t xml:space="preserve">When completing a statistical test, we have a null hypothesis which we decide to either reject or accept based off of our observed data. A </w:t>
      </w:r>
      <m:oMath>
        <m:r>
          <m:rPr>
            <m:nor/>
          </m:rPr>
          <w:rPr>
            <w:i/>
            <w:iCs/>
          </w:rPr>
          <m:t>Type 1 Error</m:t>
        </m:r>
      </m:oMath>
      <w:r>
        <w:t xml:space="preserve"> </w:t>
      </w:r>
      <w:r>
        <w:t xml:space="preserve">occurs when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is </w:t>
      </w:r>
      <w:r>
        <w:t>true but we rejected it. In the cases of multiple comparisons, we have multi</w:t>
      </w:r>
      <w:r>
        <w:t xml:space="preserve">ple individual hypotheses which leads us towards a </w:t>
      </w:r>
      <m:oMath>
        <m:r>
          <m:rPr>
            <m:nor/>
          </m:rPr>
          <w:rPr>
            <w:i/>
            <w:iCs/>
          </w:rPr>
          <m:t>Family-wise error rate</m:t>
        </m:r>
        <m:r>
          <m:rPr>
            <m:nor/>
          </m:rPr>
          <m:t xml:space="preserve"> </m:t>
        </m:r>
        <m:r>
          <m:rPr>
            <m:nor/>
          </m:rPr>
          <m:t>(FWER)</m:t>
        </m:r>
      </m:oMath>
      <w:r>
        <w:t xml:space="preserve">, which is the probability of making any Type 1 errors. </w:t>
      </w:r>
    </w:p>
    <w:p w14:paraId="010163A2" w14:textId="705EC8E0" w:rsidR="00A37E98" w:rsidRDefault="00707540" w:rsidP="00DA19DB">
      <w:pPr>
        <w:pStyle w:val="FirstParagraph"/>
        <w:jc w:val="center"/>
      </w:pPr>
      <w:r>
        <w:t xml:space="preserve">FWER = </w:t>
      </w:r>
      <w:r w:rsidR="00DA19DB">
        <w:t>P (</w:t>
      </w:r>
      <w:r>
        <w:t xml:space="preserve">at least one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</m:oMath>
      <w:r>
        <w:t>,…,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is falsely rejected)</w:t>
      </w:r>
    </w:p>
    <w:p w14:paraId="2D57E80A" w14:textId="4C00AA0E" w:rsidR="00A37E98" w:rsidRDefault="00707540">
      <w:pPr>
        <w:pStyle w:val="BodyText"/>
      </w:pPr>
      <w:r>
        <w:t xml:space="preserve">Similarly, a 95% confidence level interval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)</m:t>
        </m:r>
      </m:oMath>
      <w:r>
        <w:t xml:space="preserve"> for a par</w:t>
      </w:r>
      <w:r>
        <w:t xml:space="preserve">ameter </w:t>
      </w:r>
      <m:oMath>
        <m:r>
          <w:rPr>
            <w:rFonts w:ascii="Cambria Math" w:hAnsi="Cambria Math"/>
          </w:rPr>
          <m:t>θ</m:t>
        </m:r>
      </m:oMath>
      <w:r>
        <w:t xml:space="preserve"> may fail to cover </w:t>
      </w:r>
      <m:oMath>
        <m:r>
          <w:rPr>
            <w:rFonts w:ascii="Cambria Math" w:hAnsi="Cambria Math"/>
          </w:rPr>
          <m:t>θ</m:t>
        </m:r>
      </m:oMath>
      <w:r>
        <w:t xml:space="preserve"> 5% of the time. Constructing multiple 95% confidence intervals </w:t>
      </w:r>
      <w:r w:rsidR="00DA19DB">
        <w:t>{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),...(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}</m:t>
        </m:r>
      </m:oMath>
      <w:r>
        <w:t xml:space="preserve"> for multiple different parameters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, the chance at least one of the intervals fails to include the parameter is greater than 5</w:t>
      </w:r>
      <w:r>
        <w:t>%.</w:t>
      </w:r>
    </w:p>
    <w:p w14:paraId="34A031D6" w14:textId="18A48379" w:rsidR="00DA19DB" w:rsidRDefault="00DA19DB" w:rsidP="00DA19DB">
      <w:pPr>
        <w:pStyle w:val="BodyText"/>
        <w:jc w:val="center"/>
      </w:pPr>
      <w:r>
        <w:t>P (</w:t>
      </w:r>
      <w:r w:rsidR="00707540">
        <w:t xml:space="preserve">Making an error) </w:t>
      </w:r>
      <m:oMath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α</m:t>
        </m:r>
      </m:oMath>
    </w:p>
    <w:p w14:paraId="47A0BC73" w14:textId="7A548861" w:rsidR="00DA19DB" w:rsidRDefault="00DA19DB" w:rsidP="00DA19DB">
      <w:pPr>
        <w:pStyle w:val="BodyText"/>
        <w:jc w:val="center"/>
      </w:pPr>
      <w:r>
        <w:t>P (</w:t>
      </w:r>
      <w:r w:rsidR="00707540">
        <w:t xml:space="preserve">Not making an error) </w:t>
      </w:r>
      <m:oMath>
        <m:r>
          <w:rPr>
            <w:rFonts w:ascii="Cambria Math" w:hAnsi="Cambria Math"/>
          </w:rPr>
          <m:t>=1-</m:t>
        </m:r>
        <m:r>
          <w:rPr>
            <w:rFonts w:ascii="Cambria Math" w:hAnsi="Cambria Math"/>
          </w:rPr>
          <m:t>α</m:t>
        </m:r>
      </m:oMath>
    </w:p>
    <w:p w14:paraId="1AC209EC" w14:textId="1800DFC3" w:rsidR="00DA19DB" w:rsidRDefault="00DA19DB" w:rsidP="00DA19DB">
      <w:pPr>
        <w:pStyle w:val="BodyText"/>
        <w:jc w:val="center"/>
      </w:pPr>
      <w:r>
        <w:t>P (</w:t>
      </w:r>
      <w:r w:rsidR="00707540">
        <w:t xml:space="preserve">Not making an error in k tests) </w:t>
      </w:r>
      <m:oMath>
        <m:r>
          <w:rPr>
            <w:rFonts w:ascii="Cambria Math" w:hAnsi="Cambria Math"/>
          </w:rPr>
          <m:t>=(1-</m:t>
        </m:r>
        <m:r>
          <w:rPr>
            <w:rFonts w:ascii="Cambria Math" w:hAnsi="Cambria Math"/>
          </w:rPr>
          <m:t>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14:paraId="206D853A" w14:textId="24252459" w:rsidR="00A37E98" w:rsidRDefault="00DA19DB" w:rsidP="00DA19DB">
      <w:pPr>
        <w:pStyle w:val="BodyText"/>
        <w:jc w:val="center"/>
      </w:pPr>
      <w:r>
        <w:t>P (</w:t>
      </w:r>
      <w:r w:rsidR="00707540">
        <w:t xml:space="preserve">Making at least 1 error in k tests) </w:t>
      </w:r>
      <m:oMath>
        <m:r>
          <w:rPr>
            <w:rFonts w:ascii="Cambria Math" w:hAnsi="Cambria Math"/>
          </w:rPr>
          <m:t>=1-(1-</m:t>
        </m:r>
        <m:r>
          <w:rPr>
            <w:rFonts w:ascii="Cambria Math" w:hAnsi="Cambria Math"/>
          </w:rPr>
          <m:t>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14:paraId="249CCCE3" w14:textId="77777777" w:rsidR="00A37E98" w:rsidRDefault="00707540">
      <w:pPr>
        <w:pStyle w:val="BodyText"/>
      </w:pPr>
      <w:r>
        <w:t>For example, before a presidential election, polls are conducted in all 50 states and 95% confidence interv</w:t>
      </w:r>
      <w:r>
        <w:t>als are reported for the proportion of people in each state who favor the incumbent candidate.</w:t>
      </w:r>
    </w:p>
    <w:p w14:paraId="2E6CF53F" w14:textId="77777777" w:rsidR="00A37E98" w:rsidRDefault="00707540">
      <w:pPr>
        <w:pStyle w:val="BodyText"/>
      </w:pPr>
      <w:r>
        <w:t>A question we may ask ourselves is: what is the probability that at least one of these intervals fails to contain the true proportion? This is asking what the fa</w:t>
      </w:r>
      <w:r>
        <w:t>milywise error rate is for this situation.</w:t>
      </w:r>
    </w:p>
    <w:p w14:paraId="25094CBD" w14:textId="77777777" w:rsidR="00A37E98" w:rsidRDefault="00707540" w:rsidP="00DA19DB">
      <w:pPr>
        <w:pStyle w:val="BodyText"/>
        <w:jc w:val="center"/>
      </w:pPr>
      <w:r>
        <w:t xml:space="preserve">FWER = </w:t>
      </w:r>
      <m:oMath>
        <m:r>
          <w:rPr>
            <w:rFonts w:ascii="Cambria Math" w:hAnsi="Cambria Math"/>
          </w:rPr>
          <m:t>1-(1-0.05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50</m:t>
            </m:r>
          </m:sup>
        </m:sSup>
      </m:oMath>
      <w:r>
        <w:t xml:space="preserve"> = 0.923</w:t>
      </w:r>
    </w:p>
    <w:p w14:paraId="70D1BE7E" w14:textId="6A087858" w:rsidR="00A37E98" w:rsidRDefault="00707540">
      <w:pPr>
        <w:pStyle w:val="BodyText"/>
      </w:pPr>
      <w:r>
        <w:t xml:space="preserve">This is a relatively high chance that at least one of our intervals will fail to contain the true proportion. Another question we may ask ourselves is: What level </w:t>
      </w:r>
      <m:oMath>
        <m:r>
          <w:rPr>
            <w:rFonts w:ascii="Cambria Math" w:hAnsi="Cambria Math"/>
          </w:rPr>
          <m:t>α</m:t>
        </m:r>
      </m:oMath>
      <w:r>
        <w:t xml:space="preserve"> should be used t</w:t>
      </w:r>
      <w:r>
        <w:t xml:space="preserve">o have a FWER of 0.05? This is the same as asking: What level </w:t>
      </w:r>
      <m:oMath>
        <m:r>
          <w:rPr>
            <w:rFonts w:ascii="Cambria Math" w:hAnsi="Cambria Math"/>
          </w:rPr>
          <m:t>α</m:t>
        </m:r>
      </m:oMath>
      <w:r>
        <w:t xml:space="preserve"> should be used to have the probability of making no errors 0.95?</w:t>
      </w:r>
    </w:p>
    <w:p w14:paraId="5EB8DFE1" w14:textId="7571B372" w:rsidR="00DA19DB" w:rsidRDefault="00707540" w:rsidP="00DA19DB">
      <w:pPr>
        <w:pStyle w:val="BodyText"/>
        <w:jc w:val="center"/>
      </w:pPr>
      <m:oMathPara>
        <m:oMath>
          <m:r>
            <w:rPr>
              <w:rFonts w:ascii="Cambria Math" w:hAnsi="Cambria Math"/>
            </w:rPr>
            <m:t>(1-</m:t>
          </m:r>
          <m:r>
            <w:rPr>
              <w:rFonts w:ascii="Cambria Math" w:hAnsi="Cambria Math"/>
            </w:rPr>
            <m:t>α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50</m:t>
              </m:r>
            </m:sup>
          </m:sSup>
          <m:r>
            <w:rPr>
              <w:rFonts w:ascii="Cambria Math" w:hAnsi="Cambria Math"/>
            </w:rPr>
            <m:t>=0.95</m:t>
          </m:r>
        </m:oMath>
      </m:oMathPara>
    </w:p>
    <w:p w14:paraId="3985E970" w14:textId="33504F1E" w:rsidR="00A37E98" w:rsidRDefault="00DA19DB">
      <w:pPr>
        <w:pStyle w:val="BodyText"/>
      </w:pPr>
      <w:r>
        <w:t>S</w:t>
      </w:r>
      <w:r w:rsidR="00707540">
        <w:t xml:space="preserve">olving for </w:t>
      </w:r>
      <m:oMath>
        <m:r>
          <w:rPr>
            <w:rFonts w:ascii="Cambria Math" w:hAnsi="Cambria Math"/>
          </w:rPr>
          <m:t>α</m:t>
        </m:r>
      </m:oMath>
      <w:r w:rsidR="00707540">
        <w:t xml:space="preserve"> we get that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=0.00102</m:t>
        </m:r>
      </m:oMath>
      <w:r w:rsidR="00707540">
        <w:t xml:space="preserve">. This value for </w:t>
      </w:r>
      <m:oMath>
        <m:r>
          <w:rPr>
            <w:rFonts w:ascii="Cambria Math" w:hAnsi="Cambria Math"/>
          </w:rPr>
          <m:t>α</m:t>
        </m:r>
      </m:oMath>
      <w:r w:rsidR="00707540">
        <w:t xml:space="preserve"> is much smaller than our original value of 0.05</w:t>
      </w:r>
      <w:r w:rsidR="00B6384F">
        <w:t xml:space="preserve">, making it more difficult to reject hypotheses. </w:t>
      </w:r>
    </w:p>
    <w:p w14:paraId="61594115" w14:textId="77777777" w:rsidR="00A37E98" w:rsidRDefault="00707540">
      <w:pPr>
        <w:pStyle w:val="Heading1"/>
      </w:pPr>
      <w:bookmarkStart w:id="1" w:name="k-means-tests"/>
      <w:r>
        <w:lastRenderedPageBreak/>
        <w:t>K means</w:t>
      </w:r>
      <w:r>
        <w:t xml:space="preserve"> tests</w:t>
      </w:r>
      <w:bookmarkEnd w:id="1"/>
    </w:p>
    <w:p w14:paraId="3822A2D6" w14:textId="2AF81122" w:rsidR="00A37E98" w:rsidRDefault="00707540">
      <w:pPr>
        <w:pStyle w:val="FirstParagraph"/>
      </w:pPr>
      <w:r>
        <w:t xml:space="preserve">A simple hypothesis test compares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=2</m:t>
        </m:r>
      </m:oMath>
      <w:r>
        <w:t xml:space="preserve"> means. To complete this we use a simple t-test. However, increasing </w:t>
      </w:r>
      <w:r w:rsidRPr="00B6384F">
        <w:rPr>
          <w:i/>
          <w:iCs/>
        </w:rPr>
        <w:t>k</w:t>
      </w:r>
      <w:r>
        <w:t xml:space="preserve"> creates a more complex problem because </w:t>
      </w:r>
      <w:r>
        <w:t xml:space="preserve">of </w:t>
      </w:r>
      <w:r>
        <w:t xml:space="preserve">the increase in type 1 error that occurs. As we showed above, the FWER is equal to </w:t>
      </w:r>
      <m:oMath>
        <m:r>
          <w:rPr>
            <w:rFonts w:ascii="Cambria Math" w:hAnsi="Cambria Math"/>
          </w:rPr>
          <m:t>1-</m:t>
        </m:r>
        <m:r>
          <w:rPr>
            <w:rFonts w:ascii="Cambria Math" w:hAnsi="Cambria Math"/>
          </w:rPr>
          <m:t>(1-</m:t>
        </m:r>
        <m:r>
          <w:rPr>
            <w:rFonts w:ascii="Cambria Math" w:hAnsi="Cambria Math"/>
          </w:rPr>
          <m:t>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t xml:space="preserve">, which is why as </w:t>
      </w:r>
      <w:r w:rsidRPr="00B6384F">
        <w:rPr>
          <w:i/>
          <w:iCs/>
        </w:rPr>
        <w:t>k</w:t>
      </w:r>
      <w:r>
        <w:t xml:space="preserve"> increases the FWER also increases. To complete this multiple mean comparison test, we use an ANOVA F-test.</w:t>
      </w:r>
    </w:p>
    <w:p w14:paraId="0159F9D4" w14:textId="77777777" w:rsidR="00B6384F" w:rsidRDefault="00707540">
      <w:pPr>
        <w:pStyle w:val="BodyText"/>
      </w:pPr>
      <w:r>
        <w:t xml:space="preserve">For an experiment with </w:t>
      </w:r>
      <m:oMath>
        <m:r>
          <w:rPr>
            <w:rFonts w:ascii="Cambria Math" w:hAnsi="Cambria Math"/>
          </w:rPr>
          <m:t>k</m:t>
        </m:r>
      </m:oMath>
      <w:r>
        <w:t xml:space="preserve"> treatments, there are </w:t>
      </w:r>
    </w:p>
    <w:p w14:paraId="1279FA6D" w14:textId="77777777" w:rsidR="00B6384F" w:rsidRDefault="00707540" w:rsidP="00B6384F">
      <w:pPr>
        <w:pStyle w:val="BodyText"/>
        <w:numPr>
          <w:ilvl w:val="0"/>
          <w:numId w:val="3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g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pairwise comparisons to make </w:t>
      </w:r>
    </w:p>
    <w:p w14:paraId="23CDCE46" w14:textId="74F5BDA9" w:rsidR="00A37E98" w:rsidRDefault="00707540" w:rsidP="00B6384F">
      <w:pPr>
        <w:pStyle w:val="BodyText"/>
        <w:numPr>
          <w:ilvl w:val="0"/>
          <w:numId w:val="3"/>
        </w:numPr>
      </w:pPr>
      <w:r>
        <w:t>numerous contrasts</w:t>
      </w:r>
    </w:p>
    <w:p w14:paraId="296F27CD" w14:textId="77777777" w:rsidR="00A37E98" w:rsidRDefault="00707540">
      <w:pPr>
        <w:pStyle w:val="BodyText"/>
      </w:pPr>
      <w:r>
        <w:t>Because</w:t>
      </w:r>
      <w:r>
        <w:t xml:space="preserve"> there is a larger number of tests being performed, it is easier to find these type 1 errors and get high FWER values. Two well known methods to combat this issue are the Bonferroni Method and Holm-Bonferroni method.</w:t>
      </w:r>
    </w:p>
    <w:p w14:paraId="2856AB2E" w14:textId="77777777" w:rsidR="00A37E98" w:rsidRDefault="00707540">
      <w:pPr>
        <w:pStyle w:val="Heading1"/>
      </w:pPr>
      <w:bookmarkStart w:id="2" w:name="bonferroni-method"/>
      <w:r>
        <w:t>Bonferroni Method</w:t>
      </w:r>
      <w:bookmarkEnd w:id="2"/>
    </w:p>
    <w:p w14:paraId="1FF1D709" w14:textId="77777777" w:rsidR="00A37E98" w:rsidRDefault="00707540">
      <w:pPr>
        <w:pStyle w:val="FirstParagraph"/>
      </w:pPr>
      <w:r>
        <w:t>The Bonferroni method</w:t>
      </w:r>
      <w:r>
        <w:t xml:space="preserve"> guarantees </w:t>
      </w:r>
      <m:oMath>
        <m:r>
          <w:rPr>
            <w:rFonts w:ascii="Cambria Math" w:hAnsi="Cambria Math"/>
          </w:rPr>
          <m:t>FWER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α</m:t>
        </m:r>
      </m:oMath>
      <w:r>
        <w:t xml:space="preserve"> by decreasing the level for all the individual tests to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n</m:t>
        </m:r>
      </m:oMath>
      <w:r>
        <w:t xml:space="preserve">. Therefore we reject hypotheses only when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k</m:t>
        </m:r>
      </m:oMath>
      <w:r>
        <w:t>.</w:t>
      </w:r>
    </w:p>
    <w:p w14:paraId="1BD32726" w14:textId="77777777" w:rsidR="00A37E98" w:rsidRDefault="00707540">
      <w:pPr>
        <w:pStyle w:val="BodyText"/>
      </w:pPr>
      <w:r>
        <w:t xml:space="preserve">P(any Type 1 error) </w:t>
      </w:r>
      <m:oMath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​</m:t>
            </m:r>
          </m:e>
        </m:nary>
      </m:oMath>
      <w:r>
        <w:t xml:space="preserve"> P(Type 1 error for test i) </w:t>
      </w:r>
      <m:oMath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α</m:t>
        </m:r>
      </m:oMath>
    </w:p>
    <w:p w14:paraId="0E919D19" w14:textId="5C4B96EA" w:rsidR="00A37E98" w:rsidRDefault="00B6384F">
      <w:pPr>
        <w:pStyle w:val="Compact"/>
        <w:numPr>
          <w:ilvl w:val="0"/>
          <w:numId w:val="2"/>
        </w:numPr>
      </w:pPr>
      <w:r>
        <w:t>W</w:t>
      </w:r>
      <w:r w:rsidR="00707540">
        <w:t>orks even if the test statistics are not ind</w:t>
      </w:r>
      <w:r w:rsidR="00707540">
        <w:t>ependent</w:t>
      </w:r>
    </w:p>
    <w:p w14:paraId="034475B8" w14:textId="4893110E" w:rsidR="00A37E98" w:rsidRDefault="00B6384F">
      <w:pPr>
        <w:pStyle w:val="Compact"/>
        <w:numPr>
          <w:ilvl w:val="0"/>
          <w:numId w:val="2"/>
        </w:numPr>
      </w:pPr>
      <w:r>
        <w:t>R</w:t>
      </w:r>
      <w:r w:rsidR="00707540">
        <w:t xml:space="preserve">ejects a null if the comparionswise p-value is less than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k</m:t>
        </m:r>
      </m:oMath>
    </w:p>
    <w:p w14:paraId="7464B8B5" w14:textId="77777777" w:rsidR="00A37E98" w:rsidRDefault="00707540">
      <w:pPr>
        <w:pStyle w:val="Compact"/>
        <w:numPr>
          <w:ilvl w:val="0"/>
          <w:numId w:val="2"/>
        </w:numPr>
      </w:pPr>
      <w:r>
        <w:t xml:space="preserve">Works OK when </w:t>
      </w:r>
      <m:oMath>
        <m:r>
          <w:rPr>
            <w:rFonts w:ascii="Cambria Math" w:hAnsi="Cambria Math"/>
          </w:rPr>
          <m:t>k</m:t>
        </m:r>
      </m:oMath>
      <w:r>
        <w:t xml:space="preserve"> is small, very conservative if </w:t>
      </w:r>
      <m:oMath>
        <m:r>
          <m:rPr>
            <m:nor/>
          </m:rPr>
          <w:rPr>
            <w:i/>
            <w:iCs/>
          </w:rPr>
          <m:t>n</m:t>
        </m:r>
      </m:oMath>
      <w:r>
        <w:t xml:space="preserve"> </w:t>
      </w:r>
      <w:r>
        <w:t>is large</w:t>
      </w:r>
    </w:p>
    <w:p w14:paraId="570EDFAE" w14:textId="77777777" w:rsidR="00A37E98" w:rsidRDefault="00707540">
      <w:pPr>
        <w:pStyle w:val="Compact"/>
        <w:numPr>
          <w:ilvl w:val="0"/>
          <w:numId w:val="2"/>
        </w:numPr>
      </w:pPr>
      <w:r>
        <w:t>Ideal when interested in a smaller number of planned contrasts or pairwise comparisons</w:t>
      </w:r>
    </w:p>
    <w:p w14:paraId="70A80494" w14:textId="77777777" w:rsidR="00A37E98" w:rsidRDefault="00707540">
      <w:pPr>
        <w:pStyle w:val="Heading1"/>
      </w:pPr>
      <w:bookmarkStart w:id="3" w:name="holm-bonferroni-method"/>
      <w:r>
        <w:t>Holm-Bonferroni Method</w:t>
      </w:r>
      <w:bookmarkEnd w:id="3"/>
    </w:p>
    <w:p w14:paraId="78C490F5" w14:textId="077454EA" w:rsidR="00A37E98" w:rsidRDefault="00707540">
      <w:pPr>
        <w:pStyle w:val="FirstParagraph"/>
      </w:pPr>
      <w:r>
        <w:t>The Bonferroni correction can be overly conservative</w:t>
      </w:r>
      <w:r>
        <w:t xml:space="preserve"> and there are other tests with more power such as the Holm-Bonferroni Method. Holm-Bonferron</w:t>
      </w:r>
      <w:r>
        <w:t xml:space="preserve">i suggests that we </w:t>
      </w:r>
      <w:r w:rsidR="00B6384F">
        <w:t xml:space="preserve">begin by </w:t>
      </w:r>
      <w:r>
        <w:t>sort</w:t>
      </w:r>
      <w:r w:rsidR="00B6384F">
        <w:t>ing</w:t>
      </w:r>
      <w:r>
        <w:t xml:space="preserve"> the tests in order of their obtained p-values.</w:t>
      </w:r>
    </w:p>
    <w:p w14:paraId="7A5055B3" w14:textId="77777777" w:rsidR="00B6384F" w:rsidRDefault="00707540">
      <w:pPr>
        <w:pStyle w:val="BodyText"/>
      </w:pPr>
      <w:r>
        <w:t xml:space="preserve">This method can be thought out as an algorithm: </w:t>
      </w:r>
    </w:p>
    <w:p w14:paraId="237C9B26" w14:textId="1B250B7C" w:rsidR="00B6384F" w:rsidRDefault="00707540">
      <w:pPr>
        <w:pStyle w:val="BodyText"/>
      </w:pPr>
      <w:r>
        <w:t xml:space="preserve">1. Sort the </w:t>
      </w:r>
      <m:oMath>
        <m:r>
          <w:rPr>
            <w:rFonts w:ascii="Cambria Math" w:hAnsi="Cambria Math"/>
          </w:rPr>
          <m:t>p</m:t>
        </m:r>
      </m:oMath>
      <w:r>
        <w:t xml:space="preserve">-values into increasing order, label these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,...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and denote the corresponding null hypotheses as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1)</m:t>
            </m:r>
          </m:sup>
        </m:sSubSup>
        <m:r>
          <w:rPr>
            <w:rFonts w:ascii="Cambria Math" w:hAnsi="Cambria Math"/>
          </w:rPr>
          <m:t>,...,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k)</m:t>
            </m:r>
          </m:sup>
        </m:sSubSup>
      </m:oMath>
      <w:r>
        <w:t xml:space="preserve"> </w:t>
      </w:r>
    </w:p>
    <w:p w14:paraId="307B4C9E" w14:textId="77777777" w:rsidR="00B6384F" w:rsidRDefault="00707540">
      <w:pPr>
        <w:pStyle w:val="BodyText"/>
      </w:pPr>
      <w:r>
        <w:t>2</w:t>
      </w:r>
      <w:r>
        <w:t xml:space="preserve">. Let </w:t>
      </w:r>
      <m:oMath>
        <m:r>
          <w:rPr>
            <w:rFonts w:ascii="Cambria Math" w:hAnsi="Cambria Math"/>
          </w:rPr>
          <m:t>m</m:t>
        </m:r>
      </m:oMath>
      <w:r>
        <w:t xml:space="preserve"> be the smallest index such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/(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+1)</m:t>
        </m:r>
      </m:oMath>
      <w:r>
        <w:t xml:space="preserve">. If no such </w:t>
      </w:r>
      <m:oMath>
        <m:r>
          <w:rPr>
            <w:rFonts w:ascii="Cambria Math" w:hAnsi="Cambria Math"/>
          </w:rPr>
          <m:t>m</m:t>
        </m:r>
      </m:oMath>
      <w:r>
        <w:t xml:space="preserve"> exists, then reject all hypotheses. If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=1</m:t>
        </m:r>
      </m:oMath>
      <w:r>
        <w:t xml:space="preserve">, then do not reject any hypothesis. </w:t>
      </w:r>
    </w:p>
    <w:p w14:paraId="27F9F620" w14:textId="26DCFD96" w:rsidR="00A37E98" w:rsidRDefault="00707540">
      <w:pPr>
        <w:pStyle w:val="BodyText"/>
      </w:pPr>
      <w:r>
        <w:lastRenderedPageBreak/>
        <w:t xml:space="preserve">3. Otherwise, reject the null hypotheses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1)</m:t>
            </m:r>
          </m:sup>
        </m:sSubSup>
        <m:r>
          <w:rPr>
            <w:rFonts w:ascii="Cambria Math" w:hAnsi="Cambria Math"/>
          </w:rPr>
          <m:t>,...,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m-1)</m:t>
            </m:r>
          </m:sup>
        </m:sSubSup>
      </m:oMath>
      <w:r>
        <w:t xml:space="preserve"> and accept the null hypotheses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m)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m+1)</m:t>
            </m:r>
          </m:sup>
        </m:sSubSup>
        <m:r>
          <w:rPr>
            <w:rFonts w:ascii="Cambria Math" w:hAnsi="Cambria Math"/>
          </w:rPr>
          <m:t>,...,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k)</m:t>
            </m:r>
          </m:sup>
        </m:sSubSup>
      </m:oMath>
    </w:p>
    <w:p w14:paraId="3B63EB7D" w14:textId="77777777" w:rsidR="00A37E98" w:rsidRDefault="00707540">
      <w:pPr>
        <w:pStyle w:val="Heading1"/>
      </w:pPr>
      <w:bookmarkStart w:id="4" w:name="example-problem"/>
      <w:r>
        <w:t>Example Problem</w:t>
      </w:r>
      <w:bookmarkEnd w:id="4"/>
    </w:p>
    <w:p w14:paraId="1D7FD36E" w14:textId="77777777" w:rsidR="00C02264" w:rsidRDefault="00707540">
      <w:pPr>
        <w:pStyle w:val="FirstParagraph"/>
      </w:pPr>
      <w:r>
        <w:t xml:space="preserve">Supposed we have 5 different hypothesis tests with p-values of: </w:t>
      </w:r>
    </w:p>
    <w:p w14:paraId="2EF72704" w14:textId="77777777" w:rsidR="00C02264" w:rsidRDefault="00707540">
      <w:pPr>
        <w:pStyle w:val="FirstParagraph"/>
      </w:pPr>
      <w:r>
        <w:t>Test 1 (p = 0.07)</w:t>
      </w:r>
    </w:p>
    <w:p w14:paraId="471BEF11" w14:textId="77777777" w:rsidR="00C02264" w:rsidRDefault="00707540">
      <w:pPr>
        <w:pStyle w:val="FirstParagraph"/>
      </w:pPr>
      <w:r>
        <w:t>Test 2 (p = 0.002)</w:t>
      </w:r>
    </w:p>
    <w:p w14:paraId="622CBA3E" w14:textId="77777777" w:rsidR="00C02264" w:rsidRDefault="00707540">
      <w:pPr>
        <w:pStyle w:val="FirstParagraph"/>
      </w:pPr>
      <w:r>
        <w:t>Test 3 (p= 0.011)</w:t>
      </w:r>
    </w:p>
    <w:p w14:paraId="5A10FF25" w14:textId="77777777" w:rsidR="00C02264" w:rsidRDefault="00707540">
      <w:pPr>
        <w:pStyle w:val="FirstParagraph"/>
      </w:pPr>
      <w:r>
        <w:t>Test 4 (p = 0.003)</w:t>
      </w:r>
    </w:p>
    <w:p w14:paraId="034DE74A" w14:textId="3A11DB25" w:rsidR="00A37E98" w:rsidRDefault="00707540">
      <w:pPr>
        <w:pStyle w:val="FirstParagraph"/>
      </w:pPr>
      <w:r>
        <w:t>Test 5 (p = 0.04)</w:t>
      </w:r>
    </w:p>
    <w:p w14:paraId="5EAEC34B" w14:textId="77777777" w:rsidR="00A37E98" w:rsidRDefault="00707540">
      <w:pPr>
        <w:pStyle w:val="Heading3"/>
      </w:pPr>
      <w:bookmarkStart w:id="5" w:name="using-bonferroni"/>
      <w:r>
        <w:t>Using Bonferroni</w:t>
      </w:r>
      <w:bookmarkEnd w:id="5"/>
    </w:p>
    <w:p w14:paraId="288EB1FC" w14:textId="77777777" w:rsidR="00C02264" w:rsidRDefault="00707540">
      <w:pPr>
        <w:pStyle w:val="FirstParagraph"/>
      </w:pPr>
      <w:r>
        <w:t xml:space="preserve">Which tests should be accepted or rejected when the FWER is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=0.05</m:t>
        </m:r>
      </m:oMath>
      <w:r>
        <w:t xml:space="preserve">? </w:t>
      </w:r>
    </w:p>
    <w:p w14:paraId="7187040A" w14:textId="20257952" w:rsidR="00A37E98" w:rsidRDefault="00707540" w:rsidP="00C02264">
      <w:pPr>
        <w:pStyle w:val="FirstParagraph"/>
        <w:numPr>
          <w:ilvl w:val="0"/>
          <w:numId w:val="4"/>
        </w:numPr>
      </w:pPr>
      <w:r>
        <w:t xml:space="preserve">Since there are five tests, the Bonferroni </w:t>
      </w:r>
      <w:r w:rsidR="00C02264">
        <w:t xml:space="preserve">Method </w:t>
      </w:r>
      <w:r>
        <w:t xml:space="preserve">states that a hypothesis can be rejected if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/5=0.05/5=0.01</m:t>
        </m:r>
      </m:oMath>
      <w:r>
        <w:t>. Therefore, tests 2 and 4 should be rejected, while tests 1,3 and 5 sh</w:t>
      </w:r>
      <w:r>
        <w:t>ould be accepted.</w:t>
      </w:r>
    </w:p>
    <w:p w14:paraId="63B2E4C6" w14:textId="77777777" w:rsidR="00A37E98" w:rsidRDefault="00707540">
      <w:pPr>
        <w:pStyle w:val="Heading3"/>
      </w:pPr>
      <w:bookmarkStart w:id="6" w:name="using-holm-bonferroni"/>
      <w:r>
        <w:t>Using Holm-Bonferroni</w:t>
      </w:r>
      <w:bookmarkEnd w:id="6"/>
    </w:p>
    <w:p w14:paraId="72DB411A" w14:textId="77777777" w:rsidR="00C02264" w:rsidRDefault="00707540">
      <w:pPr>
        <w:pStyle w:val="FirstParagraph"/>
      </w:pPr>
      <w:r>
        <w:t xml:space="preserve">Which tests should be accepted or rejected when the FWER is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=0.05</m:t>
        </m:r>
      </m:oMath>
      <w:r>
        <w:t xml:space="preserve">? </w:t>
      </w:r>
    </w:p>
    <w:p w14:paraId="4A3F72A8" w14:textId="77777777" w:rsidR="00C02264" w:rsidRDefault="00707540" w:rsidP="00C02264">
      <w:pPr>
        <w:pStyle w:val="FirstParagraph"/>
        <w:numPr>
          <w:ilvl w:val="0"/>
          <w:numId w:val="4"/>
        </w:numPr>
      </w:pPr>
      <w:r>
        <w:t>Start by arranging the p-values in increasing order: 0.002, 0.003, 0.011, 0.04, 0.07</w:t>
      </w:r>
    </w:p>
    <w:p w14:paraId="2615E02E" w14:textId="77777777" w:rsidR="00C02264" w:rsidRDefault="00707540" w:rsidP="00C02264">
      <w:pPr>
        <w:pStyle w:val="FirstParagraph"/>
        <w:numPr>
          <w:ilvl w:val="0"/>
          <w:numId w:val="4"/>
        </w:numPr>
      </w:pPr>
      <w:r>
        <w:t xml:space="preserve">Need to determine the small </w:t>
      </w:r>
      <m:oMath>
        <m:r>
          <w:rPr>
            <w:rFonts w:ascii="Cambria Math" w:hAnsi="Cambria Math"/>
          </w:rPr>
          <m:t>k</m:t>
        </m:r>
      </m:oMath>
      <w:r>
        <w:t xml:space="preserve"> such that the </w:t>
      </w:r>
      <m:oMath>
        <m:r>
          <w:rPr>
            <w:rFonts w:ascii="Cambria Math" w:hAnsi="Cambria Math"/>
          </w:rPr>
          <m:t>k</m:t>
        </m:r>
      </m:oMath>
      <w:r>
        <w:t xml:space="preserve">-th </w:t>
      </w:r>
      <m:oMath>
        <m:r>
          <w:rPr>
            <w:rFonts w:ascii="Cambria Math" w:hAnsi="Cambria Math"/>
          </w:rPr>
          <m:t>p</m:t>
        </m:r>
      </m:oMath>
      <w:r>
        <w:t>-valu</w:t>
      </w:r>
      <w:r>
        <w:t xml:space="preserve">e in the list is greater than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/(5+1-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)</m:t>
        </m:r>
      </m:oMath>
      <w:r>
        <w:t xml:space="preserve"> </w:t>
      </w:r>
    </w:p>
    <w:p w14:paraId="7459EF4D" w14:textId="3F4BCE51" w:rsidR="00C02264" w:rsidRDefault="00707540" w:rsidP="00C02264">
      <w:pPr>
        <w:pStyle w:val="FirstParagraph"/>
        <w:numPr>
          <w:ilvl w:val="0"/>
          <w:numId w:val="4"/>
        </w:numPr>
      </w:pPr>
      <w:r>
        <w:t xml:space="preserve">The rounded values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’s</w:t>
      </w:r>
      <w:r w:rsidR="00C02264">
        <w:t>:</w:t>
      </w:r>
      <w:r>
        <w:t xml:space="preserve"> 0.01, 0.0125, 0.017, 0.025, 0.05 </w:t>
      </w:r>
    </w:p>
    <w:p w14:paraId="381FA39E" w14:textId="77777777" w:rsidR="00C02264" w:rsidRDefault="00707540" w:rsidP="00C02264">
      <w:pPr>
        <w:pStyle w:val="FirstParagraph"/>
        <w:numPr>
          <w:ilvl w:val="0"/>
          <w:numId w:val="4"/>
        </w:numPr>
      </w:pPr>
      <w:r>
        <w:t xml:space="preserve">The smallest </w:t>
      </w:r>
      <w:r w:rsidRPr="00C02264">
        <w:rPr>
          <w:i/>
          <w:iCs/>
        </w:rPr>
        <w:t>k</w:t>
      </w:r>
      <w:r>
        <w:t xml:space="preserve"> is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=4</m:t>
        </m:r>
      </m:oMath>
      <w:r>
        <w:t xml:space="preserve"> because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=0.04&gt;0.025</m:t>
        </m:r>
      </m:oMath>
      <w:r>
        <w:t xml:space="preserve"> </w:t>
      </w:r>
    </w:p>
    <w:p w14:paraId="60FF648F" w14:textId="27E4FCA2" w:rsidR="00A37E98" w:rsidRDefault="00707540" w:rsidP="00C02264">
      <w:pPr>
        <w:pStyle w:val="FirstParagraph"/>
        <w:numPr>
          <w:ilvl w:val="0"/>
          <w:numId w:val="4"/>
        </w:numPr>
      </w:pPr>
      <w:r>
        <w:t xml:space="preserve">We reject the hypotheses corresponding to the first three </w:t>
      </w:r>
      <m:oMath>
        <m:r>
          <w:rPr>
            <w:rFonts w:ascii="Cambria Math" w:hAnsi="Cambria Math"/>
          </w:rPr>
          <m:t>p</m:t>
        </m:r>
      </m:oMath>
      <w:r>
        <w:t>-values in the ordered list an</w:t>
      </w:r>
      <w:r>
        <w:t>d accept the remaining. Therefore Tests 2,</w:t>
      </w:r>
      <w:r w:rsidR="00C02264">
        <w:t xml:space="preserve"> </w:t>
      </w:r>
      <w:r>
        <w:t xml:space="preserve">3, and 4 are rejected </w:t>
      </w:r>
      <w:r w:rsidR="00C02264">
        <w:t>while</w:t>
      </w:r>
      <w:r>
        <w:t xml:space="preserve"> Tests 1 and 5 are accepted</w:t>
      </w:r>
    </w:p>
    <w:p w14:paraId="40C1999E" w14:textId="77777777" w:rsidR="00A37E98" w:rsidRDefault="00707540">
      <w:pPr>
        <w:pStyle w:val="Heading1"/>
      </w:pPr>
      <w:bookmarkStart w:id="7" w:name="booles-inequality"/>
      <w:r>
        <w:t>Boole’s Inequality</w:t>
      </w:r>
      <w:bookmarkEnd w:id="7"/>
    </w:p>
    <w:p w14:paraId="5E2F09CE" w14:textId="77777777" w:rsidR="00A37E98" w:rsidRDefault="00707540">
      <w:pPr>
        <w:pStyle w:val="FirstParagraph"/>
      </w:pPr>
      <w:r>
        <w:t>Boole’s inequality states that for a collection of countable events, the probability that at least one of the events happens is no greater tha</w:t>
      </w:r>
      <w:r>
        <w:t>n the sum of the probabilities of the events in the collection</w:t>
      </w:r>
    </w:p>
    <w:p w14:paraId="4D9801A5" w14:textId="77777777" w:rsidR="00A37E98" w:rsidRDefault="00707540">
      <w:pPr>
        <w:pStyle w:val="Heading3"/>
      </w:pPr>
      <w:bookmarkStart w:id="8" w:name="proof-using-induction"/>
      <w:r>
        <w:lastRenderedPageBreak/>
        <w:t>Proof (using induction):</w:t>
      </w:r>
      <w:bookmarkEnd w:id="8"/>
    </w:p>
    <w:p w14:paraId="5ACD46ED" w14:textId="77777777" w:rsidR="00C02264" w:rsidRDefault="00707540">
      <w:pPr>
        <w:pStyle w:val="FirstParagraph"/>
      </w:pPr>
      <w:r>
        <w:t xml:space="preserve">For n=1: </w:t>
      </w:r>
    </w:p>
    <w:p w14:paraId="5B8400AA" w14:textId="38394248" w:rsidR="00A37E98" w:rsidRDefault="00C02264" w:rsidP="00C02264">
      <w:pPr>
        <w:pStyle w:val="FirstParagraph"/>
        <w:jc w:val="center"/>
      </w:pPr>
      <w:r>
        <w:t>P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07540">
        <w:t xml:space="preserve">) </w:t>
      </w:r>
      <m:oMath>
        <m:r>
          <w:rPr>
            <w:rFonts w:ascii="Cambria Math" w:hAnsi="Cambria Math"/>
          </w:rPr>
          <m:t>≤</m:t>
        </m:r>
      </m:oMath>
      <w:r w:rsidR="00707540">
        <w:t xml:space="preserve"> </w:t>
      </w:r>
      <w:r>
        <w:t>P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07540">
        <w:t>)</w:t>
      </w:r>
    </w:p>
    <w:p w14:paraId="638CF458" w14:textId="77777777" w:rsidR="00C02264" w:rsidRDefault="00707540">
      <w:pPr>
        <w:pStyle w:val="BodyText"/>
      </w:pPr>
      <w:r>
        <w:t>For a collection of n events</w:t>
      </w:r>
      <w:r w:rsidR="00C02264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: </w:t>
      </w:r>
    </w:p>
    <w:p w14:paraId="721A5EE9" w14:textId="0B0540A0" w:rsidR="00A37E98" w:rsidRDefault="00707540" w:rsidP="00C02264">
      <w:pPr>
        <w:pStyle w:val="BodyText"/>
        <w:jc w:val="center"/>
      </w:pPr>
      <w:r>
        <w:t>P</w:t>
      </w:r>
      <m:oMath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∪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)≤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14:paraId="78B7F2B9" w14:textId="77777777" w:rsidR="00A37E98" w:rsidRDefault="00707540">
      <w:pPr>
        <w:pStyle w:val="BodyText"/>
      </w:pPr>
      <w:r>
        <w:t xml:space="preserve">Recall that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∪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∩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</m:t>
        </m:r>
      </m:oMath>
    </w:p>
    <w:p w14:paraId="7D19A4DE" w14:textId="77777777" w:rsidR="00C02264" w:rsidRDefault="00707540">
      <w:pPr>
        <w:pStyle w:val="BodyText"/>
      </w:pPr>
      <w:r>
        <w:t xml:space="preserve">We apply it to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∪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and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</m:sSub>
      </m:oMath>
    </w:p>
    <w:p w14:paraId="43E79A91" w14:textId="5BD6D375" w:rsidR="00A37E98" w:rsidRDefault="00C02264">
      <w:pPr>
        <w:pStyle w:val="BodyText"/>
      </w:pPr>
      <w:r>
        <w:t>U</w:t>
      </w:r>
      <w:r w:rsidR="00707540">
        <w:t xml:space="preserve">sing the associativity of the union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∪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∪</m:t>
        </m:r>
        <m:r>
          <w:rPr>
            <w:rFonts w:ascii="Cambria Math" w:hAnsi="Cambria Math"/>
          </w:rPr>
          <m:t>B</m:t>
        </m:r>
      </m:oMath>
      <w:r w:rsidR="00707540">
        <w:t>, we get that:</w:t>
      </w:r>
    </w:p>
    <w:p w14:paraId="27219427" w14:textId="77777777" w:rsidR="00A37E98" w:rsidRDefault="00707540" w:rsidP="00C02264">
      <w:pPr>
        <w:pStyle w:val="BodyText"/>
        <w:jc w:val="center"/>
      </w:pPr>
      <w:r>
        <w:t>P(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∪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) = P(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∪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) + P(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</m:sSub>
      </m:oMath>
      <w:r>
        <w:t>) - P(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∪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</m:sSub>
      </m:oMath>
      <w:r>
        <w:t>)</w:t>
      </w:r>
    </w:p>
    <w:p w14:paraId="08C2B45C" w14:textId="453BF4D1" w:rsidR="00C02264" w:rsidRDefault="00707540">
      <w:pPr>
        <w:pStyle w:val="BodyText"/>
      </w:pPr>
      <w:r>
        <w:t xml:space="preserve">Since </w:t>
      </w:r>
      <w:r w:rsidR="00C02264">
        <w:t>P 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∪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</m:sSub>
      </m:oMath>
      <w:r>
        <w:t xml:space="preserve">) </w:t>
      </w:r>
      <m:oMath>
        <m:r>
          <w:rPr>
            <w:rFonts w:ascii="Cambria Math" w:hAnsi="Cambria Math"/>
          </w:rPr>
          <m:t>≥0</m:t>
        </m:r>
      </m:oMath>
      <w:r>
        <w:t>,</w:t>
      </w:r>
      <w:r w:rsidR="00C02264">
        <w:t xml:space="preserve"> </w:t>
      </w:r>
      <w:r>
        <w:t xml:space="preserve">by the first axiom of probability we have, </w:t>
      </w:r>
    </w:p>
    <w:p w14:paraId="2601E69E" w14:textId="579AEB47" w:rsidR="00A37E98" w:rsidRDefault="00C02264" w:rsidP="00C02264">
      <w:pPr>
        <w:pStyle w:val="BodyText"/>
        <w:jc w:val="center"/>
      </w:pPr>
      <w:r>
        <w:t>P 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∪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07540">
        <w:t xml:space="preserve">) </w:t>
      </w:r>
      <m:oMath>
        <m:r>
          <w:rPr>
            <w:rFonts w:ascii="Cambria Math" w:hAnsi="Cambria Math"/>
          </w:rPr>
          <m:t>≤</m:t>
        </m:r>
      </m:oMath>
      <w:r w:rsidR="00707540">
        <w:t xml:space="preserve"> </w:t>
      </w:r>
      <w:r>
        <w:t>P 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∪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07540">
        <w:t xml:space="preserve">) + </w:t>
      </w:r>
      <w:r>
        <w:t>P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707540">
        <w:t>)</w:t>
      </w:r>
    </w:p>
    <w:p w14:paraId="31F90115" w14:textId="77777777" w:rsidR="00A37E98" w:rsidRDefault="00707540">
      <w:pPr>
        <w:pStyle w:val="BodyText"/>
      </w:pPr>
      <w:r>
        <w:t>and therefore</w:t>
      </w:r>
    </w:p>
    <w:p w14:paraId="38AB599F" w14:textId="77777777" w:rsidR="00A37E98" w:rsidRDefault="00707540" w:rsidP="00C02264">
      <w:pPr>
        <w:pStyle w:val="BodyText"/>
        <w:jc w:val="center"/>
      </w:pPr>
      <w:r>
        <w:t>P(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∪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) </w:t>
      </w:r>
      <m:oMath>
        <m:r>
          <w:rPr>
            <w:rFonts w:ascii="Cambria Math" w:hAnsi="Cambria Math"/>
          </w:rPr>
          <m:t>≤</m:t>
        </m:r>
      </m:oMath>
      <w: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P</m:t>
            </m:r>
          </m:e>
        </m:nary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p>
          <m:e>
            <m:r>
              <w:rPr>
                <w:rFonts w:ascii="Cambria Math" w:hAnsi="Cambria Math"/>
              </w:rPr>
              <m:t>P</m:t>
            </m:r>
          </m:e>
        </m:nary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14:paraId="2099FE2F" w14:textId="77777777" w:rsidR="00A37E98" w:rsidRDefault="00707540">
      <w:pPr>
        <w:pStyle w:val="Heading1"/>
      </w:pPr>
      <w:bookmarkStart w:id="9" w:name="steins-paradox"/>
      <w:r>
        <w:t>Stein’s Paradox</w:t>
      </w:r>
      <w:bookmarkEnd w:id="9"/>
    </w:p>
    <w:p w14:paraId="4EB9073F" w14:textId="77777777" w:rsidR="00A37E98" w:rsidRDefault="00707540">
      <w:pPr>
        <w:pStyle w:val="FirstParagraph"/>
      </w:pPr>
      <w:r>
        <w:t xml:space="preserve">One of the most basic statistical computations is using observed averages </w:t>
      </w:r>
      <w:r>
        <w:t>to predict the future. For example, a baseball player who gets 7 hits in 20 at bats is said to have a 0.350 batting average, which means we would predict him to get 35 more hits in his next 100 at bats.</w:t>
      </w:r>
    </w:p>
    <w:p w14:paraId="2B57E23E" w14:textId="77777777" w:rsidR="00A37E98" w:rsidRDefault="00707540">
      <w:pPr>
        <w:pStyle w:val="BodyText"/>
      </w:pPr>
      <w:r>
        <w:t xml:space="preserve">Let us consider a sample of 45 major league baseball </w:t>
      </w:r>
      <w:r>
        <w:t>players, each with a batting average between 0 and 1.</w:t>
      </w:r>
    </w:p>
    <w:p w14:paraId="05204555" w14:textId="77777777" w:rsidR="00B92A7F" w:rsidRDefault="00707540">
      <w:pPr>
        <w:pStyle w:val="BodyText"/>
      </w:pPr>
      <w:r>
        <w:t xml:space="preserve">The first step in Stein’s method is to calculate the average of averages,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</m:oMath>
      <w:r>
        <w:t>. We then ‘shrink’ all the individual averages towards this overall average; reducing players who are hitting above and increa</w:t>
      </w:r>
      <w:r>
        <w:t>sing players that are hitting below. This shrunken average can be denoted for each player as</w:t>
      </w:r>
    </w:p>
    <w:p w14:paraId="378B60D5" w14:textId="4DA51418" w:rsidR="00B92A7F" w:rsidRDefault="00707540" w:rsidP="00B92A7F">
      <w:pPr>
        <w:pStyle w:val="BodyText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  <m:r>
          <w:rPr>
            <w:rFonts w:ascii="Cambria Math" w:hAnsi="Cambria Math"/>
          </w:rPr>
          <m:t>)</m:t>
        </m:r>
      </m:oMath>
      <w:r>
        <w:t xml:space="preserve"> </w:t>
      </w:r>
      <w:r w:rsidR="00B92A7F">
        <w:t xml:space="preserve">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  <m:r>
          <w:rPr>
            <w:rFonts w:ascii="Cambria Math" w:hAnsi="Cambria Math"/>
          </w:rPr>
          <m:t>+(1-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for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=1,..</m:t>
        </m:r>
        <m:r>
          <w:rPr>
            <w:rFonts w:ascii="Cambria Math" w:hAnsi="Cambria Math"/>
          </w:rPr>
          <m:t>k</m:t>
        </m:r>
      </m:oMath>
    </w:p>
    <w:p w14:paraId="01DE881D" w14:textId="77777777" w:rsidR="00B92A7F" w:rsidRDefault="00707540" w:rsidP="00B92A7F">
      <w:pPr>
        <w:pStyle w:val="BodyText"/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observed average for an individual</w:t>
      </w:r>
    </w:p>
    <w:p w14:paraId="05B46BB0" w14:textId="77777777" w:rsidR="00B92A7F" w:rsidRDefault="00707540" w:rsidP="00B92A7F">
      <w:pPr>
        <w:pStyle w:val="BodyText"/>
        <w:numPr>
          <w:ilvl w:val="0"/>
          <w:numId w:val="5"/>
        </w:numPr>
      </w:pP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</m:oMath>
      <w:r>
        <w:t xml:space="preserve"> is the average of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’s</w:t>
      </w:r>
    </w:p>
    <w:p w14:paraId="7CA68F01" w14:textId="77777777" w:rsidR="00B92A7F" w:rsidRDefault="00707540" w:rsidP="00B92A7F">
      <w:pPr>
        <w:pStyle w:val="BodyText"/>
        <w:numPr>
          <w:ilvl w:val="0"/>
          <w:numId w:val="5"/>
        </w:numPr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>
        <w:t xml:space="preserve"> is a value be</w:t>
      </w:r>
      <w:r>
        <w:t>tween 0 and 1 estimated from data</w:t>
      </w:r>
    </w:p>
    <w:p w14:paraId="658F1CA5" w14:textId="616862E3" w:rsidR="00A37E98" w:rsidRDefault="00707540" w:rsidP="00B92A7F">
      <w:pPr>
        <w:pStyle w:val="BodyText"/>
        <w:numPr>
          <w:ilvl w:val="0"/>
          <w:numId w:val="5"/>
        </w:numPr>
      </w:pP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=1-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>
        <w:t>.</w:t>
      </w:r>
    </w:p>
    <w:p w14:paraId="3E4AC1A7" w14:textId="77777777" w:rsidR="00A37E98" w:rsidRDefault="00707540">
      <w:pPr>
        <w:pStyle w:val="BodyText"/>
      </w:pPr>
      <w:r>
        <w:lastRenderedPageBreak/>
        <w:t xml:space="preserve">If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hAnsi="Cambria Math"/>
          </w:rPr>
          <m:t>=1</m:t>
        </m:r>
      </m:oMath>
      <w:r>
        <w:t xml:space="preserve"> then all of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’s are estimated by their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</m:oMath>
      <w:r>
        <w:t xml:space="preserve"> values. This would occur if all of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’s were very close to each other.</w:t>
      </w:r>
    </w:p>
    <w:p w14:paraId="54F40A18" w14:textId="048A50D4" w:rsidR="00A37E98" w:rsidRDefault="00707540">
      <w:pPr>
        <w:pStyle w:val="BodyText"/>
      </w:pPr>
      <w:r>
        <w:t xml:space="preserve">The quantity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  <m:r>
          <w:rPr>
            <w:rFonts w:ascii="Cambria Math" w:hAnsi="Cambria Math"/>
          </w:rPr>
          <m:t>)</m:t>
        </m:r>
      </m:oMath>
      <w:r>
        <w:t xml:space="preserve"> is the amount which the player’s average differs from t</w:t>
      </w:r>
      <w:r>
        <w:t xml:space="preserve">he overall average. </w:t>
      </w:r>
      <w:r w:rsidR="00B92A7F">
        <w:t>Therefore,</w:t>
      </w:r>
      <w:r>
        <w:t xml:space="preserve"> this equation says that the estimator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differs from the overall average by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  <m:r>
          <w:rPr>
            <w:rFonts w:ascii="Cambria Math" w:hAnsi="Cambria Math"/>
          </w:rPr>
          <m:t>)</m:t>
        </m:r>
      </m:oMath>
      <w:r>
        <w:t xml:space="preserve">, where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3)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∑(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-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y</m:t>
                </m:r>
              </m:e>
            </m:ba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>, is the shrinking factor.</w:t>
      </w:r>
    </w:p>
    <w:p w14:paraId="4B2C1E12" w14:textId="77777777" w:rsidR="00B92A7F" w:rsidRPr="00B92A7F" w:rsidRDefault="00707540">
      <w:pPr>
        <w:pStyle w:val="BodyText"/>
        <w:rPr>
          <w:rFonts w:eastAsiaTheme="minorEastAsia"/>
        </w:rPr>
      </w:pPr>
      <w:r>
        <w:t xml:space="preserve">In our example,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  <m:r>
          <w:rPr>
            <w:rFonts w:ascii="Cambria Math" w:hAnsi="Cambria Math"/>
          </w:rPr>
          <m:t>=0.265</m:t>
        </m:r>
      </m:oMath>
      <w:r>
        <w:t xml:space="preserve">,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=0.212</m:t>
        </m:r>
      </m:oMath>
      <w:r>
        <w:t xml:space="preserve"> and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hAnsi="Cambria Math"/>
          </w:rPr>
          <m:t>=0.7884</m:t>
        </m:r>
      </m:oMath>
      <w:r>
        <w:t xml:space="preserve">. Therefore </w:t>
      </w:r>
    </w:p>
    <w:p w14:paraId="6413920B" w14:textId="77777777" w:rsidR="00B92A7F" w:rsidRDefault="00707540" w:rsidP="00B92A7F">
      <w:pPr>
        <w:pStyle w:val="BodyText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=0.265+0.212(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0.265)</m:t>
        </m:r>
      </m:oMath>
      <w:r>
        <w:t xml:space="preserve"> </w:t>
      </w:r>
      <w:r w:rsidR="00B92A7F">
        <w:t>OR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=0.7884(0.265)+(1-0.7884)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0B55BE33" w14:textId="77777777" w:rsidR="00B92A7F" w:rsidRDefault="00707540">
      <w:pPr>
        <w:pStyle w:val="BodyText"/>
      </w:pPr>
      <w:r>
        <w:t xml:space="preserve">If a player in this sample was hitting 0.400, the Stein theorem would say that his true batting ability can be better estimated as </w:t>
      </w:r>
    </w:p>
    <w:p w14:paraId="33A2F41C" w14:textId="5A42159C" w:rsidR="00B92A7F" w:rsidRDefault="00707540" w:rsidP="00B92A7F">
      <w:pPr>
        <w:pStyle w:val="BodyText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=0.265+0.212(0.400-0.265)=0.294</m:t>
          </m:r>
        </m:oMath>
      </m:oMathPara>
    </w:p>
    <w:p w14:paraId="3134202C" w14:textId="0D7B9CFC" w:rsidR="00A37E98" w:rsidRDefault="00707540" w:rsidP="00B92A7F">
      <w:pPr>
        <w:pStyle w:val="BodyText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=0.788(0.265)+0.212(0.400)=</m:t>
          </m:r>
          <m:r>
            <w:rPr>
              <w:rFonts w:ascii="Cambria Math" w:hAnsi="Cambria Math"/>
            </w:rPr>
            <m:t>0.294</m:t>
          </m:r>
        </m:oMath>
      </m:oMathPara>
    </w:p>
    <w:p w14:paraId="37C30F94" w14:textId="77777777" w:rsidR="00A37E98" w:rsidRDefault="00707540">
      <w:pPr>
        <w:pStyle w:val="BodyText"/>
      </w:pPr>
      <w:r>
        <w:t xml:space="preserve">The true average of a batter can be designated as </w:t>
      </w:r>
      <m:oMath>
        <m:r>
          <w:rPr>
            <w:rFonts w:ascii="Cambria Math" w:hAnsi="Cambria Math"/>
          </w:rPr>
          <m:t>θ</m:t>
        </m:r>
      </m:oMath>
      <w:r>
        <w:t xml:space="preserve">. To compare </w:t>
      </w:r>
      <m:oMath>
        <m:r>
          <w:rPr>
            <w:rFonts w:ascii="Cambria Math" w:hAnsi="Cambria Math"/>
          </w:rPr>
          <m:t>θ</m:t>
        </m:r>
      </m:oMath>
      <w:r>
        <w:t xml:space="preserve"> to our estimators we can calculate the total squared error, given by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</m:e>
        </m:nary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for each player i. In our sample data, the total squared error using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’s is </w:t>
      </w:r>
      <m:oMath>
        <m:r>
          <w:rPr>
            <w:rFonts w:ascii="Cambria Math" w:hAnsi="Cambria Math"/>
          </w:rPr>
          <m:t>0.077</m:t>
        </m:r>
      </m:oMath>
      <w:r>
        <w:t xml:space="preserve"> whereas St</w:t>
      </w:r>
      <w:r>
        <w:t xml:space="preserve">ein’s estimates give an error of </w:t>
      </w:r>
      <m:oMath>
        <m:r>
          <w:rPr>
            <w:rFonts w:ascii="Cambria Math" w:hAnsi="Cambria Math"/>
          </w:rPr>
          <m:t>0.022</m:t>
        </m:r>
      </m:oMath>
      <w:r>
        <w:t>. This would imply that the Stein estimate is much more accurate.</w:t>
      </w:r>
    </w:p>
    <w:p w14:paraId="51396134" w14:textId="77777777" w:rsidR="00A37E98" w:rsidRDefault="00707540">
      <w:pPr>
        <w:pStyle w:val="BodyText"/>
      </w:pPr>
      <w:r>
        <w:t>Stein shows us through this paradox that when the number of means is greater than two, estimating each of them by their own average is an inadmissible p</w:t>
      </w:r>
      <w:r>
        <w:t xml:space="preserve">rocedure for no matter the value of the true means, there are estimations with smaller risk, such as the Stein estimate, which produces a smaller sum of squared error than using the </w:t>
      </w:r>
      <m:oMath>
        <m:r>
          <w:rPr>
            <w:rFonts w:ascii="Cambria Math" w:hAnsi="Cambria Math"/>
          </w:rPr>
          <m:t>k</m:t>
        </m:r>
      </m:oMath>
      <w:r>
        <w:t xml:space="preserve"> averages.</w:t>
      </w:r>
    </w:p>
    <w:p w14:paraId="2152E9D3" w14:textId="77777777" w:rsidR="00A37E98" w:rsidRDefault="00707540">
      <w:pPr>
        <w:pStyle w:val="Heading2"/>
      </w:pPr>
      <w:bookmarkStart w:id="10" w:name="steins-paradox-simulation"/>
      <w:r>
        <w:t>Stein’s Paradox Simulation</w:t>
      </w:r>
      <w:bookmarkEnd w:id="10"/>
    </w:p>
    <w:p w14:paraId="6839BA66" w14:textId="77777777" w:rsidR="00B92A7F" w:rsidRDefault="00707540">
      <w:pPr>
        <w:pStyle w:val="FirstParagraph"/>
      </w:pPr>
      <w:r>
        <w:t>We will first go through the simul</w:t>
      </w:r>
      <w:r>
        <w:t xml:space="preserve">ation where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=3</m:t>
        </m:r>
      </m:oMath>
      <w:r>
        <w:t>. We are going to us</w:t>
      </w:r>
      <w:r w:rsidR="00B92A7F">
        <w:t>e</w:t>
      </w:r>
    </w:p>
    <w:p w14:paraId="04E106A4" w14:textId="735E7B15" w:rsidR="00A37E98" w:rsidRDefault="00707540" w:rsidP="00B92A7F">
      <w:pPr>
        <w:pStyle w:val="FirstParagraph"/>
        <w:jc w:val="center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2)</m:t>
            </m:r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∑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=(1-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(shrinking towards 0)</w:t>
      </w:r>
    </w:p>
    <w:p w14:paraId="2BDB7028" w14:textId="77777777" w:rsidR="00B92A7F" w:rsidRPr="00B92A7F" w:rsidRDefault="00B92A7F" w:rsidP="00B92A7F">
      <w:pPr>
        <w:pStyle w:val="BodyText"/>
      </w:pPr>
    </w:p>
    <w:p w14:paraId="47C883E4" w14:textId="77777777" w:rsidR="00A37E98" w:rsidRDefault="00707540">
      <w:pPr>
        <w:pStyle w:val="SourceCode"/>
      </w:pPr>
      <w:r>
        <w:rPr>
          <w:rStyle w:val="CommentTok"/>
        </w:rPr>
        <w:t>#Set 3 theta values and pick a known value for V</w:t>
      </w:r>
      <w:r>
        <w:br/>
      </w:r>
      <w:r>
        <w:rPr>
          <w:rStyle w:val="NormalTok"/>
        </w:rPr>
        <w:t>theta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V=</w:t>
      </w:r>
      <w:r>
        <w:rPr>
          <w:rStyle w:val="DecValTok"/>
        </w:rPr>
        <w:t>1</w:t>
      </w:r>
      <w:r>
        <w:br/>
      </w:r>
      <w:r>
        <w:rPr>
          <w:rStyle w:val="NormalTok"/>
        </w:rPr>
        <w:t>K=</w:t>
      </w:r>
      <w:r>
        <w:rPr>
          <w:rStyle w:val="DecValTok"/>
        </w:rPr>
        <w:t>3</w:t>
      </w:r>
      <w:r>
        <w:br/>
      </w:r>
      <w:r>
        <w:br/>
      </w:r>
      <w:r>
        <w:rPr>
          <w:rStyle w:val="CommentTok"/>
        </w:rPr>
        <w:t xml:space="preserve">#Approximate expectation of the sum of squares </w:t>
      </w:r>
      <w:r>
        <w:br/>
      </w:r>
      <w:r>
        <w:rPr>
          <w:rStyle w:val="CommentTok"/>
        </w:rPr>
        <w:t>#Do this by averaging the observed s</w:t>
      </w:r>
      <w:r>
        <w:rPr>
          <w:rStyle w:val="CommentTok"/>
        </w:rPr>
        <w:t>um of squares</w:t>
      </w:r>
      <w:r>
        <w:br/>
      </w:r>
      <w:r>
        <w:rPr>
          <w:rStyle w:val="CommentTok"/>
        </w:rPr>
        <w:t>#For a large number of simulated Y1,Y2,Y3 values</w:t>
      </w:r>
      <w:r>
        <w:br/>
      </w:r>
      <w:r>
        <w:rPr>
          <w:rStyle w:val="CommentTok"/>
        </w:rPr>
        <w:t>#Using the given theta's as mean values</w:t>
      </w:r>
      <w:r>
        <w:br/>
      </w:r>
      <w:r>
        <w:rPr>
          <w:rStyle w:val="NormalTok"/>
        </w:rPr>
        <w:t>nsim =</w:t>
      </w:r>
      <w:r>
        <w:rPr>
          <w:rStyle w:val="StringTok"/>
        </w:rPr>
        <w:t xml:space="preserve"> </w:t>
      </w:r>
      <w:r>
        <w:rPr>
          <w:rStyle w:val="DecValTok"/>
        </w:rPr>
        <w:t>100000</w:t>
      </w:r>
      <w:r>
        <w:br/>
      </w:r>
      <w:r>
        <w:br/>
      </w:r>
      <w:r>
        <w:rPr>
          <w:rStyle w:val="CommentTok"/>
        </w:rPr>
        <w:t xml:space="preserve">#Create sums of squares using Yi's and using stein estimate </w:t>
      </w:r>
      <w:r>
        <w:br/>
      </w:r>
      <w:r>
        <w:rPr>
          <w:rStyle w:val="NormalTok"/>
        </w:rPr>
        <w:t>ss0 =</w:t>
      </w:r>
      <w:r>
        <w:rPr>
          <w:rStyle w:val="StringTok"/>
        </w:rPr>
        <w:t xml:space="preserve"> </w:t>
      </w:r>
      <w:r>
        <w:rPr>
          <w:rStyle w:val="NormalTok"/>
        </w:rPr>
        <w:t>ss1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,nsim)</w:t>
      </w:r>
      <w:r>
        <w:br/>
      </w:r>
      <w:r>
        <w:lastRenderedPageBreak/>
        <w:br/>
      </w:r>
      <w:r>
        <w:rPr>
          <w:rStyle w:val="CommentTok"/>
        </w:rPr>
        <w:t>#Conduct nsim simulations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(iter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nsim){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#Ge</w:t>
      </w:r>
      <w:r>
        <w:rPr>
          <w:rStyle w:val="CommentTok"/>
        </w:rPr>
        <w:t>nerate y|theta,V ~ N(theta,V)</w:t>
      </w:r>
      <w:r>
        <w:br/>
      </w:r>
      <w:r>
        <w:rPr>
          <w:rStyle w:val="NormalTok"/>
        </w:rPr>
        <w:t xml:space="preserve">  y =theta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KeywordTok"/>
        </w:rPr>
        <w:t>sqrt</w:t>
      </w:r>
      <w:r>
        <w:rPr>
          <w:rStyle w:val="NormalTok"/>
        </w:rPr>
        <w:t>(V)</w:t>
      </w:r>
      <w:r>
        <w:rPr>
          <w:rStyle w:val="OperatorTok"/>
        </w:rPr>
        <w:t>*</w:t>
      </w:r>
      <w:r>
        <w:rPr>
          <w:rStyle w:val="KeywordTok"/>
        </w:rPr>
        <w:t>rnorm</w:t>
      </w:r>
      <w:r>
        <w:rPr>
          <w:rStyle w:val="NormalTok"/>
        </w:rPr>
        <w:t>(K)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#y is a k-vector, with E(yi)=thetai, i=1,..,k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#Save sum of squares for yi's</w:t>
      </w:r>
      <w:r>
        <w:br/>
      </w:r>
      <w:r>
        <w:rPr>
          <w:rStyle w:val="NormalTok"/>
        </w:rPr>
        <w:t xml:space="preserve">  ss0[iter]=</w:t>
      </w:r>
      <w:r>
        <w:rPr>
          <w:rStyle w:val="KeywordTok"/>
        </w:rPr>
        <w:t>sum</w:t>
      </w:r>
      <w:r>
        <w:rPr>
          <w:rStyle w:val="NormalTok"/>
        </w:rPr>
        <w:t>((y</w:t>
      </w:r>
      <w:r>
        <w:rPr>
          <w:rStyle w:val="OperatorTok"/>
        </w:rPr>
        <w:t>-</w:t>
      </w:r>
      <w:r>
        <w:rPr>
          <w:rStyle w:val="NormalTok"/>
        </w:rPr>
        <w:t>theta)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#Compute james-stein estimates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#k=3 so shrink towars mu = 0</w:t>
      </w:r>
      <w:r>
        <w:br/>
      </w:r>
      <w:r>
        <w:rPr>
          <w:rStyle w:val="NormalTok"/>
        </w:rPr>
        <w:t xml:space="preserve">  Bhat =</w:t>
      </w:r>
      <w:r>
        <w:rPr>
          <w:rStyle w:val="StringTok"/>
        </w:rPr>
        <w:t xml:space="preserve"> </w:t>
      </w:r>
      <w:r>
        <w:rPr>
          <w:rStyle w:val="NormalTok"/>
        </w:rPr>
        <w:t>(K</w:t>
      </w:r>
      <w:r>
        <w:rPr>
          <w:rStyle w:val="DecValTok"/>
        </w:rPr>
        <w:t>-2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NormalTok"/>
        </w:rPr>
        <w:t>V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(y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thetahat =</w:t>
      </w:r>
      <w:r>
        <w:rPr>
          <w:rStyle w:val="StringTok"/>
        </w:rPr>
        <w:t xml:space="preserve"> </w:t>
      </w:r>
      <w:r>
        <w:rPr>
          <w:rStyle w:val="NormalTok"/>
        </w:rPr>
        <w:t>Bhat</w:t>
      </w:r>
      <w:r>
        <w:rPr>
          <w:rStyle w:val="OperatorTok"/>
        </w:rPr>
        <w:t>*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Bhat)</w:t>
      </w:r>
      <w:r>
        <w:rPr>
          <w:rStyle w:val="OperatorTok"/>
        </w:rPr>
        <w:t>*</w:t>
      </w:r>
      <w:r>
        <w:rPr>
          <w:rStyle w:val="NormalTok"/>
        </w:rPr>
        <w:t>y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#Store sum of squares for thetahats</w:t>
      </w:r>
      <w:r>
        <w:br/>
      </w:r>
      <w:r>
        <w:rPr>
          <w:rStyle w:val="NormalTok"/>
        </w:rPr>
        <w:t xml:space="preserve">  ss1[iter]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((thetahat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theta)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#Print out every 1000th iteration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(iter</w:t>
      </w:r>
      <w:r>
        <w:rPr>
          <w:rStyle w:val="OperatorTok"/>
        </w:rPr>
        <w:t>/</w:t>
      </w:r>
      <w:r>
        <w:rPr>
          <w:rStyle w:val="DecValTok"/>
        </w:rPr>
        <w:t>1000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(iter</w:t>
      </w:r>
      <w:r>
        <w:rPr>
          <w:rStyle w:val="OperatorTok"/>
        </w:rPr>
        <w:t>/</w:t>
      </w:r>
      <w:r>
        <w:rPr>
          <w:rStyle w:val="DecValTok"/>
        </w:rPr>
        <w:t>1000</w:t>
      </w:r>
      <w:r>
        <w:rPr>
          <w:rStyle w:val="NormalTok"/>
        </w:rPr>
        <w:t xml:space="preserve">)) </w:t>
      </w:r>
      <w:r>
        <w:rPr>
          <w:rStyle w:val="KeywordTok"/>
        </w:rPr>
        <w:t>cat</w:t>
      </w:r>
      <w:r>
        <w:rPr>
          <w:rStyle w:val="NormalTok"/>
        </w:rPr>
        <w:t>(iter,</w:t>
      </w:r>
      <w:r>
        <w:rPr>
          <w:rStyle w:val="StringTok"/>
        </w:rPr>
        <w:t>", 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#Compare average sum of squares values 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 xml:space="preserve">(ss0); </w:t>
      </w:r>
      <w:r>
        <w:rPr>
          <w:rStyle w:val="KeywordTok"/>
        </w:rPr>
        <w:t>mean</w:t>
      </w:r>
      <w:r>
        <w:rPr>
          <w:rStyle w:val="NormalTok"/>
        </w:rPr>
        <w:t>(ss1)</w:t>
      </w:r>
      <w:r>
        <w:br/>
      </w:r>
      <w:r>
        <w:br/>
      </w:r>
      <w:r>
        <w:rPr>
          <w:rStyle w:val="CommentTok"/>
        </w:rPr>
        <w:t>#Compute ratio: ss1 should be smaller, so ratio should always be &gt;1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(ss0)</w:t>
      </w:r>
      <w:r>
        <w:rPr>
          <w:rStyle w:val="OperatorTok"/>
        </w:rPr>
        <w:t>/</w:t>
      </w:r>
      <w:r>
        <w:rPr>
          <w:rStyle w:val="KeywordTok"/>
        </w:rPr>
        <w:t>mean</w:t>
      </w:r>
      <w:r>
        <w:rPr>
          <w:rStyle w:val="NormalTok"/>
        </w:rPr>
        <w:t>(ss1)</w:t>
      </w:r>
    </w:p>
    <w:p w14:paraId="72789226" w14:textId="77777777" w:rsidR="00A37E98" w:rsidRDefault="00707540">
      <w:pPr>
        <w:pStyle w:val="FirstParagraph"/>
      </w:pPr>
      <w:r>
        <w:t xml:space="preserve">We get a ratio of 1.09 with theta = c(0,1,2) meaning the expected sum of squares using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’s is about 9% larger than using the Stein estimate and shrinking towards </w:t>
      </w:r>
      <m:oMath>
        <m:r>
          <w:rPr>
            <w:rFonts w:ascii="Cambria Math" w:hAnsi="Cambria Math"/>
          </w:rPr>
          <m:t>μ</m:t>
        </m:r>
      </m:oMath>
      <w:r>
        <w:t xml:space="preserve"> = 0</w:t>
      </w:r>
    </w:p>
    <w:p w14:paraId="5B621D70" w14:textId="77777777" w:rsidR="00B92A7F" w:rsidRDefault="00707540">
      <w:pPr>
        <w:pStyle w:val="BodyText"/>
      </w:pPr>
      <w:r>
        <w:t>Now let</w:t>
      </w:r>
      <w:r w:rsidR="00B92A7F">
        <w:t>’</w:t>
      </w:r>
      <w:r>
        <w:t xml:space="preserve">s look at the </w:t>
      </w:r>
      <w:r w:rsidRPr="00B92A7F">
        <w:rPr>
          <w:i/>
          <w:iCs/>
        </w:rPr>
        <w:t>k</w:t>
      </w:r>
      <w:r>
        <w:t xml:space="preserve"> = 4 example</w:t>
      </w:r>
      <w:r w:rsidR="00B92A7F">
        <w:t xml:space="preserve">. </w:t>
      </w:r>
      <w:r>
        <w:t>We are going to us</w:t>
      </w:r>
      <w:r w:rsidR="00B92A7F">
        <w:t>e:</w:t>
      </w:r>
    </w:p>
    <w:p w14:paraId="168BB138" w14:textId="591E2BC0" w:rsidR="00A37E98" w:rsidRDefault="00707540" w:rsidP="00B92A7F">
      <w:pPr>
        <w:pStyle w:val="BodyText"/>
        <w:jc w:val="center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3)</m:t>
            </m:r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∑((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y</m:t>
                </m:r>
              </m:e>
            </m:ba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den>
        </m:f>
      </m:oMath>
      <w:r>
        <w:t xml:space="preserve"> </w:t>
      </w:r>
      <w:r w:rsidR="00B92A7F">
        <w:t xml:space="preserve"> and 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  <m:r>
          <w:rPr>
            <w:rFonts w:ascii="Cambria Math" w:hAnsi="Cambria Math"/>
          </w:rPr>
          <m:t>+(1-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081A7D1A" w14:textId="4FBCE243" w:rsidR="00A37E98" w:rsidRDefault="00707540">
      <w:pPr>
        <w:pStyle w:val="BodyText"/>
      </w:pPr>
      <w:r>
        <w:t xml:space="preserve">There is not much improvement in small </w:t>
      </w:r>
      <w:r w:rsidRPr="00B92A7F">
        <w:rPr>
          <w:i/>
          <w:iCs/>
        </w:rPr>
        <w:t>k</w:t>
      </w:r>
      <w:r>
        <w:t xml:space="preserve"> </w:t>
      </w:r>
      <w:proofErr w:type="gramStart"/>
      <w:r>
        <w:t>problems</w:t>
      </w:r>
      <w:proofErr w:type="gramEnd"/>
      <w:r>
        <w:t xml:space="preserve"> </w:t>
      </w:r>
      <w:r>
        <w:t>but it should always show some improvement, no matte</w:t>
      </w:r>
      <w:r>
        <w:t xml:space="preserve">r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’s</w:t>
      </w:r>
    </w:p>
    <w:p w14:paraId="7B3DF40E" w14:textId="77777777" w:rsidR="00A37E98" w:rsidRDefault="00707540">
      <w:pPr>
        <w:pStyle w:val="SourceCode"/>
      </w:pPr>
      <w:r>
        <w:rPr>
          <w:rStyle w:val="CommentTok"/>
        </w:rPr>
        <w:t>#Set 4 theta values and pick a known value for V</w:t>
      </w:r>
      <w:r>
        <w:br/>
      </w:r>
      <w:r>
        <w:rPr>
          <w:rStyle w:val="NormalTok"/>
        </w:rPr>
        <w:t>theta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V=</w:t>
      </w:r>
      <w:r>
        <w:rPr>
          <w:rStyle w:val="DecValTok"/>
        </w:rPr>
        <w:t>1</w:t>
      </w:r>
      <w:r>
        <w:br/>
      </w:r>
      <w:r>
        <w:rPr>
          <w:rStyle w:val="NormalTok"/>
        </w:rPr>
        <w:t>K=</w:t>
      </w:r>
      <w:r>
        <w:rPr>
          <w:rStyle w:val="DecValTok"/>
        </w:rPr>
        <w:t>4</w:t>
      </w:r>
      <w:r>
        <w:br/>
      </w:r>
      <w:r>
        <w:br/>
      </w:r>
      <w:r>
        <w:rPr>
          <w:rStyle w:val="CommentTok"/>
        </w:rPr>
        <w:t xml:space="preserve">#Approximate expectation of the sum of squares </w:t>
      </w:r>
      <w:r>
        <w:br/>
      </w:r>
      <w:r>
        <w:rPr>
          <w:rStyle w:val="CommentTok"/>
        </w:rPr>
        <w:t>#Do this by averaging the observed sum of squares</w:t>
      </w:r>
      <w:r>
        <w:br/>
      </w:r>
      <w:r>
        <w:rPr>
          <w:rStyle w:val="CommentTok"/>
        </w:rPr>
        <w:t>#For a large number of simulated Y1,Y2,Y3,Y4 values</w:t>
      </w:r>
      <w:r>
        <w:br/>
      </w:r>
      <w:r>
        <w:rPr>
          <w:rStyle w:val="CommentTok"/>
        </w:rPr>
        <w:t>#Using the give</w:t>
      </w:r>
      <w:r>
        <w:rPr>
          <w:rStyle w:val="CommentTok"/>
        </w:rPr>
        <w:t>n theta's as mean values</w:t>
      </w:r>
      <w:r>
        <w:br/>
      </w:r>
      <w:r>
        <w:rPr>
          <w:rStyle w:val="NormalTok"/>
        </w:rPr>
        <w:t>nsim =</w:t>
      </w:r>
      <w:r>
        <w:rPr>
          <w:rStyle w:val="StringTok"/>
        </w:rPr>
        <w:t xml:space="preserve"> </w:t>
      </w:r>
      <w:r>
        <w:rPr>
          <w:rStyle w:val="DecValTok"/>
        </w:rPr>
        <w:t>100000</w:t>
      </w:r>
      <w:r>
        <w:br/>
      </w:r>
      <w:r>
        <w:br/>
      </w:r>
      <w:r>
        <w:rPr>
          <w:rStyle w:val="CommentTok"/>
        </w:rPr>
        <w:t xml:space="preserve">#Create sums of squares using Yi's and using stein estimate </w:t>
      </w:r>
      <w:r>
        <w:br/>
      </w:r>
      <w:r>
        <w:rPr>
          <w:rStyle w:val="NormalTok"/>
        </w:rPr>
        <w:t>ss0 =</w:t>
      </w:r>
      <w:r>
        <w:rPr>
          <w:rStyle w:val="StringTok"/>
        </w:rPr>
        <w:t xml:space="preserve"> </w:t>
      </w:r>
      <w:r>
        <w:rPr>
          <w:rStyle w:val="NormalTok"/>
        </w:rPr>
        <w:t>ss1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,nsim)</w:t>
      </w:r>
      <w:r>
        <w:br/>
      </w:r>
      <w:r>
        <w:br/>
      </w:r>
      <w:r>
        <w:rPr>
          <w:rStyle w:val="CommentTok"/>
        </w:rPr>
        <w:t>#Conduct nsim simulations</w:t>
      </w:r>
      <w:r>
        <w:br/>
      </w:r>
      <w:r>
        <w:rPr>
          <w:rStyle w:val="ControlFlowTok"/>
        </w:rPr>
        <w:lastRenderedPageBreak/>
        <w:t>for</w:t>
      </w:r>
      <w:r>
        <w:rPr>
          <w:rStyle w:val="NormalTok"/>
        </w:rPr>
        <w:t xml:space="preserve">(iter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nsim){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#Generate y|theta,V ~ N(theta,V)</w:t>
      </w:r>
      <w:r>
        <w:br/>
      </w:r>
      <w:r>
        <w:rPr>
          <w:rStyle w:val="NormalTok"/>
        </w:rPr>
        <w:t xml:space="preserve">  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(V)</w:t>
      </w:r>
      <w:r>
        <w:rPr>
          <w:rStyle w:val="OperatorTok"/>
        </w:rPr>
        <w:t>*</w:t>
      </w:r>
      <w:r>
        <w:rPr>
          <w:rStyle w:val="KeywordTok"/>
        </w:rPr>
        <w:t>rnorm</w:t>
      </w:r>
      <w:r>
        <w:rPr>
          <w:rStyle w:val="NormalTok"/>
        </w:rPr>
        <w:t>(K)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#y is a k-vector, with E(yi)=thetai, i=1,..,k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#Save sum of squares for yi's</w:t>
      </w:r>
      <w:r>
        <w:br/>
      </w:r>
      <w:r>
        <w:rPr>
          <w:rStyle w:val="NormalTok"/>
        </w:rPr>
        <w:t xml:space="preserve">  ss0[iter]=</w:t>
      </w:r>
      <w:r>
        <w:rPr>
          <w:rStyle w:val="KeywordTok"/>
        </w:rPr>
        <w:t>sum</w:t>
      </w:r>
      <w:r>
        <w:rPr>
          <w:rStyle w:val="NormalTok"/>
        </w:rPr>
        <w:t>((y</w:t>
      </w:r>
      <w:r>
        <w:rPr>
          <w:rStyle w:val="OperatorTok"/>
        </w:rPr>
        <w:t>-</w:t>
      </w:r>
      <w:r>
        <w:rPr>
          <w:rStyle w:val="NormalTok"/>
        </w:rPr>
        <w:t>theta)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#Compute james-stein estimates </w:t>
      </w:r>
      <w:r>
        <w:br/>
      </w:r>
      <w:r>
        <w:rPr>
          <w:rStyle w:val="NormalTok"/>
        </w:rPr>
        <w:t xml:space="preserve">  ybar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(y)</w:t>
      </w:r>
      <w:r>
        <w:br/>
      </w:r>
      <w:r>
        <w:rPr>
          <w:rStyle w:val="NormalTok"/>
        </w:rPr>
        <w:t xml:space="preserve">  Bhat =</w:t>
      </w:r>
      <w:r>
        <w:rPr>
          <w:rStyle w:val="StringTok"/>
        </w:rPr>
        <w:t xml:space="preserve"> </w:t>
      </w:r>
      <w:r>
        <w:rPr>
          <w:rStyle w:val="NormalTok"/>
        </w:rPr>
        <w:t>(K</w:t>
      </w:r>
      <w:r>
        <w:rPr>
          <w:rStyle w:val="DecValTok"/>
        </w:rPr>
        <w:t>-3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NormalTok"/>
        </w:rPr>
        <w:t>V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((y</w:t>
      </w:r>
      <w:r>
        <w:rPr>
          <w:rStyle w:val="OperatorTok"/>
        </w:rPr>
        <w:t>-</w:t>
      </w:r>
      <w:r>
        <w:rPr>
          <w:rStyle w:val="NormalTok"/>
        </w:rPr>
        <w:t>ybar)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thetahat =</w:t>
      </w:r>
      <w:r>
        <w:rPr>
          <w:rStyle w:val="StringTok"/>
        </w:rPr>
        <w:t xml:space="preserve"> </w:t>
      </w:r>
      <w:r>
        <w:rPr>
          <w:rStyle w:val="NormalTok"/>
        </w:rPr>
        <w:t>Bhat</w:t>
      </w:r>
      <w:r>
        <w:rPr>
          <w:rStyle w:val="OperatorTok"/>
        </w:rPr>
        <w:t>*</w:t>
      </w:r>
      <w:r>
        <w:rPr>
          <w:rStyle w:val="NormalTok"/>
        </w:rPr>
        <w:t xml:space="preserve">ybar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Bhat)</w:t>
      </w:r>
      <w:r>
        <w:rPr>
          <w:rStyle w:val="OperatorTok"/>
        </w:rPr>
        <w:t>*</w:t>
      </w:r>
      <w:r>
        <w:rPr>
          <w:rStyle w:val="NormalTok"/>
        </w:rPr>
        <w:t>y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#Store sum of squares for t</w:t>
      </w:r>
      <w:r>
        <w:rPr>
          <w:rStyle w:val="CommentTok"/>
        </w:rPr>
        <w:t>hetahats</w:t>
      </w:r>
      <w:r>
        <w:br/>
      </w:r>
      <w:r>
        <w:rPr>
          <w:rStyle w:val="NormalTok"/>
        </w:rPr>
        <w:t xml:space="preserve">  ss1[iter]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((thetahat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theta)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#Print out every 1000th iteration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(iter</w:t>
      </w:r>
      <w:r>
        <w:rPr>
          <w:rStyle w:val="OperatorTok"/>
        </w:rPr>
        <w:t>/</w:t>
      </w:r>
      <w:r>
        <w:rPr>
          <w:rStyle w:val="DecValTok"/>
        </w:rPr>
        <w:t>1000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(iter</w:t>
      </w:r>
      <w:r>
        <w:rPr>
          <w:rStyle w:val="OperatorTok"/>
        </w:rPr>
        <w:t>/</w:t>
      </w:r>
      <w:r>
        <w:rPr>
          <w:rStyle w:val="DecValTok"/>
        </w:rPr>
        <w:t>1000</w:t>
      </w:r>
      <w:r>
        <w:rPr>
          <w:rStyle w:val="NormalTok"/>
        </w:rPr>
        <w:t xml:space="preserve">)) </w:t>
      </w:r>
      <w:r>
        <w:rPr>
          <w:rStyle w:val="KeywordTok"/>
        </w:rPr>
        <w:t>cat</w:t>
      </w:r>
      <w:r>
        <w:rPr>
          <w:rStyle w:val="NormalTok"/>
        </w:rPr>
        <w:t>(iter,</w:t>
      </w:r>
      <w:r>
        <w:rPr>
          <w:rStyle w:val="StringTok"/>
        </w:rPr>
        <w:t>", 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#Compare average sum of squares values 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 xml:space="preserve">(ss0); </w:t>
      </w:r>
      <w:r>
        <w:rPr>
          <w:rStyle w:val="KeywordTok"/>
        </w:rPr>
        <w:t>mean</w:t>
      </w:r>
      <w:r>
        <w:rPr>
          <w:rStyle w:val="NormalTok"/>
        </w:rPr>
        <w:t>(ss1)</w:t>
      </w:r>
      <w:r>
        <w:br/>
      </w:r>
      <w:r>
        <w:br/>
      </w:r>
      <w:r>
        <w:rPr>
          <w:rStyle w:val="CommentTok"/>
        </w:rPr>
        <w:t>#Compute ratio: ss1 should be smaller, so ratio should always be &gt;1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(ss0)</w:t>
      </w:r>
      <w:r>
        <w:rPr>
          <w:rStyle w:val="OperatorTok"/>
        </w:rPr>
        <w:t>/</w:t>
      </w:r>
      <w:r>
        <w:rPr>
          <w:rStyle w:val="KeywordTok"/>
        </w:rPr>
        <w:t>mean</w:t>
      </w:r>
      <w:r>
        <w:rPr>
          <w:rStyle w:val="NormalTok"/>
        </w:rPr>
        <w:t>(ss1)</w:t>
      </w:r>
    </w:p>
    <w:p w14:paraId="12C8C456" w14:textId="77777777" w:rsidR="00A37E98" w:rsidRDefault="00707540">
      <w:pPr>
        <w:pStyle w:val="FirstParagraph"/>
      </w:pPr>
      <w:r>
        <w:t xml:space="preserve">In this example we got a ratio of 1.07, which means the expected sum of squares using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’s is about 7% larger than using the Stein estimate</w:t>
      </w:r>
    </w:p>
    <w:p w14:paraId="3B20C579" w14:textId="77777777" w:rsidR="00A37E98" w:rsidRDefault="00707540">
      <w:pPr>
        <w:pStyle w:val="SourceCode"/>
      </w:pPr>
      <w:r>
        <w:rPr>
          <w:rStyle w:val="CommentTok"/>
        </w:rPr>
        <w:t>#Set 4 theta values an</w:t>
      </w:r>
      <w:r>
        <w:rPr>
          <w:rStyle w:val="CommentTok"/>
        </w:rPr>
        <w:t>d pick a known value for V</w:t>
      </w:r>
      <w:r>
        <w:br/>
      </w:r>
      <w:r>
        <w:rPr>
          <w:rStyle w:val="NormalTok"/>
        </w:rPr>
        <w:t>theta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71.3</w:t>
      </w:r>
      <w:r>
        <w:rPr>
          <w:rStyle w:val="NormalTok"/>
        </w:rPr>
        <w:t>,</w:t>
      </w:r>
      <w:r>
        <w:rPr>
          <w:rStyle w:val="FloatTok"/>
        </w:rPr>
        <w:t>70.7</w:t>
      </w:r>
      <w:r>
        <w:rPr>
          <w:rStyle w:val="NormalTok"/>
        </w:rPr>
        <w:t>,</w:t>
      </w:r>
      <w:r>
        <w:rPr>
          <w:rStyle w:val="FloatTok"/>
        </w:rPr>
        <w:t>72.8</w:t>
      </w:r>
      <w:r>
        <w:rPr>
          <w:rStyle w:val="NormalTok"/>
        </w:rPr>
        <w:t>,</w:t>
      </w:r>
      <w:r>
        <w:rPr>
          <w:rStyle w:val="FloatTok"/>
        </w:rPr>
        <w:t>70.1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>V=</w:t>
      </w:r>
      <w:r>
        <w:rPr>
          <w:rStyle w:val="FloatTok"/>
        </w:rPr>
        <w:t>6.0</w:t>
      </w:r>
      <w:r>
        <w:rPr>
          <w:rStyle w:val="OperatorTok"/>
        </w:rPr>
        <w:t>/</w:t>
      </w:r>
      <w:r>
        <w:rPr>
          <w:rStyle w:val="DecValTok"/>
        </w:rPr>
        <w:t>5</w:t>
      </w:r>
      <w:r>
        <w:br/>
      </w:r>
      <w:r>
        <w:rPr>
          <w:rStyle w:val="NormalTok"/>
        </w:rPr>
        <w:t>K=</w:t>
      </w:r>
      <w:r>
        <w:rPr>
          <w:rStyle w:val="DecValTok"/>
        </w:rPr>
        <w:t>4</w:t>
      </w:r>
      <w:r>
        <w:br/>
      </w:r>
      <w:r>
        <w:br/>
      </w:r>
      <w:r>
        <w:rPr>
          <w:rStyle w:val="CommentTok"/>
        </w:rPr>
        <w:t xml:space="preserve">#Approximate expectation of the sum of squares </w:t>
      </w:r>
      <w:r>
        <w:br/>
      </w:r>
      <w:r>
        <w:rPr>
          <w:rStyle w:val="CommentTok"/>
        </w:rPr>
        <w:t>#Do this by averaging the observed sum of squares</w:t>
      </w:r>
      <w:r>
        <w:br/>
      </w:r>
      <w:r>
        <w:rPr>
          <w:rStyle w:val="CommentTok"/>
        </w:rPr>
        <w:t>#For a large number of simulated Y1,Y2,Y3,Y4 values</w:t>
      </w:r>
      <w:r>
        <w:br/>
      </w:r>
      <w:r>
        <w:rPr>
          <w:rStyle w:val="CommentTok"/>
        </w:rPr>
        <w:t>#Using the given theta's as mean va</w:t>
      </w:r>
      <w:r>
        <w:rPr>
          <w:rStyle w:val="CommentTok"/>
        </w:rPr>
        <w:t>lues</w:t>
      </w:r>
      <w:r>
        <w:br/>
      </w:r>
      <w:r>
        <w:rPr>
          <w:rStyle w:val="NormalTok"/>
        </w:rPr>
        <w:t>nsim =</w:t>
      </w:r>
      <w:r>
        <w:rPr>
          <w:rStyle w:val="StringTok"/>
        </w:rPr>
        <w:t xml:space="preserve"> </w:t>
      </w:r>
      <w:r>
        <w:rPr>
          <w:rStyle w:val="DecValTok"/>
        </w:rPr>
        <w:t>100000</w:t>
      </w:r>
      <w:r>
        <w:br/>
      </w:r>
      <w:r>
        <w:br/>
      </w:r>
      <w:r>
        <w:rPr>
          <w:rStyle w:val="CommentTok"/>
        </w:rPr>
        <w:t xml:space="preserve">#Create sums of squares using Yi's and using stein estimate </w:t>
      </w:r>
      <w:r>
        <w:br/>
      </w:r>
      <w:r>
        <w:rPr>
          <w:rStyle w:val="NormalTok"/>
        </w:rPr>
        <w:t>ss0 =</w:t>
      </w:r>
      <w:r>
        <w:rPr>
          <w:rStyle w:val="StringTok"/>
        </w:rPr>
        <w:t xml:space="preserve"> </w:t>
      </w:r>
      <w:r>
        <w:rPr>
          <w:rStyle w:val="NormalTok"/>
        </w:rPr>
        <w:t>ss1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,nsim)</w:t>
      </w:r>
      <w:r>
        <w:br/>
      </w:r>
      <w:r>
        <w:br/>
      </w:r>
      <w:r>
        <w:rPr>
          <w:rStyle w:val="CommentTok"/>
        </w:rPr>
        <w:t>#Conduct nsim simulations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(iter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nsim){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#Generate y|theta,V ~ N(theta,V)</w:t>
      </w:r>
      <w:r>
        <w:br/>
      </w:r>
      <w:r>
        <w:rPr>
          <w:rStyle w:val="NormalTok"/>
        </w:rPr>
        <w:t xml:space="preserve">  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(V)</w:t>
      </w:r>
      <w:r>
        <w:rPr>
          <w:rStyle w:val="OperatorTok"/>
        </w:rPr>
        <w:t>*</w:t>
      </w:r>
      <w:r>
        <w:rPr>
          <w:rStyle w:val="KeywordTok"/>
        </w:rPr>
        <w:t>rnorm</w:t>
      </w:r>
      <w:r>
        <w:rPr>
          <w:rStyle w:val="NormalTok"/>
        </w:rPr>
        <w:t>(K)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#y is a k-vector, with E(yi)=thetai, i=1,..,k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#Save sum of squares for yi's</w:t>
      </w:r>
      <w:r>
        <w:br/>
      </w:r>
      <w:r>
        <w:rPr>
          <w:rStyle w:val="NormalTok"/>
        </w:rPr>
        <w:t xml:space="preserve">  ss0[iter]=</w:t>
      </w:r>
      <w:r>
        <w:rPr>
          <w:rStyle w:val="KeywordTok"/>
        </w:rPr>
        <w:t>sum</w:t>
      </w:r>
      <w:r>
        <w:rPr>
          <w:rStyle w:val="NormalTok"/>
        </w:rPr>
        <w:t>((y</w:t>
      </w:r>
      <w:r>
        <w:rPr>
          <w:rStyle w:val="OperatorTok"/>
        </w:rPr>
        <w:t>-</w:t>
      </w:r>
      <w:r>
        <w:rPr>
          <w:rStyle w:val="NormalTok"/>
        </w:rPr>
        <w:t>theta)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#Compute james-stein estimates </w:t>
      </w:r>
      <w:r>
        <w:br/>
      </w:r>
      <w:r>
        <w:rPr>
          <w:rStyle w:val="NormalTok"/>
        </w:rPr>
        <w:t xml:space="preserve">  ybar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(y)</w:t>
      </w:r>
      <w:r>
        <w:br/>
      </w:r>
      <w:r>
        <w:rPr>
          <w:rStyle w:val="NormalTok"/>
        </w:rPr>
        <w:t xml:space="preserve">  Bhat =</w:t>
      </w:r>
      <w:r>
        <w:rPr>
          <w:rStyle w:val="StringTok"/>
        </w:rPr>
        <w:t xml:space="preserve"> </w:t>
      </w:r>
      <w:r>
        <w:rPr>
          <w:rStyle w:val="NormalTok"/>
        </w:rPr>
        <w:t>(K</w:t>
      </w:r>
      <w:r>
        <w:rPr>
          <w:rStyle w:val="DecValTok"/>
        </w:rPr>
        <w:t>-3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NormalTok"/>
        </w:rPr>
        <w:t>V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((y</w:t>
      </w:r>
      <w:r>
        <w:rPr>
          <w:rStyle w:val="OperatorTok"/>
        </w:rPr>
        <w:t>-</w:t>
      </w:r>
      <w:r>
        <w:rPr>
          <w:rStyle w:val="NormalTok"/>
        </w:rPr>
        <w:t>ybar)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thetahat =</w:t>
      </w:r>
      <w:r>
        <w:rPr>
          <w:rStyle w:val="StringTok"/>
        </w:rPr>
        <w:t xml:space="preserve"> </w:t>
      </w:r>
      <w:r>
        <w:rPr>
          <w:rStyle w:val="NormalTok"/>
        </w:rPr>
        <w:t>Bhat</w:t>
      </w:r>
      <w:r>
        <w:rPr>
          <w:rStyle w:val="OperatorTok"/>
        </w:rPr>
        <w:t>*</w:t>
      </w:r>
      <w:r>
        <w:rPr>
          <w:rStyle w:val="NormalTok"/>
        </w:rPr>
        <w:t xml:space="preserve">ybar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Bhat)</w:t>
      </w:r>
      <w:r>
        <w:rPr>
          <w:rStyle w:val="OperatorTok"/>
        </w:rPr>
        <w:t>*</w:t>
      </w:r>
      <w:r>
        <w:rPr>
          <w:rStyle w:val="NormalTok"/>
        </w:rPr>
        <w:t>y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mmentTok"/>
        </w:rPr>
        <w:t>#Store sum of squares for t</w:t>
      </w:r>
      <w:r>
        <w:rPr>
          <w:rStyle w:val="CommentTok"/>
        </w:rPr>
        <w:t>hetahats</w:t>
      </w:r>
      <w:r>
        <w:br/>
      </w:r>
      <w:r>
        <w:rPr>
          <w:rStyle w:val="NormalTok"/>
        </w:rPr>
        <w:t xml:space="preserve">  ss1[iter]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((thetahat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theta)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#Print out every 1000th iteration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(iter</w:t>
      </w:r>
      <w:r>
        <w:rPr>
          <w:rStyle w:val="OperatorTok"/>
        </w:rPr>
        <w:t>/</w:t>
      </w:r>
      <w:r>
        <w:rPr>
          <w:rStyle w:val="DecValTok"/>
        </w:rPr>
        <w:t>1000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(iter</w:t>
      </w:r>
      <w:r>
        <w:rPr>
          <w:rStyle w:val="OperatorTok"/>
        </w:rPr>
        <w:t>/</w:t>
      </w:r>
      <w:r>
        <w:rPr>
          <w:rStyle w:val="DecValTok"/>
        </w:rPr>
        <w:t>1000</w:t>
      </w:r>
      <w:r>
        <w:rPr>
          <w:rStyle w:val="NormalTok"/>
        </w:rPr>
        <w:t xml:space="preserve">)) </w:t>
      </w:r>
      <w:r>
        <w:rPr>
          <w:rStyle w:val="KeywordTok"/>
        </w:rPr>
        <w:t>cat</w:t>
      </w:r>
      <w:r>
        <w:rPr>
          <w:rStyle w:val="NormalTok"/>
        </w:rPr>
        <w:t>(iter,</w:t>
      </w:r>
      <w:r>
        <w:rPr>
          <w:rStyle w:val="StringTok"/>
        </w:rPr>
        <w:t>", 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#Compare average sum of squares values 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 xml:space="preserve">(ss0); </w:t>
      </w:r>
      <w:r>
        <w:rPr>
          <w:rStyle w:val="KeywordTok"/>
        </w:rPr>
        <w:t>mean</w:t>
      </w:r>
      <w:r>
        <w:rPr>
          <w:rStyle w:val="NormalTok"/>
        </w:rPr>
        <w:t>(ss1)</w:t>
      </w:r>
      <w:r>
        <w:br/>
      </w:r>
      <w:r>
        <w:br/>
      </w:r>
      <w:r>
        <w:rPr>
          <w:rStyle w:val="CommentTok"/>
        </w:rPr>
        <w:t>#Compute ratio: ss1 should be smaller, so ratio should always be &gt;1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(ss0)</w:t>
      </w:r>
      <w:r>
        <w:rPr>
          <w:rStyle w:val="OperatorTok"/>
        </w:rPr>
        <w:t>/</w:t>
      </w:r>
      <w:r>
        <w:rPr>
          <w:rStyle w:val="KeywordTok"/>
        </w:rPr>
        <w:t>mean</w:t>
      </w:r>
      <w:r>
        <w:rPr>
          <w:rStyle w:val="NormalTok"/>
        </w:rPr>
        <w:t>(ss1)</w:t>
      </w:r>
    </w:p>
    <w:p w14:paraId="73448F91" w14:textId="77777777" w:rsidR="00A37E98" w:rsidRDefault="00707540">
      <w:pPr>
        <w:pStyle w:val="FirstParagraph"/>
      </w:pPr>
      <w:r>
        <w:t xml:space="preserve">In this example we got a ratio of 1.1, which means the expected sum of squares using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’s is about 10% larger than using the Stein estimate</w:t>
      </w:r>
    </w:p>
    <w:p w14:paraId="28449AFF" w14:textId="77777777" w:rsidR="00A37E98" w:rsidRDefault="00707540">
      <w:pPr>
        <w:pStyle w:val="Heading1"/>
      </w:pPr>
      <w:bookmarkStart w:id="11" w:name="sources"/>
      <w:r>
        <w:t>Sources</w:t>
      </w:r>
      <w:bookmarkEnd w:id="11"/>
    </w:p>
    <w:p w14:paraId="6AFB0313" w14:textId="77777777" w:rsidR="00A37E98" w:rsidRDefault="00707540">
      <w:pPr>
        <w:pStyle w:val="FirstParagraph"/>
      </w:pPr>
      <w:hyperlink r:id="rId7">
        <w:r>
          <w:rPr>
            <w:rStyle w:val="Hyperlink"/>
          </w:rPr>
          <w:t>https://statweb.stanford.edu/~joftius/slides/testing.pdf</w:t>
        </w:r>
      </w:hyperlink>
    </w:p>
    <w:p w14:paraId="3AB1D2F5" w14:textId="77777777" w:rsidR="00A37E98" w:rsidRDefault="00707540">
      <w:pPr>
        <w:pStyle w:val="BodyText"/>
      </w:pPr>
      <w:hyperlink r:id="rId8">
        <w:r>
          <w:rPr>
            <w:rStyle w:val="Hyperlink"/>
          </w:rPr>
          <w:t>http://www.stat.uchicago.edu/~yibi/teaching/</w:t>
        </w:r>
        <w:r>
          <w:rPr>
            <w:rStyle w:val="Hyperlink"/>
          </w:rPr>
          <w:t>stat222/2017/Lectures/C05.pdf</w:t>
        </w:r>
      </w:hyperlink>
    </w:p>
    <w:p w14:paraId="52F6DFF0" w14:textId="77777777" w:rsidR="00A37E98" w:rsidRDefault="00707540">
      <w:pPr>
        <w:pStyle w:val="BodyText"/>
      </w:pPr>
      <w:hyperlink r:id="rId9">
        <w:r>
          <w:rPr>
            <w:rStyle w:val="Hyperlink"/>
          </w:rPr>
          <w:t>http://courses.ieor.berkeley.edu/ieor165/lecture_notes/ieor165_lec19.pdf</w:t>
        </w:r>
      </w:hyperlink>
    </w:p>
    <w:p w14:paraId="63F9D958" w14:textId="77777777" w:rsidR="00A37E98" w:rsidRPr="008E289E" w:rsidRDefault="00707540">
      <w:pPr>
        <w:pStyle w:val="BodyText"/>
        <w:rPr>
          <w:color w:val="4F81BD" w:themeColor="accent1"/>
        </w:rPr>
      </w:pPr>
      <w:r w:rsidRPr="008E289E">
        <w:rPr>
          <w:color w:val="4F81BD" w:themeColor="accent1"/>
        </w:rPr>
        <w:t>Efrom &amp; Morris 1977: Stein’s Paradox</w:t>
      </w:r>
    </w:p>
    <w:p w14:paraId="0313F909" w14:textId="77777777" w:rsidR="00A37E98" w:rsidRPr="008E289E" w:rsidRDefault="00707540">
      <w:pPr>
        <w:pStyle w:val="BodyText"/>
        <w:rPr>
          <w:color w:val="4F81BD" w:themeColor="accent1"/>
        </w:rPr>
      </w:pPr>
      <w:r w:rsidRPr="008E289E">
        <w:rPr>
          <w:color w:val="4F81BD" w:themeColor="accent1"/>
        </w:rPr>
        <w:t>Everson - Steins Paradox</w:t>
      </w:r>
    </w:p>
    <w:sectPr w:rsidR="00A37E98" w:rsidRPr="008E289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EBE5F" w14:textId="77777777" w:rsidR="00707540" w:rsidRDefault="00707540">
      <w:pPr>
        <w:spacing w:after="0"/>
      </w:pPr>
      <w:r>
        <w:separator/>
      </w:r>
    </w:p>
  </w:endnote>
  <w:endnote w:type="continuationSeparator" w:id="0">
    <w:p w14:paraId="1F8F582C" w14:textId="77777777" w:rsidR="00707540" w:rsidRDefault="007075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52A04" w14:textId="77777777" w:rsidR="00707540" w:rsidRDefault="00707540">
      <w:r>
        <w:separator/>
      </w:r>
    </w:p>
  </w:footnote>
  <w:footnote w:type="continuationSeparator" w:id="0">
    <w:p w14:paraId="333B8478" w14:textId="77777777" w:rsidR="00707540" w:rsidRDefault="007075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2640ED2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54E3E1D"/>
    <w:multiLevelType w:val="hybridMultilevel"/>
    <w:tmpl w:val="C0B8F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4398D"/>
    <w:multiLevelType w:val="hybridMultilevel"/>
    <w:tmpl w:val="1304DDE4"/>
    <w:lvl w:ilvl="0" w:tplc="04090003">
      <w:start w:val="1"/>
      <w:numFmt w:val="bullet"/>
      <w:lvlText w:val="o"/>
      <w:lvlJc w:val="left"/>
      <w:pPr>
        <w:ind w:left="77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" w15:restartNumberingAfterBreak="0">
    <w:nsid w:val="2C1AE401"/>
    <w:multiLevelType w:val="multilevel"/>
    <w:tmpl w:val="46D27C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41C30A20"/>
    <w:multiLevelType w:val="hybridMultilevel"/>
    <w:tmpl w:val="5B986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07540"/>
    <w:rsid w:val="00784D58"/>
    <w:rsid w:val="008D6863"/>
    <w:rsid w:val="008E289E"/>
    <w:rsid w:val="00A37E98"/>
    <w:rsid w:val="00B6384F"/>
    <w:rsid w:val="00B86B75"/>
    <w:rsid w:val="00B92A7F"/>
    <w:rsid w:val="00BC48D5"/>
    <w:rsid w:val="00C02264"/>
    <w:rsid w:val="00C36279"/>
    <w:rsid w:val="00DA19D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10294"/>
  <w15:docId w15:val="{26D48CAA-2EA8-49F2-9D98-AC8F30E05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.uchicago.edu/~yibi/teaching/stat222/2017/Lectures/C05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tweb.stanford.edu/~joftius/slides/testing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ourses.ieor.berkeley.edu/ieor165/lecture_notes/ieor165_lec1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1921</Words>
  <Characters>10954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Multiple Comparisons</vt:lpstr>
    </vt:vector>
  </TitlesOfParts>
  <Company/>
  <LinksUpToDate>false</LinksUpToDate>
  <CharactersWithSpaces>12850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 Comparisons</dc:title>
  <dc:creator>Brooke Coneeny</dc:creator>
  <cp:keywords/>
  <cp:lastModifiedBy>Brooke Coneeny</cp:lastModifiedBy>
  <cp:revision>2</cp:revision>
  <dcterms:created xsi:type="dcterms:W3CDTF">2022-03-16T20:29:00Z</dcterms:created>
  <dcterms:modified xsi:type="dcterms:W3CDTF">2022-03-16T20:29:00Z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