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5E932" w14:textId="3D62C58A" w:rsidR="009970BA" w:rsidRPr="00724830" w:rsidRDefault="00724830" w:rsidP="00724830">
      <w:pPr>
        <w:pStyle w:val="BodyText"/>
        <w:spacing w:line="249" w:lineRule="auto"/>
        <w:ind w:left="781" w:right="131" w:firstLine="3"/>
        <w:jc w:val="center"/>
        <w:rPr>
          <w:b/>
          <w:bCs/>
          <w:color w:val="1C1C1C"/>
          <w:w w:val="105"/>
          <w:sz w:val="28"/>
          <w:szCs w:val="28"/>
        </w:rPr>
      </w:pPr>
      <w:r w:rsidRPr="00724830">
        <w:rPr>
          <w:b/>
          <w:bCs/>
          <w:color w:val="1C1C1C"/>
          <w:w w:val="105"/>
          <w:sz w:val="28"/>
          <w:szCs w:val="28"/>
        </w:rPr>
        <w:t>City of Clearwater Veteran’s Recruitment Plan</w:t>
      </w:r>
    </w:p>
    <w:p w14:paraId="2885E74D" w14:textId="5C573578" w:rsidR="009970BA" w:rsidRDefault="009970BA" w:rsidP="009970BA">
      <w:pPr>
        <w:pStyle w:val="BodyText"/>
        <w:spacing w:line="249" w:lineRule="auto"/>
        <w:ind w:left="781" w:right="131" w:firstLine="3"/>
        <w:jc w:val="both"/>
        <w:rPr>
          <w:color w:val="1C1C1C"/>
          <w:w w:val="105"/>
          <w:sz w:val="24"/>
          <w:szCs w:val="24"/>
        </w:rPr>
      </w:pPr>
    </w:p>
    <w:p w14:paraId="1C2E6896" w14:textId="77777777" w:rsidR="00617201" w:rsidRDefault="00617201" w:rsidP="009970BA">
      <w:pPr>
        <w:pStyle w:val="BodyText"/>
        <w:spacing w:line="249" w:lineRule="auto"/>
        <w:ind w:left="781" w:right="131" w:firstLine="3"/>
        <w:jc w:val="both"/>
        <w:rPr>
          <w:color w:val="1C1C1C"/>
          <w:w w:val="105"/>
          <w:sz w:val="24"/>
          <w:szCs w:val="24"/>
        </w:rPr>
      </w:pPr>
    </w:p>
    <w:p w14:paraId="5783542B" w14:textId="1F700BEB" w:rsidR="009970BA" w:rsidRPr="00724830" w:rsidRDefault="009970BA" w:rsidP="00724830">
      <w:pPr>
        <w:pStyle w:val="BodyText"/>
        <w:spacing w:line="249" w:lineRule="auto"/>
        <w:ind w:right="131"/>
        <w:jc w:val="both"/>
        <w:rPr>
          <w:sz w:val="24"/>
          <w:szCs w:val="24"/>
        </w:rPr>
      </w:pPr>
      <w:r w:rsidRPr="00724830">
        <w:rPr>
          <w:color w:val="1C1C1C"/>
          <w:w w:val="105"/>
          <w:sz w:val="24"/>
          <w:szCs w:val="24"/>
        </w:rPr>
        <w:t xml:space="preserve">The following recruitment and retention goals have been established by City of Clearwater </w:t>
      </w:r>
      <w:r w:rsidRPr="00724830">
        <w:rPr>
          <w:color w:val="1C1C1C"/>
          <w:spacing w:val="-3"/>
          <w:w w:val="105"/>
          <w:sz w:val="24"/>
          <w:szCs w:val="24"/>
        </w:rPr>
        <w:t>w</w:t>
      </w:r>
      <w:r w:rsidRPr="00724830">
        <w:rPr>
          <w:color w:val="484848"/>
          <w:spacing w:val="-3"/>
          <w:w w:val="105"/>
          <w:sz w:val="24"/>
          <w:szCs w:val="24"/>
        </w:rPr>
        <w:t>i</w:t>
      </w:r>
      <w:r w:rsidRPr="00724830">
        <w:rPr>
          <w:color w:val="1C1C1C"/>
          <w:spacing w:val="-3"/>
          <w:w w:val="105"/>
          <w:sz w:val="24"/>
          <w:szCs w:val="24"/>
        </w:rPr>
        <w:t xml:space="preserve">th </w:t>
      </w:r>
      <w:r w:rsidRPr="00724830">
        <w:rPr>
          <w:color w:val="1C1C1C"/>
          <w:w w:val="105"/>
          <w:sz w:val="24"/>
          <w:szCs w:val="24"/>
        </w:rPr>
        <w:t xml:space="preserve">the intent to increase </w:t>
      </w:r>
      <w:r w:rsidRPr="00724830">
        <w:rPr>
          <w:color w:val="1C1C1C"/>
          <w:spacing w:val="-6"/>
          <w:w w:val="105"/>
          <w:sz w:val="24"/>
          <w:szCs w:val="24"/>
        </w:rPr>
        <w:t>veterans</w:t>
      </w:r>
      <w:r w:rsidRPr="00724830">
        <w:rPr>
          <w:color w:val="363636"/>
          <w:spacing w:val="-6"/>
          <w:w w:val="105"/>
          <w:sz w:val="24"/>
          <w:szCs w:val="24"/>
        </w:rPr>
        <w:t xml:space="preserve">' </w:t>
      </w:r>
      <w:r w:rsidRPr="00724830">
        <w:rPr>
          <w:color w:val="1C1C1C"/>
          <w:w w:val="105"/>
          <w:sz w:val="24"/>
          <w:szCs w:val="24"/>
        </w:rPr>
        <w:t>awareness of employment opportunities within City of Clearwater</w:t>
      </w:r>
      <w:r w:rsidRPr="00724830">
        <w:rPr>
          <w:color w:val="363636"/>
          <w:w w:val="105"/>
          <w:sz w:val="24"/>
          <w:szCs w:val="24"/>
        </w:rPr>
        <w:t xml:space="preserve">, </w:t>
      </w:r>
      <w:r w:rsidRPr="00724830">
        <w:rPr>
          <w:color w:val="1C1C1C"/>
          <w:w w:val="105"/>
          <w:sz w:val="24"/>
          <w:szCs w:val="24"/>
        </w:rPr>
        <w:t>as well as assisting veterans with the successful navigation of the general recruiting, onboarding, and promotional processes wit</w:t>
      </w:r>
      <w:r w:rsidRPr="00724830">
        <w:rPr>
          <w:color w:val="363636"/>
          <w:w w:val="105"/>
          <w:sz w:val="24"/>
          <w:szCs w:val="24"/>
        </w:rPr>
        <w:t>h</w:t>
      </w:r>
      <w:r w:rsidRPr="00724830">
        <w:rPr>
          <w:color w:val="1C1C1C"/>
          <w:w w:val="105"/>
          <w:sz w:val="24"/>
          <w:szCs w:val="24"/>
        </w:rPr>
        <w:t>in City of Clearwater.</w:t>
      </w:r>
    </w:p>
    <w:p w14:paraId="6440CCB0" w14:textId="77777777" w:rsidR="009970BA" w:rsidRPr="00724830" w:rsidRDefault="009970BA" w:rsidP="00724830">
      <w:pPr>
        <w:pStyle w:val="BodyText"/>
        <w:spacing w:before="7"/>
        <w:jc w:val="both"/>
        <w:rPr>
          <w:sz w:val="24"/>
          <w:szCs w:val="24"/>
        </w:rPr>
      </w:pPr>
    </w:p>
    <w:p w14:paraId="24F95853" w14:textId="6176D431" w:rsidR="009970BA" w:rsidRPr="00724830" w:rsidRDefault="009970BA" w:rsidP="00724830">
      <w:pPr>
        <w:pStyle w:val="ListParagraph"/>
        <w:numPr>
          <w:ilvl w:val="0"/>
          <w:numId w:val="1"/>
        </w:numPr>
        <w:tabs>
          <w:tab w:val="left" w:pos="1506"/>
        </w:tabs>
        <w:spacing w:line="252" w:lineRule="auto"/>
        <w:ind w:hanging="364"/>
        <w:jc w:val="both"/>
        <w:rPr>
          <w:sz w:val="24"/>
          <w:szCs w:val="24"/>
        </w:rPr>
      </w:pPr>
      <w:r w:rsidRPr="00724830">
        <w:rPr>
          <w:color w:val="1C1C1C"/>
          <w:w w:val="105"/>
          <w:sz w:val="24"/>
          <w:szCs w:val="24"/>
        </w:rPr>
        <w:t xml:space="preserve">The </w:t>
      </w:r>
      <w:r w:rsidR="00724830" w:rsidRPr="00724830">
        <w:rPr>
          <w:color w:val="1C1C1C"/>
          <w:w w:val="105"/>
          <w:sz w:val="24"/>
          <w:szCs w:val="24"/>
        </w:rPr>
        <w:t>city</w:t>
      </w:r>
      <w:r w:rsidRPr="00724830">
        <w:rPr>
          <w:color w:val="1C1C1C"/>
          <w:w w:val="105"/>
          <w:sz w:val="24"/>
          <w:szCs w:val="24"/>
        </w:rPr>
        <w:t xml:space="preserve"> will participate in at least one in-person or virtual job fairs </w:t>
      </w:r>
      <w:r w:rsidRPr="00724830">
        <w:rPr>
          <w:color w:val="1C1C1C"/>
          <w:spacing w:val="-6"/>
          <w:w w:val="105"/>
          <w:sz w:val="24"/>
          <w:szCs w:val="24"/>
        </w:rPr>
        <w:t>exclusi</w:t>
      </w:r>
      <w:r w:rsidRPr="00724830">
        <w:rPr>
          <w:color w:val="363636"/>
          <w:spacing w:val="-6"/>
          <w:w w:val="105"/>
          <w:sz w:val="24"/>
          <w:szCs w:val="24"/>
        </w:rPr>
        <w:t>v</w:t>
      </w:r>
      <w:r w:rsidRPr="00724830">
        <w:rPr>
          <w:color w:val="1C1C1C"/>
          <w:spacing w:val="-6"/>
          <w:w w:val="105"/>
          <w:sz w:val="24"/>
          <w:szCs w:val="24"/>
        </w:rPr>
        <w:t xml:space="preserve">ely </w:t>
      </w:r>
      <w:r w:rsidRPr="00724830">
        <w:rPr>
          <w:color w:val="1C1C1C"/>
          <w:w w:val="105"/>
          <w:sz w:val="24"/>
          <w:szCs w:val="24"/>
        </w:rPr>
        <w:t>for hiring veterans</w:t>
      </w:r>
      <w:r w:rsidR="00070F85">
        <w:rPr>
          <w:color w:val="1C1C1C"/>
          <w:w w:val="105"/>
          <w:sz w:val="24"/>
          <w:szCs w:val="24"/>
        </w:rPr>
        <w:t xml:space="preserve"> whenever possible</w:t>
      </w:r>
      <w:r w:rsidRPr="00724830">
        <w:rPr>
          <w:color w:val="363636"/>
          <w:w w:val="105"/>
          <w:sz w:val="24"/>
          <w:szCs w:val="24"/>
        </w:rPr>
        <w:t xml:space="preserve">. </w:t>
      </w:r>
      <w:r w:rsidRPr="00724830">
        <w:rPr>
          <w:color w:val="1C1C1C"/>
          <w:w w:val="105"/>
          <w:sz w:val="24"/>
          <w:szCs w:val="24"/>
        </w:rPr>
        <w:t xml:space="preserve">The job fairs must be hosted by </w:t>
      </w:r>
      <w:r w:rsidRPr="00724830">
        <w:rPr>
          <w:color w:val="1C1C1C"/>
          <w:spacing w:val="-4"/>
          <w:w w:val="105"/>
          <w:sz w:val="24"/>
          <w:szCs w:val="24"/>
        </w:rPr>
        <w:t>publ</w:t>
      </w:r>
      <w:r w:rsidRPr="00724830">
        <w:rPr>
          <w:color w:val="363636"/>
          <w:spacing w:val="-4"/>
          <w:w w:val="105"/>
          <w:sz w:val="24"/>
          <w:szCs w:val="24"/>
        </w:rPr>
        <w:t>i</w:t>
      </w:r>
      <w:r w:rsidRPr="00724830">
        <w:rPr>
          <w:color w:val="1C1C1C"/>
          <w:spacing w:val="-4"/>
          <w:w w:val="105"/>
          <w:sz w:val="24"/>
          <w:szCs w:val="24"/>
        </w:rPr>
        <w:t xml:space="preserve">c </w:t>
      </w:r>
      <w:r w:rsidRPr="00724830">
        <w:rPr>
          <w:color w:val="1C1C1C"/>
          <w:w w:val="105"/>
          <w:sz w:val="24"/>
          <w:szCs w:val="24"/>
        </w:rPr>
        <w:t>or pri</w:t>
      </w:r>
      <w:r w:rsidRPr="00724830">
        <w:rPr>
          <w:color w:val="363636"/>
          <w:w w:val="105"/>
          <w:sz w:val="24"/>
          <w:szCs w:val="24"/>
        </w:rPr>
        <w:t>v</w:t>
      </w:r>
      <w:r w:rsidRPr="00724830">
        <w:rPr>
          <w:color w:val="1C1C1C"/>
          <w:w w:val="105"/>
          <w:sz w:val="24"/>
          <w:szCs w:val="24"/>
        </w:rPr>
        <w:t xml:space="preserve">ate organizations which provide or support employment services to veterans or those eligible for veterans' preference as described in Section </w:t>
      </w:r>
      <w:r w:rsidRPr="00724830">
        <w:rPr>
          <w:color w:val="1C1C1C"/>
          <w:spacing w:val="-7"/>
          <w:w w:val="105"/>
          <w:sz w:val="24"/>
          <w:szCs w:val="24"/>
        </w:rPr>
        <w:t>295</w:t>
      </w:r>
      <w:r w:rsidRPr="00724830">
        <w:rPr>
          <w:color w:val="363636"/>
          <w:spacing w:val="-7"/>
          <w:w w:val="105"/>
          <w:sz w:val="24"/>
          <w:szCs w:val="24"/>
        </w:rPr>
        <w:t>.</w:t>
      </w:r>
      <w:r w:rsidRPr="00724830">
        <w:rPr>
          <w:color w:val="1C1C1C"/>
          <w:spacing w:val="-7"/>
          <w:w w:val="105"/>
          <w:sz w:val="24"/>
          <w:szCs w:val="24"/>
        </w:rPr>
        <w:t>07</w:t>
      </w:r>
      <w:r w:rsidRPr="00724830">
        <w:rPr>
          <w:color w:val="484848"/>
          <w:spacing w:val="-7"/>
          <w:w w:val="105"/>
          <w:sz w:val="24"/>
          <w:szCs w:val="24"/>
        </w:rPr>
        <w:t>,</w:t>
      </w:r>
      <w:r w:rsidRPr="00724830">
        <w:rPr>
          <w:color w:val="484848"/>
          <w:spacing w:val="24"/>
          <w:w w:val="105"/>
          <w:sz w:val="24"/>
          <w:szCs w:val="24"/>
        </w:rPr>
        <w:t xml:space="preserve"> </w:t>
      </w:r>
      <w:r w:rsidRPr="00724830">
        <w:rPr>
          <w:color w:val="1C1C1C"/>
          <w:spacing w:val="-4"/>
          <w:w w:val="105"/>
          <w:sz w:val="24"/>
          <w:szCs w:val="24"/>
        </w:rPr>
        <w:t>F.S</w:t>
      </w:r>
      <w:r w:rsidRPr="00724830">
        <w:rPr>
          <w:color w:val="363636"/>
          <w:spacing w:val="-4"/>
          <w:w w:val="105"/>
          <w:sz w:val="24"/>
          <w:szCs w:val="24"/>
        </w:rPr>
        <w:t>.</w:t>
      </w:r>
    </w:p>
    <w:p w14:paraId="0CBE4092" w14:textId="77777777" w:rsidR="009970BA" w:rsidRPr="00724830" w:rsidRDefault="009970BA" w:rsidP="00724830">
      <w:pPr>
        <w:pStyle w:val="BodyText"/>
        <w:spacing w:before="9"/>
        <w:jc w:val="both"/>
        <w:rPr>
          <w:sz w:val="24"/>
          <w:szCs w:val="24"/>
        </w:rPr>
      </w:pPr>
    </w:p>
    <w:p w14:paraId="79BFE166" w14:textId="39A5508D" w:rsidR="009970BA" w:rsidRPr="00724830" w:rsidRDefault="009970BA" w:rsidP="00724830">
      <w:pPr>
        <w:pStyle w:val="ListParagraph"/>
        <w:numPr>
          <w:ilvl w:val="0"/>
          <w:numId w:val="1"/>
        </w:numPr>
        <w:tabs>
          <w:tab w:val="left" w:pos="1506"/>
        </w:tabs>
        <w:spacing w:before="1" w:line="249" w:lineRule="auto"/>
        <w:ind w:left="1496" w:right="328" w:hanging="360"/>
        <w:jc w:val="both"/>
        <w:rPr>
          <w:sz w:val="24"/>
          <w:szCs w:val="24"/>
        </w:rPr>
      </w:pPr>
      <w:r w:rsidRPr="00724830">
        <w:rPr>
          <w:color w:val="1C1C1C"/>
          <w:w w:val="105"/>
          <w:sz w:val="24"/>
          <w:szCs w:val="24"/>
        </w:rPr>
        <w:t xml:space="preserve">The </w:t>
      </w:r>
      <w:r w:rsidR="00724830" w:rsidRPr="00724830">
        <w:rPr>
          <w:color w:val="1C1C1C"/>
          <w:w w:val="105"/>
          <w:sz w:val="24"/>
          <w:szCs w:val="24"/>
        </w:rPr>
        <w:t>city</w:t>
      </w:r>
      <w:r w:rsidRPr="00724830">
        <w:rPr>
          <w:color w:val="1C1C1C"/>
          <w:w w:val="105"/>
          <w:sz w:val="24"/>
          <w:szCs w:val="24"/>
        </w:rPr>
        <w:t xml:space="preserve"> will advertise employment opportunities on its </w:t>
      </w:r>
      <w:r w:rsidRPr="00724830">
        <w:rPr>
          <w:color w:val="1C1C1C"/>
          <w:spacing w:val="-5"/>
          <w:w w:val="105"/>
          <w:sz w:val="24"/>
          <w:szCs w:val="24"/>
        </w:rPr>
        <w:t>publ</w:t>
      </w:r>
      <w:r w:rsidRPr="00724830">
        <w:rPr>
          <w:color w:val="363636"/>
          <w:spacing w:val="-5"/>
          <w:w w:val="105"/>
          <w:sz w:val="24"/>
          <w:szCs w:val="24"/>
        </w:rPr>
        <w:t>i</w:t>
      </w:r>
      <w:r w:rsidRPr="00724830">
        <w:rPr>
          <w:color w:val="1C1C1C"/>
          <w:spacing w:val="-5"/>
          <w:w w:val="105"/>
          <w:sz w:val="24"/>
          <w:szCs w:val="24"/>
        </w:rPr>
        <w:t xml:space="preserve">c </w:t>
      </w:r>
      <w:r w:rsidRPr="00724830">
        <w:rPr>
          <w:color w:val="1C1C1C"/>
          <w:spacing w:val="-6"/>
          <w:w w:val="105"/>
          <w:sz w:val="24"/>
          <w:szCs w:val="24"/>
        </w:rPr>
        <w:t>website</w:t>
      </w:r>
      <w:r w:rsidRPr="00724830">
        <w:rPr>
          <w:color w:val="363636"/>
          <w:spacing w:val="-6"/>
          <w:w w:val="105"/>
          <w:sz w:val="24"/>
          <w:szCs w:val="24"/>
        </w:rPr>
        <w:t>,</w:t>
      </w:r>
      <w:r w:rsidRPr="00724830">
        <w:rPr>
          <w:color w:val="1C1C1C"/>
          <w:spacing w:val="-6"/>
          <w:w w:val="105"/>
          <w:sz w:val="24"/>
          <w:szCs w:val="24"/>
        </w:rPr>
        <w:t xml:space="preserve"> </w:t>
      </w:r>
      <w:r w:rsidRPr="00724830">
        <w:rPr>
          <w:color w:val="1C1C1C"/>
          <w:w w:val="105"/>
          <w:sz w:val="24"/>
          <w:szCs w:val="24"/>
        </w:rPr>
        <w:t xml:space="preserve">in addition to People </w:t>
      </w:r>
      <w:r w:rsidRPr="00724830">
        <w:rPr>
          <w:color w:val="1C1C1C"/>
          <w:spacing w:val="-3"/>
          <w:w w:val="105"/>
          <w:sz w:val="24"/>
          <w:szCs w:val="24"/>
        </w:rPr>
        <w:t>First</w:t>
      </w:r>
      <w:r w:rsidRPr="00724830">
        <w:rPr>
          <w:color w:val="575757"/>
          <w:spacing w:val="-3"/>
          <w:w w:val="105"/>
          <w:sz w:val="24"/>
          <w:szCs w:val="24"/>
        </w:rPr>
        <w:t xml:space="preserve">, </w:t>
      </w:r>
      <w:r w:rsidRPr="00724830">
        <w:rPr>
          <w:color w:val="1C1C1C"/>
          <w:w w:val="105"/>
          <w:sz w:val="24"/>
          <w:szCs w:val="24"/>
        </w:rPr>
        <w:t>to expand veterans</w:t>
      </w:r>
      <w:r w:rsidRPr="00724830">
        <w:rPr>
          <w:color w:val="484848"/>
          <w:w w:val="105"/>
          <w:sz w:val="24"/>
          <w:szCs w:val="24"/>
        </w:rPr>
        <w:t xml:space="preserve">' </w:t>
      </w:r>
      <w:r w:rsidRPr="00724830">
        <w:rPr>
          <w:color w:val="1C1C1C"/>
          <w:w w:val="105"/>
          <w:sz w:val="24"/>
          <w:szCs w:val="24"/>
        </w:rPr>
        <w:t>access to</w:t>
      </w:r>
      <w:r w:rsidRPr="00724830">
        <w:rPr>
          <w:color w:val="1C1C1C"/>
          <w:spacing w:val="-19"/>
          <w:w w:val="105"/>
          <w:sz w:val="24"/>
          <w:szCs w:val="24"/>
        </w:rPr>
        <w:t xml:space="preserve"> </w:t>
      </w:r>
      <w:r w:rsidRPr="00724830">
        <w:rPr>
          <w:color w:val="1C1C1C"/>
          <w:w w:val="105"/>
          <w:sz w:val="24"/>
          <w:szCs w:val="24"/>
        </w:rPr>
        <w:t>vacancies.</w:t>
      </w:r>
    </w:p>
    <w:p w14:paraId="51370761" w14:textId="77777777" w:rsidR="009970BA" w:rsidRPr="00724830" w:rsidRDefault="009970BA" w:rsidP="00724830">
      <w:pPr>
        <w:pStyle w:val="BodyText"/>
        <w:spacing w:before="3"/>
        <w:jc w:val="both"/>
        <w:rPr>
          <w:sz w:val="24"/>
          <w:szCs w:val="24"/>
        </w:rPr>
      </w:pPr>
    </w:p>
    <w:p w14:paraId="472301DC" w14:textId="1BC9F6C0" w:rsidR="009970BA" w:rsidRPr="00724830" w:rsidRDefault="009970BA" w:rsidP="00724830">
      <w:pPr>
        <w:pStyle w:val="ListParagraph"/>
        <w:numPr>
          <w:ilvl w:val="0"/>
          <w:numId w:val="1"/>
        </w:numPr>
        <w:tabs>
          <w:tab w:val="left" w:pos="1506"/>
        </w:tabs>
        <w:spacing w:line="247" w:lineRule="auto"/>
        <w:ind w:left="1493" w:right="384" w:hanging="353"/>
        <w:jc w:val="both"/>
        <w:rPr>
          <w:sz w:val="24"/>
          <w:szCs w:val="24"/>
        </w:rPr>
      </w:pPr>
      <w:r w:rsidRPr="00724830">
        <w:rPr>
          <w:color w:val="1C1C1C"/>
          <w:w w:val="105"/>
          <w:sz w:val="24"/>
          <w:szCs w:val="24"/>
        </w:rPr>
        <w:t xml:space="preserve">The </w:t>
      </w:r>
      <w:r w:rsidR="00724830" w:rsidRPr="00724830">
        <w:rPr>
          <w:color w:val="1C1C1C"/>
          <w:w w:val="105"/>
          <w:sz w:val="24"/>
          <w:szCs w:val="24"/>
        </w:rPr>
        <w:t>city</w:t>
      </w:r>
      <w:r w:rsidRPr="00724830">
        <w:rPr>
          <w:color w:val="1C1C1C"/>
          <w:w w:val="105"/>
          <w:sz w:val="24"/>
          <w:szCs w:val="24"/>
        </w:rPr>
        <w:t xml:space="preserve"> will state </w:t>
      </w:r>
      <w:r w:rsidRPr="00724830">
        <w:rPr>
          <w:color w:val="363636"/>
          <w:w w:val="105"/>
          <w:sz w:val="24"/>
          <w:szCs w:val="24"/>
        </w:rPr>
        <w:t>i</w:t>
      </w:r>
      <w:r w:rsidRPr="00724830">
        <w:rPr>
          <w:color w:val="1C1C1C"/>
          <w:w w:val="105"/>
          <w:sz w:val="24"/>
          <w:szCs w:val="24"/>
        </w:rPr>
        <w:t xml:space="preserve">n recruitment materials that the </w:t>
      </w:r>
      <w:r w:rsidR="00724830" w:rsidRPr="00724830">
        <w:rPr>
          <w:color w:val="1C1C1C"/>
          <w:w w:val="105"/>
          <w:sz w:val="24"/>
          <w:szCs w:val="24"/>
        </w:rPr>
        <w:t>city</w:t>
      </w:r>
      <w:r w:rsidRPr="00724830">
        <w:rPr>
          <w:color w:val="1C1C1C"/>
          <w:w w:val="105"/>
          <w:sz w:val="24"/>
          <w:szCs w:val="24"/>
        </w:rPr>
        <w:t xml:space="preserve"> valu</w:t>
      </w:r>
      <w:r w:rsidRPr="00724830">
        <w:rPr>
          <w:color w:val="363636"/>
          <w:w w:val="105"/>
          <w:sz w:val="24"/>
          <w:szCs w:val="24"/>
        </w:rPr>
        <w:t>e</w:t>
      </w:r>
      <w:r w:rsidRPr="00724830">
        <w:rPr>
          <w:color w:val="1C1C1C"/>
          <w:w w:val="105"/>
          <w:sz w:val="24"/>
          <w:szCs w:val="24"/>
        </w:rPr>
        <w:t xml:space="preserve">s the service veterans and their family members have given to our country and that the </w:t>
      </w:r>
      <w:r w:rsidR="00724830" w:rsidRPr="00724830">
        <w:rPr>
          <w:color w:val="1C1C1C"/>
          <w:w w:val="105"/>
          <w:sz w:val="24"/>
          <w:szCs w:val="24"/>
        </w:rPr>
        <w:t>city</w:t>
      </w:r>
      <w:r w:rsidRPr="00724830">
        <w:rPr>
          <w:color w:val="1C1C1C"/>
          <w:w w:val="105"/>
          <w:sz w:val="24"/>
          <w:szCs w:val="24"/>
        </w:rPr>
        <w:t xml:space="preserve"> supports the hiring of returning service members and military</w:t>
      </w:r>
      <w:r w:rsidRPr="00724830">
        <w:rPr>
          <w:color w:val="1C1C1C"/>
          <w:spacing w:val="10"/>
          <w:w w:val="105"/>
          <w:sz w:val="24"/>
          <w:szCs w:val="24"/>
        </w:rPr>
        <w:t xml:space="preserve"> </w:t>
      </w:r>
      <w:r w:rsidRPr="00724830">
        <w:rPr>
          <w:color w:val="1C1C1C"/>
          <w:w w:val="105"/>
          <w:sz w:val="24"/>
          <w:szCs w:val="24"/>
        </w:rPr>
        <w:t>spouses</w:t>
      </w:r>
      <w:r w:rsidRPr="00724830">
        <w:rPr>
          <w:color w:val="363636"/>
          <w:w w:val="105"/>
          <w:sz w:val="24"/>
          <w:szCs w:val="24"/>
        </w:rPr>
        <w:t>.</w:t>
      </w:r>
    </w:p>
    <w:p w14:paraId="2FBB0B83" w14:textId="77777777" w:rsidR="009970BA" w:rsidRPr="00724830" w:rsidRDefault="009970BA" w:rsidP="00724830">
      <w:pPr>
        <w:pStyle w:val="ListParagraph"/>
        <w:jc w:val="both"/>
        <w:rPr>
          <w:sz w:val="24"/>
          <w:szCs w:val="24"/>
        </w:rPr>
      </w:pPr>
    </w:p>
    <w:p w14:paraId="667EF648" w14:textId="1A157DAC" w:rsidR="009970BA" w:rsidRPr="00724830" w:rsidRDefault="009970BA" w:rsidP="00724830">
      <w:pPr>
        <w:pStyle w:val="ListParagraph"/>
        <w:numPr>
          <w:ilvl w:val="0"/>
          <w:numId w:val="1"/>
        </w:numPr>
        <w:tabs>
          <w:tab w:val="left" w:pos="1506"/>
        </w:tabs>
        <w:spacing w:line="247" w:lineRule="auto"/>
        <w:ind w:left="1493" w:right="384" w:hanging="353"/>
        <w:jc w:val="both"/>
        <w:rPr>
          <w:sz w:val="24"/>
          <w:szCs w:val="24"/>
        </w:rPr>
      </w:pPr>
      <w:r w:rsidRPr="00724830">
        <w:rPr>
          <w:sz w:val="24"/>
          <w:szCs w:val="24"/>
        </w:rPr>
        <w:t xml:space="preserve">The </w:t>
      </w:r>
      <w:r w:rsidR="00724830" w:rsidRPr="00724830">
        <w:rPr>
          <w:sz w:val="24"/>
          <w:szCs w:val="24"/>
        </w:rPr>
        <w:t>city</w:t>
      </w:r>
      <w:r w:rsidRPr="00724830">
        <w:rPr>
          <w:sz w:val="24"/>
          <w:szCs w:val="24"/>
        </w:rPr>
        <w:t xml:space="preserve"> will include a notice stating that certain servicemembers and veterans, and the spouses and family members of such the servicemembers and veterans, receive preference and priority, and that certain servicemembers and veterans may be eligible to receive waivers for postsecondary educational requirements and are encouraged to apply for the positions being filled.</w:t>
      </w:r>
    </w:p>
    <w:p w14:paraId="1A1EEEAB" w14:textId="77777777" w:rsidR="009970BA" w:rsidRPr="00724830" w:rsidRDefault="009970BA" w:rsidP="00724830">
      <w:pPr>
        <w:pStyle w:val="ListParagraph"/>
        <w:jc w:val="both"/>
        <w:rPr>
          <w:sz w:val="24"/>
          <w:szCs w:val="24"/>
        </w:rPr>
      </w:pPr>
    </w:p>
    <w:p w14:paraId="49AA0216" w14:textId="7E80FD53" w:rsidR="009970BA" w:rsidRPr="00724830" w:rsidRDefault="009970BA" w:rsidP="00724830">
      <w:pPr>
        <w:pStyle w:val="ListParagraph"/>
        <w:numPr>
          <w:ilvl w:val="0"/>
          <w:numId w:val="1"/>
        </w:numPr>
        <w:tabs>
          <w:tab w:val="left" w:pos="1506"/>
        </w:tabs>
        <w:spacing w:line="247" w:lineRule="auto"/>
        <w:ind w:left="1493" w:right="384" w:hanging="353"/>
        <w:jc w:val="both"/>
        <w:rPr>
          <w:sz w:val="24"/>
          <w:szCs w:val="24"/>
        </w:rPr>
      </w:pPr>
      <w:r w:rsidRPr="00724830">
        <w:rPr>
          <w:sz w:val="24"/>
          <w:szCs w:val="24"/>
        </w:rPr>
        <w:t xml:space="preserve">The </w:t>
      </w:r>
      <w:r w:rsidR="00724830" w:rsidRPr="00724830">
        <w:rPr>
          <w:sz w:val="24"/>
          <w:szCs w:val="24"/>
        </w:rPr>
        <w:t>city</w:t>
      </w:r>
      <w:r w:rsidRPr="00724830">
        <w:rPr>
          <w:sz w:val="24"/>
          <w:szCs w:val="24"/>
        </w:rPr>
        <w:t xml:space="preserve"> will waive the post-secondary requirements for </w:t>
      </w:r>
      <w:r w:rsidR="00A33C50">
        <w:rPr>
          <w:sz w:val="24"/>
          <w:szCs w:val="24"/>
        </w:rPr>
        <w:t xml:space="preserve">eligible </w:t>
      </w:r>
      <w:r w:rsidRPr="00724830">
        <w:rPr>
          <w:sz w:val="24"/>
          <w:szCs w:val="24"/>
        </w:rPr>
        <w:t>internal promotions when the veteran meets all other minimal requirements</w:t>
      </w:r>
      <w:r w:rsidR="00986663">
        <w:rPr>
          <w:sz w:val="24"/>
          <w:szCs w:val="24"/>
        </w:rPr>
        <w:t xml:space="preserve"> when applicable</w:t>
      </w:r>
      <w:r w:rsidRPr="00724830">
        <w:rPr>
          <w:sz w:val="24"/>
          <w:szCs w:val="24"/>
        </w:rPr>
        <w:t>.</w:t>
      </w:r>
    </w:p>
    <w:p w14:paraId="23308709" w14:textId="77777777" w:rsidR="00724830" w:rsidRPr="00724830" w:rsidRDefault="00724830" w:rsidP="00724830">
      <w:pPr>
        <w:pStyle w:val="ListParagraph"/>
        <w:jc w:val="both"/>
        <w:rPr>
          <w:sz w:val="24"/>
          <w:szCs w:val="24"/>
        </w:rPr>
      </w:pPr>
    </w:p>
    <w:p w14:paraId="3583FA92" w14:textId="459696B0" w:rsidR="00724830" w:rsidRPr="00724830" w:rsidRDefault="00724830" w:rsidP="00724830">
      <w:pPr>
        <w:pStyle w:val="ListParagraph"/>
        <w:numPr>
          <w:ilvl w:val="0"/>
          <w:numId w:val="1"/>
        </w:numPr>
        <w:tabs>
          <w:tab w:val="left" w:pos="1506"/>
        </w:tabs>
        <w:spacing w:line="247" w:lineRule="auto"/>
        <w:ind w:left="1493" w:right="384" w:hanging="353"/>
        <w:jc w:val="both"/>
        <w:rPr>
          <w:sz w:val="24"/>
          <w:szCs w:val="24"/>
        </w:rPr>
      </w:pPr>
      <w:r w:rsidRPr="00724830">
        <w:rPr>
          <w:sz w:val="24"/>
          <w:szCs w:val="24"/>
        </w:rPr>
        <w:t>The city will post statements on recruiting pages and job postings.</w:t>
      </w:r>
    </w:p>
    <w:p w14:paraId="0B341816" w14:textId="1C3911D3" w:rsidR="009970BA" w:rsidRPr="00724830" w:rsidRDefault="009970BA" w:rsidP="00724830">
      <w:pPr>
        <w:pStyle w:val="ListParagraph"/>
        <w:jc w:val="both"/>
        <w:rPr>
          <w:sz w:val="24"/>
          <w:szCs w:val="24"/>
        </w:rPr>
      </w:pPr>
    </w:p>
    <w:p w14:paraId="0C6FF017" w14:textId="28453B9C" w:rsidR="00724830" w:rsidRPr="00724830" w:rsidRDefault="00724830" w:rsidP="00724830">
      <w:pPr>
        <w:jc w:val="both"/>
        <w:rPr>
          <w:rFonts w:ascii="Roboto" w:hAnsi="Roboto"/>
          <w:sz w:val="24"/>
          <w:szCs w:val="24"/>
          <w:shd w:val="clear" w:color="auto" w:fill="FFFFFF"/>
        </w:rPr>
      </w:pPr>
      <w:r w:rsidRPr="00724830">
        <w:rPr>
          <w:rFonts w:ascii="Roboto" w:hAnsi="Roboto"/>
          <w:sz w:val="24"/>
          <w:szCs w:val="24"/>
          <w:shd w:val="clear" w:color="auto" w:fill="FFFFFF"/>
        </w:rPr>
        <w:t xml:space="preserve">EOE/AA/ADA/VP Certain service members and veterans, and the spouses and family members of the service members and veterans, receive preference and priority in employment by the state and are encouraged to apply for the positions being filled. </w:t>
      </w:r>
      <w:r w:rsidRPr="00724830">
        <w:rPr>
          <w:sz w:val="24"/>
          <w:szCs w:val="24"/>
        </w:rPr>
        <w:t>If a qualified applicant claiming Veterans’ Preference for a vacant position is not selected, he/she may file a complaint with the Florida Department of Veterans’ Affairs. Please note that preference will not be awarded retroactively.</w:t>
      </w:r>
      <w:r w:rsidRPr="00724830">
        <w:rPr>
          <w:rFonts w:ascii="Roboto" w:hAnsi="Roboto"/>
          <w:sz w:val="24"/>
          <w:szCs w:val="24"/>
          <w:shd w:val="clear" w:color="auto" w:fill="FFFFFF"/>
        </w:rPr>
        <w:t xml:space="preserve">  </w:t>
      </w:r>
    </w:p>
    <w:p w14:paraId="3D5A48A5" w14:textId="77777777" w:rsidR="00724830" w:rsidRPr="00724830" w:rsidRDefault="00724830" w:rsidP="00724830">
      <w:pPr>
        <w:jc w:val="both"/>
        <w:rPr>
          <w:rFonts w:ascii="Roboto" w:hAnsi="Roboto"/>
          <w:sz w:val="24"/>
          <w:szCs w:val="24"/>
          <w:shd w:val="clear" w:color="auto" w:fill="FFFFFF"/>
        </w:rPr>
      </w:pPr>
    </w:p>
    <w:p w14:paraId="4BA1B4D0" w14:textId="16E607BF" w:rsidR="00724830" w:rsidRPr="007952A6" w:rsidRDefault="00724830" w:rsidP="007952A6">
      <w:pPr>
        <w:jc w:val="both"/>
        <w:rPr>
          <w:rFonts w:ascii="Roboto" w:hAnsi="Roboto"/>
          <w:sz w:val="24"/>
          <w:szCs w:val="24"/>
          <w:shd w:val="clear" w:color="auto" w:fill="FFFFFF"/>
        </w:rPr>
      </w:pPr>
      <w:r w:rsidRPr="00724830">
        <w:rPr>
          <w:rFonts w:ascii="Roboto" w:hAnsi="Roboto"/>
          <w:sz w:val="24"/>
          <w:szCs w:val="24"/>
          <w:shd w:val="clear" w:color="auto" w:fill="FFFFFF"/>
        </w:rPr>
        <w:t xml:space="preserve">The City of Clearwater is committed to the principle of equal employment opportunity </w:t>
      </w:r>
      <w:r w:rsidRPr="00724830">
        <w:rPr>
          <w:rFonts w:ascii="Roboto" w:hAnsi="Roboto"/>
          <w:sz w:val="24"/>
          <w:szCs w:val="24"/>
          <w:shd w:val="clear" w:color="auto" w:fill="FFFFFF"/>
        </w:rPr>
        <w:lastRenderedPageBreak/>
        <w:t xml:space="preserve">for all employees and to providing employees with a work environment free of discrimination and harassment.  The City of Clearwater does not discriminate </w:t>
      </w:r>
      <w:r w:rsidR="007952A6">
        <w:rPr>
          <w:rFonts w:ascii="Roboto" w:hAnsi="Roboto"/>
          <w:sz w:val="24"/>
          <w:szCs w:val="24"/>
          <w:shd w:val="clear" w:color="auto" w:fill="FFFFFF"/>
        </w:rPr>
        <w:t>because of</w:t>
      </w:r>
      <w:r w:rsidR="007952A6" w:rsidRPr="007952A6">
        <w:rPr>
          <w:rFonts w:ascii="Roboto" w:hAnsi="Roboto"/>
          <w:sz w:val="24"/>
          <w:szCs w:val="24"/>
          <w:shd w:val="clear" w:color="auto" w:fill="FFFFFF"/>
        </w:rPr>
        <w:t xml:space="preserve"> race, color,</w:t>
      </w:r>
      <w:r w:rsidR="007952A6">
        <w:rPr>
          <w:rFonts w:ascii="Roboto" w:hAnsi="Roboto"/>
          <w:sz w:val="24"/>
          <w:szCs w:val="24"/>
          <w:shd w:val="clear" w:color="auto" w:fill="FFFFFF"/>
        </w:rPr>
        <w:t xml:space="preserve"> </w:t>
      </w:r>
      <w:r w:rsidR="007952A6" w:rsidRPr="007952A6">
        <w:rPr>
          <w:rFonts w:ascii="Roboto" w:hAnsi="Roboto"/>
          <w:sz w:val="24"/>
          <w:szCs w:val="24"/>
          <w:shd w:val="clear" w:color="auto" w:fill="FFFFFF"/>
        </w:rPr>
        <w:t>religion, national origin, age, disability, marital status, sexual orientation, gender identity, gender expression, sex</w:t>
      </w:r>
      <w:r w:rsidR="007952A6">
        <w:rPr>
          <w:rFonts w:ascii="Roboto" w:hAnsi="Roboto"/>
          <w:sz w:val="24"/>
          <w:szCs w:val="24"/>
          <w:shd w:val="clear" w:color="auto" w:fill="FFFFFF"/>
        </w:rPr>
        <w:t xml:space="preserve"> </w:t>
      </w:r>
      <w:r w:rsidR="007952A6" w:rsidRPr="007952A6">
        <w:rPr>
          <w:rFonts w:ascii="Roboto" w:hAnsi="Roboto"/>
          <w:sz w:val="24"/>
          <w:szCs w:val="24"/>
          <w:shd w:val="clear" w:color="auto" w:fill="FFFFFF"/>
        </w:rPr>
        <w:t xml:space="preserve">(including conditions of pregnancy and sexual harassment), or genetic or family medical history information as defined by </w:t>
      </w:r>
      <w:r w:rsidR="007952A6">
        <w:rPr>
          <w:rFonts w:ascii="Roboto" w:hAnsi="Roboto"/>
          <w:sz w:val="24"/>
          <w:szCs w:val="24"/>
          <w:shd w:val="clear" w:color="auto" w:fill="FFFFFF"/>
        </w:rPr>
        <w:t>G</w:t>
      </w:r>
      <w:r w:rsidR="007952A6" w:rsidRPr="007952A6">
        <w:rPr>
          <w:rFonts w:ascii="Roboto" w:hAnsi="Roboto"/>
          <w:sz w:val="24"/>
          <w:szCs w:val="24"/>
          <w:shd w:val="clear" w:color="auto" w:fill="FFFFFF"/>
        </w:rPr>
        <w:t>INA.</w:t>
      </w:r>
      <w:r w:rsidRPr="00724830">
        <w:rPr>
          <w:rFonts w:ascii="Roboto" w:hAnsi="Roboto"/>
          <w:sz w:val="24"/>
          <w:szCs w:val="24"/>
          <w:shd w:val="clear" w:color="auto" w:fill="FFFFFF"/>
        </w:rPr>
        <w:t>, or other non-merit factor.</w:t>
      </w:r>
    </w:p>
    <w:p w14:paraId="294D07E1" w14:textId="77777777" w:rsidR="009970BA" w:rsidRPr="00724830" w:rsidRDefault="009970BA" w:rsidP="00724830">
      <w:pPr>
        <w:pStyle w:val="ListParagraph"/>
        <w:tabs>
          <w:tab w:val="left" w:pos="1506"/>
        </w:tabs>
        <w:spacing w:line="247" w:lineRule="auto"/>
        <w:ind w:right="384" w:firstLine="0"/>
        <w:jc w:val="both"/>
        <w:rPr>
          <w:sz w:val="24"/>
          <w:szCs w:val="24"/>
        </w:rPr>
      </w:pPr>
    </w:p>
    <w:p w14:paraId="378F71B6" w14:textId="29560FFB" w:rsidR="009970BA" w:rsidRPr="00724830" w:rsidRDefault="009970BA" w:rsidP="00724830">
      <w:pPr>
        <w:pStyle w:val="BodyText"/>
        <w:spacing w:before="77" w:line="244" w:lineRule="auto"/>
        <w:ind w:left="786" w:hanging="2"/>
        <w:jc w:val="both"/>
        <w:rPr>
          <w:sz w:val="24"/>
          <w:szCs w:val="24"/>
        </w:rPr>
      </w:pPr>
      <w:r w:rsidRPr="00724830">
        <w:rPr>
          <w:w w:val="105"/>
          <w:sz w:val="24"/>
          <w:szCs w:val="24"/>
        </w:rPr>
        <w:t>The City of Clearwater will document the completion of established recruitment goals by the City of Clearwater.</w:t>
      </w:r>
    </w:p>
    <w:p w14:paraId="150A3786" w14:textId="77777777" w:rsidR="009970BA" w:rsidRPr="00724830" w:rsidRDefault="009970BA" w:rsidP="00724830">
      <w:pPr>
        <w:pStyle w:val="BodyText"/>
        <w:spacing w:before="7"/>
        <w:jc w:val="both"/>
        <w:rPr>
          <w:sz w:val="24"/>
          <w:szCs w:val="24"/>
        </w:rPr>
      </w:pPr>
    </w:p>
    <w:p w14:paraId="4400D271" w14:textId="77777777" w:rsidR="009970BA" w:rsidRPr="00724830" w:rsidRDefault="009970BA" w:rsidP="00724830">
      <w:pPr>
        <w:pStyle w:val="Heading2"/>
        <w:ind w:left="3450"/>
        <w:jc w:val="both"/>
        <w:rPr>
          <w:sz w:val="24"/>
          <w:szCs w:val="24"/>
        </w:rPr>
      </w:pPr>
      <w:r w:rsidRPr="00724830">
        <w:rPr>
          <w:w w:val="105"/>
          <w:sz w:val="24"/>
          <w:szCs w:val="24"/>
        </w:rPr>
        <w:t>REPORTING REQUIREMENTS</w:t>
      </w:r>
    </w:p>
    <w:p w14:paraId="6E960CD1" w14:textId="77777777" w:rsidR="009970BA" w:rsidRPr="00724830" w:rsidRDefault="009970BA" w:rsidP="00724830">
      <w:pPr>
        <w:pStyle w:val="BodyText"/>
        <w:spacing w:before="3"/>
        <w:jc w:val="both"/>
        <w:rPr>
          <w:b/>
          <w:sz w:val="24"/>
          <w:szCs w:val="24"/>
        </w:rPr>
      </w:pPr>
    </w:p>
    <w:p w14:paraId="0D76B0FB" w14:textId="6187C9F9" w:rsidR="009970BA" w:rsidRPr="00724830" w:rsidRDefault="009970BA" w:rsidP="00724830">
      <w:pPr>
        <w:pStyle w:val="BodyText"/>
        <w:spacing w:before="1" w:line="249" w:lineRule="auto"/>
        <w:ind w:left="781" w:right="148" w:firstLine="4"/>
        <w:jc w:val="both"/>
        <w:rPr>
          <w:sz w:val="24"/>
          <w:szCs w:val="24"/>
        </w:rPr>
      </w:pPr>
      <w:r w:rsidRPr="00724830">
        <w:rPr>
          <w:w w:val="105"/>
          <w:sz w:val="24"/>
          <w:szCs w:val="24"/>
        </w:rPr>
        <w:t xml:space="preserve">Each year, City of Clearwater will respond to the request for statistical data related to the recruitment plan which will, at a minimum, include requests for the number of eligible persons who are hired </w:t>
      </w:r>
      <w:proofErr w:type="gramStart"/>
      <w:r w:rsidRPr="00724830">
        <w:rPr>
          <w:w w:val="105"/>
          <w:sz w:val="24"/>
          <w:szCs w:val="24"/>
        </w:rPr>
        <w:t>as a result of</w:t>
      </w:r>
      <w:proofErr w:type="gramEnd"/>
      <w:r w:rsidRPr="00724830">
        <w:rPr>
          <w:w w:val="105"/>
          <w:sz w:val="24"/>
          <w:szCs w:val="24"/>
        </w:rPr>
        <w:t xml:space="preserve"> the veterans' recruitment plan.</w:t>
      </w:r>
    </w:p>
    <w:p w14:paraId="1D7034D3" w14:textId="77777777" w:rsidR="009970BA" w:rsidRPr="00724830" w:rsidRDefault="009970BA" w:rsidP="00724830">
      <w:pPr>
        <w:pStyle w:val="BodyText"/>
        <w:spacing w:before="7"/>
        <w:jc w:val="both"/>
        <w:rPr>
          <w:sz w:val="24"/>
          <w:szCs w:val="24"/>
        </w:rPr>
      </w:pPr>
    </w:p>
    <w:p w14:paraId="74A7397F" w14:textId="1BBA46E7" w:rsidR="009970BA" w:rsidRPr="00724830" w:rsidRDefault="009970BA" w:rsidP="00724830">
      <w:pPr>
        <w:pStyle w:val="BodyText"/>
        <w:spacing w:line="252" w:lineRule="auto"/>
        <w:ind w:left="774" w:right="148" w:firstLine="11"/>
        <w:jc w:val="both"/>
        <w:rPr>
          <w:sz w:val="24"/>
          <w:szCs w:val="24"/>
        </w:rPr>
      </w:pPr>
      <w:r w:rsidRPr="00724830">
        <w:rPr>
          <w:w w:val="105"/>
          <w:sz w:val="24"/>
          <w:szCs w:val="24"/>
        </w:rPr>
        <w:t>ODES will annually update the statistical data on its public website and include such data in its annual workforce report. Data will be collected on a fiscal year basis by the Human Resources Department – Office of Diversity and Equity Services.</w:t>
      </w:r>
    </w:p>
    <w:p w14:paraId="06C6E61B" w14:textId="0A79F163" w:rsidR="00757A06" w:rsidRPr="00724830" w:rsidRDefault="00757A06" w:rsidP="00724830">
      <w:pPr>
        <w:jc w:val="both"/>
        <w:rPr>
          <w:sz w:val="24"/>
          <w:szCs w:val="24"/>
        </w:rPr>
      </w:pPr>
    </w:p>
    <w:p w14:paraId="032E1B64" w14:textId="1ADD7631" w:rsidR="009B2D07" w:rsidRPr="00724830" w:rsidRDefault="009B2D07" w:rsidP="00724830">
      <w:pPr>
        <w:jc w:val="both"/>
        <w:rPr>
          <w:sz w:val="24"/>
          <w:szCs w:val="24"/>
        </w:rPr>
      </w:pPr>
    </w:p>
    <w:p w14:paraId="314FF426" w14:textId="6356296C" w:rsidR="009B2D07" w:rsidRPr="00724830" w:rsidRDefault="009B2D07" w:rsidP="00724830">
      <w:pPr>
        <w:jc w:val="both"/>
        <w:rPr>
          <w:sz w:val="24"/>
          <w:szCs w:val="24"/>
        </w:rPr>
      </w:pPr>
    </w:p>
    <w:p w14:paraId="18A9DC61" w14:textId="77777777" w:rsidR="009B2D07" w:rsidRPr="00724830" w:rsidRDefault="009B2D07" w:rsidP="00724830">
      <w:pPr>
        <w:jc w:val="both"/>
      </w:pPr>
    </w:p>
    <w:sectPr w:rsidR="009B2D07" w:rsidRPr="0072483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D8635B" w14:textId="77777777" w:rsidR="00D51678" w:rsidRDefault="00D51678" w:rsidP="00724830">
      <w:r>
        <w:separator/>
      </w:r>
    </w:p>
  </w:endnote>
  <w:endnote w:type="continuationSeparator" w:id="0">
    <w:p w14:paraId="1EDC2612" w14:textId="77777777" w:rsidR="00D51678" w:rsidRDefault="00D51678" w:rsidP="00724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ABDD8" w14:textId="77B74603" w:rsidR="00482D29" w:rsidRDefault="00482D29">
    <w:pPr>
      <w:pStyle w:val="Footer"/>
    </w:pPr>
    <w:r>
      <w:t>Updated Oct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85E3A" w14:textId="77777777" w:rsidR="00D51678" w:rsidRDefault="00D51678" w:rsidP="00724830">
      <w:r>
        <w:separator/>
      </w:r>
    </w:p>
  </w:footnote>
  <w:footnote w:type="continuationSeparator" w:id="0">
    <w:p w14:paraId="38148F4B" w14:textId="77777777" w:rsidR="00D51678" w:rsidRDefault="00D51678" w:rsidP="007248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63E46"/>
    <w:multiLevelType w:val="hybridMultilevel"/>
    <w:tmpl w:val="8C565C66"/>
    <w:lvl w:ilvl="0" w:tplc="0C5099BA">
      <w:start w:val="1"/>
      <w:numFmt w:val="decimal"/>
      <w:lvlText w:val="%1."/>
      <w:lvlJc w:val="left"/>
      <w:pPr>
        <w:ind w:left="1503" w:hanging="366"/>
      </w:pPr>
      <w:rPr>
        <w:rFonts w:ascii="Arial" w:eastAsia="Arial" w:hAnsi="Arial" w:cs="Arial" w:hint="default"/>
        <w:color w:val="1C1C1C"/>
        <w:spacing w:val="-1"/>
        <w:w w:val="103"/>
        <w:sz w:val="23"/>
        <w:szCs w:val="23"/>
        <w:lang w:val="en-US" w:eastAsia="en-US" w:bidi="en-US"/>
      </w:rPr>
    </w:lvl>
    <w:lvl w:ilvl="1" w:tplc="0AA6E14C">
      <w:numFmt w:val="bullet"/>
      <w:lvlText w:val="•"/>
      <w:lvlJc w:val="left"/>
      <w:pPr>
        <w:ind w:left="2318" w:hanging="366"/>
      </w:pPr>
      <w:rPr>
        <w:rFonts w:hint="default"/>
        <w:lang w:val="en-US" w:eastAsia="en-US" w:bidi="en-US"/>
      </w:rPr>
    </w:lvl>
    <w:lvl w:ilvl="2" w:tplc="D0B8C318">
      <w:numFmt w:val="bullet"/>
      <w:lvlText w:val="•"/>
      <w:lvlJc w:val="left"/>
      <w:pPr>
        <w:ind w:left="3136" w:hanging="366"/>
      </w:pPr>
      <w:rPr>
        <w:rFonts w:hint="default"/>
        <w:lang w:val="en-US" w:eastAsia="en-US" w:bidi="en-US"/>
      </w:rPr>
    </w:lvl>
    <w:lvl w:ilvl="3" w:tplc="E7843894">
      <w:numFmt w:val="bullet"/>
      <w:lvlText w:val="•"/>
      <w:lvlJc w:val="left"/>
      <w:pPr>
        <w:ind w:left="3954" w:hanging="366"/>
      </w:pPr>
      <w:rPr>
        <w:rFonts w:hint="default"/>
        <w:lang w:val="en-US" w:eastAsia="en-US" w:bidi="en-US"/>
      </w:rPr>
    </w:lvl>
    <w:lvl w:ilvl="4" w:tplc="E662E6CC">
      <w:numFmt w:val="bullet"/>
      <w:lvlText w:val="•"/>
      <w:lvlJc w:val="left"/>
      <w:pPr>
        <w:ind w:left="4772" w:hanging="366"/>
      </w:pPr>
      <w:rPr>
        <w:rFonts w:hint="default"/>
        <w:lang w:val="en-US" w:eastAsia="en-US" w:bidi="en-US"/>
      </w:rPr>
    </w:lvl>
    <w:lvl w:ilvl="5" w:tplc="C22830C8">
      <w:numFmt w:val="bullet"/>
      <w:lvlText w:val="•"/>
      <w:lvlJc w:val="left"/>
      <w:pPr>
        <w:ind w:left="5590" w:hanging="366"/>
      </w:pPr>
      <w:rPr>
        <w:rFonts w:hint="default"/>
        <w:lang w:val="en-US" w:eastAsia="en-US" w:bidi="en-US"/>
      </w:rPr>
    </w:lvl>
    <w:lvl w:ilvl="6" w:tplc="CD667B28">
      <w:numFmt w:val="bullet"/>
      <w:lvlText w:val="•"/>
      <w:lvlJc w:val="left"/>
      <w:pPr>
        <w:ind w:left="6408" w:hanging="366"/>
      </w:pPr>
      <w:rPr>
        <w:rFonts w:hint="default"/>
        <w:lang w:val="en-US" w:eastAsia="en-US" w:bidi="en-US"/>
      </w:rPr>
    </w:lvl>
    <w:lvl w:ilvl="7" w:tplc="1194AAEE">
      <w:numFmt w:val="bullet"/>
      <w:lvlText w:val="•"/>
      <w:lvlJc w:val="left"/>
      <w:pPr>
        <w:ind w:left="7226" w:hanging="366"/>
      </w:pPr>
      <w:rPr>
        <w:rFonts w:hint="default"/>
        <w:lang w:val="en-US" w:eastAsia="en-US" w:bidi="en-US"/>
      </w:rPr>
    </w:lvl>
    <w:lvl w:ilvl="8" w:tplc="0810A34C">
      <w:numFmt w:val="bullet"/>
      <w:lvlText w:val="•"/>
      <w:lvlJc w:val="left"/>
      <w:pPr>
        <w:ind w:left="8044" w:hanging="366"/>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0BA"/>
    <w:rsid w:val="00070F85"/>
    <w:rsid w:val="00192411"/>
    <w:rsid w:val="001B2740"/>
    <w:rsid w:val="00482D29"/>
    <w:rsid w:val="00617201"/>
    <w:rsid w:val="0062720A"/>
    <w:rsid w:val="00691412"/>
    <w:rsid w:val="00724830"/>
    <w:rsid w:val="00757A06"/>
    <w:rsid w:val="007952A6"/>
    <w:rsid w:val="007E24F5"/>
    <w:rsid w:val="008512A9"/>
    <w:rsid w:val="00863BFE"/>
    <w:rsid w:val="008F5881"/>
    <w:rsid w:val="00986663"/>
    <w:rsid w:val="009970BA"/>
    <w:rsid w:val="009A1869"/>
    <w:rsid w:val="009B2D07"/>
    <w:rsid w:val="00A16051"/>
    <w:rsid w:val="00A33C50"/>
    <w:rsid w:val="00D2524F"/>
    <w:rsid w:val="00D51678"/>
    <w:rsid w:val="00D70065"/>
    <w:rsid w:val="00DE3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F970"/>
  <w15:docId w15:val="{95C4FC34-B5AD-4283-AAEE-62FB2C9A6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0BA"/>
    <w:pPr>
      <w:widowControl w:val="0"/>
      <w:autoSpaceDE w:val="0"/>
      <w:autoSpaceDN w:val="0"/>
      <w:spacing w:after="0" w:line="240" w:lineRule="auto"/>
    </w:pPr>
    <w:rPr>
      <w:rFonts w:ascii="Arial" w:eastAsia="Arial" w:hAnsi="Arial" w:cs="Arial"/>
      <w:lang w:bidi="en-US"/>
    </w:rPr>
  </w:style>
  <w:style w:type="paragraph" w:styleId="Heading2">
    <w:name w:val="heading 2"/>
    <w:basedOn w:val="Normal"/>
    <w:link w:val="Heading2Char"/>
    <w:uiPriority w:val="9"/>
    <w:unhideWhenUsed/>
    <w:qFormat/>
    <w:rsid w:val="009970BA"/>
    <w:pPr>
      <w:ind w:left="1359"/>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70BA"/>
    <w:rPr>
      <w:rFonts w:ascii="Arial" w:eastAsia="Arial" w:hAnsi="Arial" w:cs="Arial"/>
      <w:b/>
      <w:bCs/>
      <w:sz w:val="23"/>
      <w:szCs w:val="23"/>
      <w:lang w:bidi="en-US"/>
    </w:rPr>
  </w:style>
  <w:style w:type="paragraph" w:styleId="BodyText">
    <w:name w:val="Body Text"/>
    <w:basedOn w:val="Normal"/>
    <w:link w:val="BodyTextChar"/>
    <w:uiPriority w:val="1"/>
    <w:qFormat/>
    <w:rsid w:val="009970BA"/>
    <w:rPr>
      <w:sz w:val="23"/>
      <w:szCs w:val="23"/>
    </w:rPr>
  </w:style>
  <w:style w:type="character" w:customStyle="1" w:styleId="BodyTextChar">
    <w:name w:val="Body Text Char"/>
    <w:basedOn w:val="DefaultParagraphFont"/>
    <w:link w:val="BodyText"/>
    <w:uiPriority w:val="1"/>
    <w:rsid w:val="009970BA"/>
    <w:rPr>
      <w:rFonts w:ascii="Arial" w:eastAsia="Arial" w:hAnsi="Arial" w:cs="Arial"/>
      <w:sz w:val="23"/>
      <w:szCs w:val="23"/>
      <w:lang w:bidi="en-US"/>
    </w:rPr>
  </w:style>
  <w:style w:type="paragraph" w:styleId="ListParagraph">
    <w:name w:val="List Paragraph"/>
    <w:basedOn w:val="Normal"/>
    <w:uiPriority w:val="1"/>
    <w:qFormat/>
    <w:rsid w:val="009970BA"/>
    <w:pPr>
      <w:ind w:left="1493" w:right="148" w:hanging="364"/>
    </w:pPr>
  </w:style>
  <w:style w:type="paragraph" w:styleId="Header">
    <w:name w:val="header"/>
    <w:basedOn w:val="Normal"/>
    <w:link w:val="HeaderChar"/>
    <w:uiPriority w:val="99"/>
    <w:unhideWhenUsed/>
    <w:rsid w:val="00724830"/>
    <w:pPr>
      <w:tabs>
        <w:tab w:val="center" w:pos="4680"/>
        <w:tab w:val="right" w:pos="9360"/>
      </w:tabs>
    </w:pPr>
  </w:style>
  <w:style w:type="character" w:customStyle="1" w:styleId="HeaderChar">
    <w:name w:val="Header Char"/>
    <w:basedOn w:val="DefaultParagraphFont"/>
    <w:link w:val="Header"/>
    <w:uiPriority w:val="99"/>
    <w:rsid w:val="00724830"/>
    <w:rPr>
      <w:rFonts w:ascii="Arial" w:eastAsia="Arial" w:hAnsi="Arial" w:cs="Arial"/>
      <w:lang w:bidi="en-US"/>
    </w:rPr>
  </w:style>
  <w:style w:type="paragraph" w:styleId="Footer">
    <w:name w:val="footer"/>
    <w:basedOn w:val="Normal"/>
    <w:link w:val="FooterChar"/>
    <w:uiPriority w:val="99"/>
    <w:unhideWhenUsed/>
    <w:rsid w:val="00724830"/>
    <w:pPr>
      <w:tabs>
        <w:tab w:val="center" w:pos="4680"/>
        <w:tab w:val="right" w:pos="9360"/>
      </w:tabs>
    </w:pPr>
  </w:style>
  <w:style w:type="character" w:customStyle="1" w:styleId="FooterChar">
    <w:name w:val="Footer Char"/>
    <w:basedOn w:val="DefaultParagraphFont"/>
    <w:link w:val="Footer"/>
    <w:uiPriority w:val="99"/>
    <w:rsid w:val="00724830"/>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ACCE4-9200-41B9-AE95-EA7B028AB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500</Words>
  <Characters>2851</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REPORTING REQUIREMENTS</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Rosier, Toni</dc:creator>
  <cp:keywords/>
  <dc:description/>
  <cp:lastModifiedBy>Stroman, Sherman</cp:lastModifiedBy>
  <cp:revision>2</cp:revision>
  <cp:lastPrinted>2021-09-02T19:11:00Z</cp:lastPrinted>
  <dcterms:created xsi:type="dcterms:W3CDTF">2021-11-23T19:35:00Z</dcterms:created>
  <dcterms:modified xsi:type="dcterms:W3CDTF">2021-11-23T19:35:00Z</dcterms:modified>
</cp:coreProperties>
</file>