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59" w:rsidRPr="000F043E" w:rsidRDefault="00602459" w:rsidP="00602459">
      <w:pPr>
        <w:contextualSpacing/>
        <w:rPr>
          <w:rFonts w:cs="Times New Roman"/>
          <w:b/>
          <w:sz w:val="20"/>
          <w:szCs w:val="20"/>
        </w:rPr>
      </w:pPr>
    </w:p>
    <w:tbl>
      <w:tblPr>
        <w:tblStyle w:val="TableGrid"/>
        <w:tblW w:w="8820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073"/>
        <w:gridCol w:w="1327"/>
        <w:gridCol w:w="1596"/>
        <w:gridCol w:w="1362"/>
        <w:gridCol w:w="1385"/>
      </w:tblGrid>
      <w:tr w:rsidR="005023A7" w:rsidRPr="000F043E" w:rsidTr="005023A7">
        <w:tc>
          <w:tcPr>
            <w:tcW w:w="8820" w:type="dxa"/>
            <w:gridSpan w:val="6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5023A7" w:rsidRPr="000F043E" w:rsidRDefault="005023A7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 xml:space="preserve">Table </w:t>
            </w:r>
            <w:r>
              <w:rPr>
                <w:rFonts w:cs="Times New Roman"/>
                <w:b/>
                <w:sz w:val="20"/>
                <w:szCs w:val="20"/>
              </w:rPr>
              <w:t>1:</w:t>
            </w:r>
            <w:r w:rsidRPr="000F043E">
              <w:rPr>
                <w:rFonts w:cs="Times New Roman"/>
                <w:b/>
                <w:sz w:val="20"/>
                <w:szCs w:val="20"/>
              </w:rPr>
              <w:t xml:space="preserve"> Best fit GAM seaso</w:t>
            </w:r>
            <w:r>
              <w:rPr>
                <w:rFonts w:cs="Times New Roman"/>
                <w:b/>
                <w:sz w:val="20"/>
                <w:szCs w:val="20"/>
              </w:rPr>
              <w:t>na</w:t>
            </w:r>
            <w:r w:rsidRPr="000F043E">
              <w:rPr>
                <w:rFonts w:cs="Times New Roman"/>
                <w:b/>
                <w:sz w:val="20"/>
                <w:szCs w:val="20"/>
              </w:rPr>
              <w:t xml:space="preserve">lity in </w:t>
            </w:r>
            <w:r w:rsidR="00411E88">
              <w:rPr>
                <w:rFonts w:cs="Times New Roman"/>
                <w:b/>
                <w:sz w:val="20"/>
                <w:szCs w:val="20"/>
              </w:rPr>
              <w:t>TB case counts across the entire time series</w:t>
            </w:r>
          </w:p>
        </w:tc>
      </w:tr>
      <w:tr w:rsidR="00602459" w:rsidRPr="000F043E" w:rsidTr="005023A7">
        <w:tc>
          <w:tcPr>
            <w:tcW w:w="207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TB-type</w:t>
            </w:r>
          </w:p>
        </w:tc>
        <w:tc>
          <w:tcPr>
            <w:tcW w:w="1073" w:type="dxa"/>
            <w:tcBorders>
              <w:top w:val="single" w:sz="24" w:space="0" w:color="auto"/>
              <w:bottom w:val="single" w:sz="24" w:space="0" w:color="auto"/>
            </w:tcBorders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% Deviance explained</w:t>
            </w:r>
          </w:p>
        </w:tc>
        <w:tc>
          <w:tcPr>
            <w:tcW w:w="132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>smoothing term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F043E">
              <w:rPr>
                <w:rFonts w:cs="Times New Roman"/>
                <w:b/>
                <w:sz w:val="20"/>
                <w:szCs w:val="20"/>
              </w:rPr>
              <w:t>edf</w:t>
            </w:r>
            <w:proofErr w:type="spellEnd"/>
            <w:r w:rsidRPr="000F043E">
              <w:rPr>
                <w:rFonts w:cs="Times New Roman"/>
                <w:b/>
                <w:sz w:val="20"/>
                <w:szCs w:val="20"/>
              </w:rPr>
              <w:t xml:space="preserve"> on smoother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>chi-sq. value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>p-value</w:t>
            </w:r>
          </w:p>
        </w:tc>
      </w:tr>
      <w:tr w:rsidR="00602459" w:rsidRPr="000F043E" w:rsidTr="005023A7">
        <w:trPr>
          <w:trHeight w:val="975"/>
        </w:trPr>
        <w:tc>
          <w:tcPr>
            <w:tcW w:w="2077" w:type="dxa"/>
            <w:tcBorders>
              <w:top w:val="single" w:sz="24" w:space="0" w:color="auto"/>
            </w:tcBorders>
            <w:vAlign w:val="center"/>
          </w:tcPr>
          <w:p w:rsidR="00602459" w:rsidRP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60245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17.1</w:t>
            </w:r>
          </w:p>
        </w:tc>
        <w:tc>
          <w:tcPr>
            <w:tcW w:w="1327" w:type="dxa"/>
            <w:tcBorders>
              <w:top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1596" w:type="dxa"/>
            <w:tcBorders>
              <w:top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</w:t>
            </w:r>
          </w:p>
        </w:tc>
        <w:tc>
          <w:tcPr>
            <w:tcW w:w="1362" w:type="dxa"/>
            <w:tcBorders>
              <w:top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30.56</w:t>
            </w:r>
          </w:p>
        </w:tc>
        <w:tc>
          <w:tcPr>
            <w:tcW w:w="1385" w:type="dxa"/>
            <w:tcBorders>
              <w:top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1.58x10</w:t>
            </w:r>
            <w:r w:rsidRPr="00602459">
              <w:rPr>
                <w:rFonts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5</w:t>
            </w:r>
            <w:r>
              <w:rPr>
                <w:rFonts w:cs="Times New Roman"/>
                <w:sz w:val="20"/>
                <w:szCs w:val="20"/>
              </w:rPr>
              <w:t>***</w:t>
            </w:r>
          </w:p>
        </w:tc>
      </w:tr>
      <w:tr w:rsidR="00602459" w:rsidRPr="000F043E" w:rsidTr="005023A7">
        <w:trPr>
          <w:trHeight w:val="1110"/>
        </w:trPr>
        <w:tc>
          <w:tcPr>
            <w:tcW w:w="207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33.6</w:t>
            </w:r>
          </w:p>
        </w:tc>
        <w:tc>
          <w:tcPr>
            <w:tcW w:w="132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5.57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42.75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2.34x10</w:t>
            </w:r>
            <w:r w:rsidRPr="00602459">
              <w:rPr>
                <w:rFonts w:cs="Times New Roman"/>
                <w:sz w:val="20"/>
                <w:szCs w:val="20"/>
                <w:vertAlign w:val="superscript"/>
              </w:rPr>
              <w:t>-7</w:t>
            </w:r>
            <w:r>
              <w:rPr>
                <w:rFonts w:cs="Times New Roman"/>
                <w:sz w:val="20"/>
                <w:szCs w:val="20"/>
              </w:rPr>
              <w:t>***</w:t>
            </w:r>
          </w:p>
        </w:tc>
      </w:tr>
      <w:tr w:rsidR="00602459" w:rsidRPr="000F043E" w:rsidTr="005023A7">
        <w:trPr>
          <w:trHeight w:val="1029"/>
        </w:trPr>
        <w:tc>
          <w:tcPr>
            <w:tcW w:w="207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37.7</w:t>
            </w:r>
          </w:p>
        </w:tc>
        <w:tc>
          <w:tcPr>
            <w:tcW w:w="132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5.13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37.95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1.26x10</w:t>
            </w:r>
            <w:r w:rsidRPr="00602459">
              <w:rPr>
                <w:rFonts w:cs="Times New Roman"/>
                <w:sz w:val="20"/>
                <w:szCs w:val="20"/>
                <w:vertAlign w:val="superscript"/>
              </w:rPr>
              <w:t>-6</w:t>
            </w:r>
            <w:r>
              <w:rPr>
                <w:rFonts w:cs="Times New Roman"/>
                <w:sz w:val="20"/>
                <w:szCs w:val="20"/>
              </w:rPr>
              <w:t>***</w:t>
            </w:r>
          </w:p>
        </w:tc>
      </w:tr>
      <w:tr w:rsidR="00602459" w:rsidRPr="000F043E" w:rsidTr="005023A7">
        <w:trPr>
          <w:trHeight w:val="1020"/>
        </w:trPr>
        <w:tc>
          <w:tcPr>
            <w:tcW w:w="207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18.5</w:t>
            </w:r>
          </w:p>
        </w:tc>
        <w:tc>
          <w:tcPr>
            <w:tcW w:w="132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1.68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8.10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602459" w:rsidRPr="000F043E" w:rsidRDefault="00602459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.0181</w:t>
            </w:r>
            <w:r w:rsidR="005023A7">
              <w:rPr>
                <w:rFonts w:cs="Times New Roman"/>
                <w:sz w:val="20"/>
                <w:szCs w:val="20"/>
              </w:rPr>
              <w:t>**</w:t>
            </w:r>
          </w:p>
        </w:tc>
      </w:tr>
      <w:tr w:rsidR="005023A7" w:rsidRPr="000F043E" w:rsidTr="00411E88">
        <w:trPr>
          <w:trHeight w:val="246"/>
        </w:trPr>
        <w:tc>
          <w:tcPr>
            <w:tcW w:w="8820" w:type="dxa"/>
            <w:gridSpan w:val="6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5023A7" w:rsidRDefault="005023A7" w:rsidP="005023A7">
            <w:pPr>
              <w:contextualSpacing/>
              <w:rPr>
                <w:rFonts w:cs="Times New Roman"/>
                <w:sz w:val="20"/>
                <w:szCs w:val="20"/>
              </w:rPr>
            </w:pPr>
            <w:r w:rsidRPr="000F043E">
              <w:rPr>
                <w:rFonts w:cs="Times New Roman"/>
                <w:sz w:val="20"/>
                <w:szCs w:val="20"/>
              </w:rPr>
              <w:t>*Statistical significance by p-value standard &lt;.1*, &lt;.05**, &lt;.01***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</w:tr>
    </w:tbl>
    <w:p w:rsidR="00586142" w:rsidRDefault="003C2EBA"/>
    <w:p w:rsidR="00411E88" w:rsidRDefault="00411E88"/>
    <w:tbl>
      <w:tblPr>
        <w:tblStyle w:val="TableGrid"/>
        <w:tblW w:w="9180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073"/>
        <w:gridCol w:w="1679"/>
        <w:gridCol w:w="1596"/>
        <w:gridCol w:w="1362"/>
        <w:gridCol w:w="1385"/>
        <w:gridCol w:w="8"/>
      </w:tblGrid>
      <w:tr w:rsidR="00411E88" w:rsidRPr="000F043E" w:rsidTr="003224E8">
        <w:tc>
          <w:tcPr>
            <w:tcW w:w="9180" w:type="dxa"/>
            <w:gridSpan w:val="7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Pr="000F043E" w:rsidRDefault="00411E88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 xml:space="preserve">Table </w:t>
            </w:r>
            <w:r>
              <w:rPr>
                <w:rFonts w:cs="Times New Roman"/>
                <w:b/>
                <w:sz w:val="20"/>
                <w:szCs w:val="20"/>
              </w:rPr>
              <w:t>2</w:t>
            </w:r>
            <w:r>
              <w:rPr>
                <w:rFonts w:cs="Times New Roman"/>
                <w:b/>
                <w:sz w:val="20"/>
                <w:szCs w:val="20"/>
              </w:rPr>
              <w:t>:</w:t>
            </w:r>
            <w:r w:rsidRPr="000F043E">
              <w:rPr>
                <w:rFonts w:cs="Times New Roman"/>
                <w:b/>
                <w:sz w:val="20"/>
                <w:szCs w:val="20"/>
              </w:rPr>
              <w:t xml:space="preserve"> Best fit GAM seaso</w:t>
            </w:r>
            <w:r>
              <w:rPr>
                <w:rFonts w:cs="Times New Roman"/>
                <w:b/>
                <w:sz w:val="20"/>
                <w:szCs w:val="20"/>
              </w:rPr>
              <w:t>na</w:t>
            </w:r>
            <w:r w:rsidRPr="000F043E">
              <w:rPr>
                <w:rFonts w:cs="Times New Roman"/>
                <w:b/>
                <w:sz w:val="20"/>
                <w:szCs w:val="20"/>
              </w:rPr>
              <w:t xml:space="preserve">lity in </w:t>
            </w:r>
            <w:r>
              <w:rPr>
                <w:rFonts w:cs="Times New Roman"/>
                <w:b/>
                <w:sz w:val="20"/>
                <w:szCs w:val="20"/>
              </w:rPr>
              <w:t xml:space="preserve">TB case counts </w:t>
            </w:r>
            <w:r>
              <w:rPr>
                <w:rFonts w:cs="Times New Roman"/>
                <w:b/>
                <w:sz w:val="20"/>
                <w:szCs w:val="20"/>
              </w:rPr>
              <w:t>within a year</w:t>
            </w:r>
          </w:p>
        </w:tc>
      </w:tr>
      <w:tr w:rsidR="00411E88" w:rsidRPr="000F043E" w:rsidTr="003224E8">
        <w:trPr>
          <w:gridAfter w:val="1"/>
          <w:wAfter w:w="8" w:type="dxa"/>
        </w:trPr>
        <w:tc>
          <w:tcPr>
            <w:tcW w:w="207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Pr="000F043E" w:rsidRDefault="00411E88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TB-type</w:t>
            </w:r>
          </w:p>
        </w:tc>
        <w:tc>
          <w:tcPr>
            <w:tcW w:w="1073" w:type="dxa"/>
            <w:tcBorders>
              <w:top w:val="single" w:sz="24" w:space="0" w:color="auto"/>
              <w:bottom w:val="single" w:sz="24" w:space="0" w:color="auto"/>
            </w:tcBorders>
          </w:tcPr>
          <w:p w:rsidR="00411E88" w:rsidRPr="000F043E" w:rsidRDefault="00411E88" w:rsidP="00EE45D1">
            <w:pPr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% Deviance explained</w:t>
            </w:r>
          </w:p>
        </w:tc>
        <w:tc>
          <w:tcPr>
            <w:tcW w:w="167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Pr="000F043E" w:rsidRDefault="00411E88" w:rsidP="00EE45D1">
            <w:pPr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>smoothing term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Pr="000F043E" w:rsidRDefault="00411E88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0F043E">
              <w:rPr>
                <w:rFonts w:cs="Times New Roman"/>
                <w:b/>
                <w:sz w:val="20"/>
                <w:szCs w:val="20"/>
              </w:rPr>
              <w:t>edf</w:t>
            </w:r>
            <w:proofErr w:type="spellEnd"/>
            <w:r w:rsidRPr="000F043E">
              <w:rPr>
                <w:rFonts w:cs="Times New Roman"/>
                <w:b/>
                <w:sz w:val="20"/>
                <w:szCs w:val="20"/>
              </w:rPr>
              <w:t xml:space="preserve"> on smoother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Pr="000F043E" w:rsidRDefault="00411E88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>chi-sq. value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Pr="000F043E" w:rsidRDefault="00411E88" w:rsidP="00EE45D1">
            <w:pPr>
              <w:contextualSpacing/>
              <w:rPr>
                <w:rFonts w:cs="Times New Roman"/>
                <w:b/>
                <w:sz w:val="20"/>
                <w:szCs w:val="20"/>
              </w:rPr>
            </w:pPr>
            <w:r w:rsidRPr="000F043E">
              <w:rPr>
                <w:rFonts w:cs="Times New Roman"/>
                <w:b/>
                <w:sz w:val="20"/>
                <w:szCs w:val="20"/>
              </w:rPr>
              <w:t>p-value</w:t>
            </w:r>
          </w:p>
        </w:tc>
      </w:tr>
      <w:tr w:rsidR="00445D6E" w:rsidRPr="000F043E" w:rsidTr="003224E8">
        <w:trPr>
          <w:gridAfter w:val="1"/>
          <w:wAfter w:w="8" w:type="dxa"/>
          <w:trHeight w:val="430"/>
        </w:trPr>
        <w:tc>
          <w:tcPr>
            <w:tcW w:w="2077" w:type="dxa"/>
            <w:vMerge w:val="restart"/>
            <w:tcBorders>
              <w:top w:val="single" w:sz="24" w:space="0" w:color="auto"/>
            </w:tcBorders>
            <w:vAlign w:val="center"/>
          </w:tcPr>
          <w:p w:rsidR="00445D6E" w:rsidRPr="00602459" w:rsidRDefault="00445D6E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073" w:type="dxa"/>
            <w:vMerge w:val="restart"/>
            <w:tcBorders>
              <w:top w:val="single" w:sz="24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18.4</w:t>
            </w:r>
          </w:p>
        </w:tc>
        <w:tc>
          <w:tcPr>
            <w:tcW w:w="167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Month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1.89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34.26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1.36x10</w:t>
            </w:r>
            <w:r w:rsidRPr="000260E0">
              <w:rPr>
                <w:rFonts w:cs="Times New Roman"/>
                <w:sz w:val="20"/>
                <w:szCs w:val="20"/>
                <w:vertAlign w:val="superscript"/>
              </w:rPr>
              <w:t>-8</w:t>
            </w:r>
            <w:r>
              <w:rPr>
                <w:rFonts w:cs="Times New Roman"/>
                <w:sz w:val="20"/>
                <w:szCs w:val="20"/>
              </w:rPr>
              <w:t>***</w:t>
            </w:r>
          </w:p>
        </w:tc>
      </w:tr>
      <w:tr w:rsidR="00445D6E" w:rsidRPr="000F043E" w:rsidTr="003224E8">
        <w:trPr>
          <w:gridAfter w:val="1"/>
          <w:wAfter w:w="8" w:type="dxa"/>
          <w:trHeight w:val="430"/>
        </w:trPr>
        <w:tc>
          <w:tcPr>
            <w:tcW w:w="2077" w:type="dxa"/>
            <w:vMerge/>
            <w:vAlign w:val="center"/>
          </w:tcPr>
          <w:p w:rsidR="00445D6E" w:rsidRPr="00602459" w:rsidRDefault="00445D6E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73" w:type="dxa"/>
            <w:vMerge/>
            <w:vAlign w:val="center"/>
          </w:tcPr>
          <w:p w:rsidR="00445D6E" w:rsidRPr="000F043E" w:rsidRDefault="00445D6E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Year </w:t>
            </w:r>
          </w:p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(random effect)</w:t>
            </w:r>
          </w:p>
        </w:tc>
        <w:tc>
          <w:tcPr>
            <w:tcW w:w="1596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1.46x10</w:t>
            </w:r>
            <w:r w:rsidRPr="000260E0">
              <w:rPr>
                <w:rFonts w:cs="Times New Roman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36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445D6E" w:rsidRPr="000F043E" w:rsidRDefault="000260E0" w:rsidP="00EE45D1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.061*</w:t>
            </w:r>
          </w:p>
        </w:tc>
      </w:tr>
      <w:tr w:rsidR="003224E8" w:rsidRPr="000F043E" w:rsidTr="003224E8">
        <w:trPr>
          <w:gridAfter w:val="1"/>
          <w:wAfter w:w="8" w:type="dxa"/>
          <w:trHeight w:val="492"/>
        </w:trPr>
        <w:tc>
          <w:tcPr>
            <w:tcW w:w="2077" w:type="dxa"/>
            <w:vMerge w:val="restart"/>
            <w:tcBorders>
              <w:top w:val="single" w:sz="24" w:space="0" w:color="auto"/>
            </w:tcBorders>
            <w:vAlign w:val="center"/>
          </w:tcPr>
          <w:p w:rsidR="003224E8" w:rsidRPr="00602459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73" w:type="dxa"/>
            <w:vMerge w:val="restart"/>
            <w:tcBorders>
              <w:top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4.31</w:t>
            </w:r>
          </w:p>
        </w:tc>
        <w:tc>
          <w:tcPr>
            <w:tcW w:w="167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Month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1.44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4.49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.0445**</w:t>
            </w:r>
          </w:p>
        </w:tc>
      </w:tr>
      <w:tr w:rsidR="003224E8" w:rsidRPr="000F043E" w:rsidTr="003224E8">
        <w:trPr>
          <w:gridAfter w:val="1"/>
          <w:wAfter w:w="8" w:type="dxa"/>
          <w:trHeight w:val="491"/>
        </w:trPr>
        <w:tc>
          <w:tcPr>
            <w:tcW w:w="2077" w:type="dxa"/>
            <w:vMerge/>
            <w:tcBorders>
              <w:bottom w:val="single" w:sz="24" w:space="0" w:color="auto"/>
            </w:tcBorders>
            <w:vAlign w:val="center"/>
          </w:tcPr>
          <w:p w:rsidR="003224E8" w:rsidRPr="00602459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73" w:type="dxa"/>
            <w:vMerge/>
            <w:tcBorders>
              <w:bottom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Year </w:t>
            </w:r>
          </w:p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(random effect)</w:t>
            </w:r>
          </w:p>
        </w:tc>
        <w:tc>
          <w:tcPr>
            <w:tcW w:w="1596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5.36x10</w:t>
            </w:r>
            <w:r w:rsidRPr="003224E8">
              <w:rPr>
                <w:rFonts w:cs="Times New Roman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36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.0243**</w:t>
            </w:r>
          </w:p>
        </w:tc>
      </w:tr>
      <w:tr w:rsidR="003224E8" w:rsidRPr="000F043E" w:rsidTr="003224E8">
        <w:trPr>
          <w:gridAfter w:val="1"/>
          <w:wAfter w:w="8" w:type="dxa"/>
          <w:trHeight w:val="448"/>
        </w:trPr>
        <w:tc>
          <w:tcPr>
            <w:tcW w:w="2077" w:type="dxa"/>
            <w:vMerge w:val="restart"/>
            <w:tcBorders>
              <w:top w:val="single" w:sz="24" w:space="0" w:color="auto"/>
            </w:tcBorders>
            <w:vAlign w:val="center"/>
          </w:tcPr>
          <w:p w:rsidR="003224E8" w:rsidRPr="00602459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73" w:type="dxa"/>
            <w:vMerge w:val="restart"/>
            <w:tcBorders>
              <w:top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3.51</w:t>
            </w:r>
          </w:p>
        </w:tc>
        <w:tc>
          <w:tcPr>
            <w:tcW w:w="167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Month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1.124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2.568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.1019</w:t>
            </w:r>
          </w:p>
        </w:tc>
      </w:tr>
      <w:tr w:rsidR="003224E8" w:rsidRPr="000F043E" w:rsidTr="003224E8">
        <w:trPr>
          <w:gridAfter w:val="1"/>
          <w:wAfter w:w="8" w:type="dxa"/>
          <w:trHeight w:val="448"/>
        </w:trPr>
        <w:tc>
          <w:tcPr>
            <w:tcW w:w="2077" w:type="dxa"/>
            <w:vMerge/>
            <w:tcBorders>
              <w:bottom w:val="single" w:sz="24" w:space="0" w:color="auto"/>
            </w:tcBorders>
            <w:vAlign w:val="center"/>
          </w:tcPr>
          <w:p w:rsidR="003224E8" w:rsidRPr="00602459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73" w:type="dxa"/>
            <w:vMerge/>
            <w:tcBorders>
              <w:bottom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Year </w:t>
            </w:r>
          </w:p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(random effect)</w:t>
            </w:r>
          </w:p>
        </w:tc>
        <w:tc>
          <w:tcPr>
            <w:tcW w:w="1596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1.46x10</w:t>
            </w:r>
            <w:r w:rsidRPr="003C2EBA">
              <w:rPr>
                <w:rFonts w:cs="Times New Roman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36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.0918*</w:t>
            </w:r>
          </w:p>
        </w:tc>
      </w:tr>
      <w:tr w:rsidR="003224E8" w:rsidRPr="000F043E" w:rsidTr="003224E8">
        <w:trPr>
          <w:gridAfter w:val="1"/>
          <w:wAfter w:w="8" w:type="dxa"/>
          <w:trHeight w:val="448"/>
        </w:trPr>
        <w:tc>
          <w:tcPr>
            <w:tcW w:w="2077" w:type="dxa"/>
            <w:vMerge w:val="restart"/>
            <w:tcBorders>
              <w:top w:val="single" w:sz="24" w:space="0" w:color="auto"/>
            </w:tcBorders>
            <w:vAlign w:val="center"/>
          </w:tcPr>
          <w:p w:rsidR="003224E8" w:rsidRPr="00602459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73" w:type="dxa"/>
            <w:vMerge w:val="restart"/>
            <w:tcBorders>
              <w:top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17.4</w:t>
            </w:r>
          </w:p>
        </w:tc>
        <w:tc>
          <w:tcPr>
            <w:tcW w:w="167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Month</w:t>
            </w:r>
          </w:p>
        </w:tc>
        <w:tc>
          <w:tcPr>
            <w:tcW w:w="1596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1.32</w:t>
            </w:r>
          </w:p>
        </w:tc>
        <w:tc>
          <w:tcPr>
            <w:tcW w:w="136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2.969</w:t>
            </w:r>
          </w:p>
        </w:tc>
        <w:tc>
          <w:tcPr>
            <w:tcW w:w="138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.1084</w:t>
            </w:r>
          </w:p>
        </w:tc>
      </w:tr>
      <w:tr w:rsidR="003224E8" w:rsidRPr="000F043E" w:rsidTr="003224E8">
        <w:trPr>
          <w:gridAfter w:val="1"/>
          <w:wAfter w:w="8" w:type="dxa"/>
          <w:trHeight w:val="448"/>
        </w:trPr>
        <w:tc>
          <w:tcPr>
            <w:tcW w:w="2077" w:type="dxa"/>
            <w:vMerge/>
            <w:tcBorders>
              <w:bottom w:val="single" w:sz="24" w:space="0" w:color="auto"/>
            </w:tcBorders>
            <w:vAlign w:val="center"/>
          </w:tcPr>
          <w:p w:rsidR="003224E8" w:rsidRPr="00602459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73" w:type="dxa"/>
            <w:vMerge/>
            <w:tcBorders>
              <w:bottom w:val="single" w:sz="24" w:space="0" w:color="auto"/>
            </w:tcBorders>
            <w:vAlign w:val="center"/>
          </w:tcPr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Year </w:t>
            </w:r>
          </w:p>
          <w:p w:rsidR="003224E8" w:rsidRPr="000F043E" w:rsidRDefault="003224E8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(random effect)</w:t>
            </w:r>
          </w:p>
        </w:tc>
        <w:tc>
          <w:tcPr>
            <w:tcW w:w="1596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.8532</w:t>
            </w:r>
          </w:p>
        </w:tc>
        <w:tc>
          <w:tcPr>
            <w:tcW w:w="136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4.486</w:t>
            </w:r>
          </w:p>
        </w:tc>
        <w:tc>
          <w:tcPr>
            <w:tcW w:w="1385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3224E8" w:rsidRPr="000F043E" w:rsidRDefault="003C2EBA" w:rsidP="003224E8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.0213**</w:t>
            </w:r>
            <w:bookmarkStart w:id="0" w:name="_GoBack"/>
            <w:bookmarkEnd w:id="0"/>
          </w:p>
        </w:tc>
      </w:tr>
      <w:tr w:rsidR="00411E88" w:rsidRPr="000F043E" w:rsidTr="003224E8">
        <w:trPr>
          <w:trHeight w:val="426"/>
        </w:trPr>
        <w:tc>
          <w:tcPr>
            <w:tcW w:w="9180" w:type="dxa"/>
            <w:gridSpan w:val="7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411E88" w:rsidRDefault="00411E88" w:rsidP="00EE45D1">
            <w:pPr>
              <w:contextualSpacing/>
              <w:rPr>
                <w:rFonts w:cs="Times New Roman"/>
                <w:sz w:val="20"/>
                <w:szCs w:val="20"/>
              </w:rPr>
            </w:pPr>
            <w:r w:rsidRPr="000F043E">
              <w:rPr>
                <w:rFonts w:cs="Times New Roman"/>
                <w:sz w:val="20"/>
                <w:szCs w:val="20"/>
              </w:rPr>
              <w:t>*Statistical significance by p-value standard &lt;.1*, &lt;.05**, &lt;.01***</w:t>
            </w:r>
            <w:r>
              <w:rPr>
                <w:rFonts w:cs="Times New Roman"/>
                <w:sz w:val="20"/>
                <w:szCs w:val="20"/>
              </w:rPr>
              <w:t xml:space="preserve">. Note that Fig. </w:t>
            </w:r>
            <w:r w:rsidR="00445D6E">
              <w:rPr>
                <w:rFonts w:cs="Times New Roman"/>
                <w:sz w:val="20"/>
                <w:szCs w:val="20"/>
              </w:rPr>
              <w:t>2,</w:t>
            </w:r>
            <w:r>
              <w:rPr>
                <w:rFonts w:cs="Times New Roman"/>
                <w:sz w:val="20"/>
                <w:szCs w:val="20"/>
              </w:rPr>
              <w:t xml:space="preserve"> random effects of </w:t>
            </w:r>
            <w:r w:rsidR="00445D6E">
              <w:rPr>
                <w:rFonts w:cs="Times New Roman"/>
                <w:sz w:val="20"/>
                <w:szCs w:val="20"/>
              </w:rPr>
              <w:t>year</w:t>
            </w:r>
            <w:r>
              <w:rPr>
                <w:rFonts w:cs="Times New Roman"/>
                <w:sz w:val="20"/>
                <w:szCs w:val="20"/>
              </w:rPr>
              <w:t xml:space="preserve"> are silenced for visualization purposes.</w:t>
            </w:r>
          </w:p>
        </w:tc>
      </w:tr>
    </w:tbl>
    <w:p w:rsidR="00411E88" w:rsidRDefault="00411E88"/>
    <w:sectPr w:rsidR="00411E88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E9"/>
    <w:rsid w:val="000260E0"/>
    <w:rsid w:val="001232E9"/>
    <w:rsid w:val="00317CED"/>
    <w:rsid w:val="003224E8"/>
    <w:rsid w:val="003C2EBA"/>
    <w:rsid w:val="00411E88"/>
    <w:rsid w:val="00445D6E"/>
    <w:rsid w:val="00472B66"/>
    <w:rsid w:val="005023A7"/>
    <w:rsid w:val="00602459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2869F146-480B-F647-895B-BA2E4FEB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459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45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2019-01-16T14:53:00Z</dcterms:created>
  <dcterms:modified xsi:type="dcterms:W3CDTF">2019-01-16T15:38:00Z</dcterms:modified>
</cp:coreProperties>
</file>