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C49" w:rsidRPr="00B17DFA" w:rsidRDefault="004A1C49" w:rsidP="004A1C49">
      <w:pPr>
        <w:rPr>
          <w:rFonts w:ascii="Arial" w:hAnsi="Arial" w:cs="Arial"/>
          <w:b/>
          <w:sz w:val="22"/>
          <w:szCs w:val="22"/>
        </w:rPr>
      </w:pPr>
      <w:r w:rsidRPr="00B17DFA">
        <w:rPr>
          <w:rFonts w:ascii="Arial" w:hAnsi="Arial" w:cs="Arial"/>
          <w:b/>
          <w:sz w:val="22"/>
          <w:szCs w:val="22"/>
        </w:rPr>
        <w:t xml:space="preserve">Investigative </w:t>
      </w:r>
      <w:r w:rsidR="00E91F75" w:rsidRPr="00B17DFA">
        <w:rPr>
          <w:rFonts w:ascii="Arial" w:hAnsi="Arial" w:cs="Arial"/>
          <w:b/>
          <w:sz w:val="22"/>
          <w:szCs w:val="22"/>
        </w:rPr>
        <w:t xml:space="preserve">Outbreak </w:t>
      </w:r>
      <w:r w:rsidRPr="00B17DFA">
        <w:rPr>
          <w:rFonts w:ascii="Arial" w:hAnsi="Arial" w:cs="Arial"/>
          <w:b/>
          <w:sz w:val="22"/>
          <w:szCs w:val="22"/>
        </w:rPr>
        <w:t>Report.</w:t>
      </w:r>
      <w:r w:rsidR="00E91F75" w:rsidRPr="00B17DFA">
        <w:rPr>
          <w:rFonts w:ascii="Arial" w:hAnsi="Arial" w:cs="Arial"/>
          <w:b/>
          <w:sz w:val="22"/>
          <w:szCs w:val="22"/>
        </w:rPr>
        <w:t xml:space="preserve"> Dynamical Fever</w:t>
      </w:r>
    </w:p>
    <w:p w:rsidR="004A1C49" w:rsidRPr="00B17DFA" w:rsidRDefault="004A1C49" w:rsidP="004A1C49">
      <w:pPr>
        <w:rPr>
          <w:rFonts w:ascii="Arial" w:hAnsi="Arial" w:cs="Arial"/>
          <w:b/>
          <w:sz w:val="22"/>
          <w:szCs w:val="22"/>
        </w:rPr>
      </w:pPr>
    </w:p>
    <w:p w:rsidR="00B17DFA" w:rsidRPr="00B17DFA" w:rsidRDefault="004A1C49" w:rsidP="004A1C49">
      <w:pPr>
        <w:rPr>
          <w:rFonts w:ascii="Arial" w:hAnsi="Arial" w:cs="Arial"/>
          <w:sz w:val="22"/>
          <w:szCs w:val="22"/>
        </w:rPr>
      </w:pPr>
      <w:r w:rsidRPr="00B17DFA">
        <w:rPr>
          <w:rFonts w:ascii="Arial" w:hAnsi="Arial" w:cs="Arial"/>
          <w:b/>
          <w:sz w:val="22"/>
          <w:szCs w:val="22"/>
        </w:rPr>
        <w:t>Problem:</w:t>
      </w:r>
      <w:r w:rsidRPr="00B17DFA">
        <w:rPr>
          <w:rFonts w:ascii="Arial" w:hAnsi="Arial" w:cs="Arial"/>
          <w:sz w:val="22"/>
          <w:szCs w:val="22"/>
        </w:rPr>
        <w:t xml:space="preserve"> </w:t>
      </w:r>
      <w:r w:rsidR="00E91F75" w:rsidRPr="00B17DFA">
        <w:rPr>
          <w:rFonts w:ascii="Arial" w:hAnsi="Arial" w:cs="Arial"/>
          <w:sz w:val="22"/>
          <w:szCs w:val="22"/>
        </w:rPr>
        <w:t xml:space="preserve"> </w:t>
      </w:r>
      <w:r w:rsidRPr="00B17DFA">
        <w:rPr>
          <w:rFonts w:ascii="Arial" w:hAnsi="Arial" w:cs="Arial"/>
          <w:sz w:val="22"/>
          <w:szCs w:val="22"/>
        </w:rPr>
        <w:t>A disease called Dynamical Fever (DF) causes near-annual outbreaks in dogs and people in</w:t>
      </w:r>
      <w:r w:rsidR="00E91F75" w:rsidRPr="00B17DFA">
        <w:rPr>
          <w:rFonts w:ascii="Arial" w:hAnsi="Arial" w:cs="Arial"/>
          <w:sz w:val="22"/>
          <w:szCs w:val="22"/>
        </w:rPr>
        <w:t xml:space="preserve"> </w:t>
      </w:r>
      <w:r w:rsidRPr="00B17DFA">
        <w:rPr>
          <w:rFonts w:ascii="Arial" w:hAnsi="Arial" w:cs="Arial"/>
          <w:sz w:val="22"/>
          <w:szCs w:val="22"/>
        </w:rPr>
        <w:t>Antananarivo. DF became a reportable</w:t>
      </w:r>
      <w:r w:rsidRPr="00B17DFA">
        <w:rPr>
          <w:rFonts w:ascii="Arial" w:hAnsi="Arial" w:cs="Arial"/>
          <w:sz w:val="22"/>
          <w:szCs w:val="22"/>
        </w:rPr>
        <w:t xml:space="preserve"> </w:t>
      </w:r>
      <w:r w:rsidRPr="00B17DFA">
        <w:rPr>
          <w:rFonts w:ascii="Arial" w:hAnsi="Arial" w:cs="Arial"/>
          <w:sz w:val="22"/>
          <w:szCs w:val="22"/>
        </w:rPr>
        <w:t>disease in Tana in 201</w:t>
      </w:r>
      <w:r w:rsidR="00E91F75" w:rsidRPr="00B17DFA">
        <w:rPr>
          <w:rFonts w:ascii="Arial" w:hAnsi="Arial" w:cs="Arial"/>
          <w:sz w:val="22"/>
          <w:szCs w:val="22"/>
        </w:rPr>
        <w:t xml:space="preserve">2, a veterinary vaccine became available in 2014 and a human vaccine in 2017. Investigate the available case data from 2012-2019 in order to advise the Ministry of Health on the most effective human/dog vaccination policy </w:t>
      </w:r>
      <w:r w:rsidR="00B17DFA" w:rsidRPr="00B17DFA">
        <w:rPr>
          <w:rFonts w:ascii="Arial" w:hAnsi="Arial" w:cs="Arial"/>
          <w:sz w:val="22"/>
          <w:szCs w:val="22"/>
        </w:rPr>
        <w:t xml:space="preserve"> to adopt in 2020 to promote elimination of DF in all populations.</w:t>
      </w:r>
    </w:p>
    <w:p w:rsidR="00586142" w:rsidRDefault="00E91F75" w:rsidP="004A1C49">
      <w: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6"/>
        <w:gridCol w:w="1224"/>
        <w:gridCol w:w="1224"/>
        <w:gridCol w:w="1225"/>
        <w:gridCol w:w="1224"/>
        <w:gridCol w:w="1225"/>
        <w:gridCol w:w="1224"/>
        <w:gridCol w:w="1224"/>
        <w:gridCol w:w="1225"/>
        <w:gridCol w:w="1224"/>
        <w:gridCol w:w="1225"/>
      </w:tblGrid>
      <w:tr w:rsidR="00B17DFA" w:rsidRPr="00B17DFA" w:rsidTr="00B17DFA">
        <w:trPr>
          <w:jc w:val="center"/>
        </w:trPr>
        <w:tc>
          <w:tcPr>
            <w:tcW w:w="706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122" w:type="dxa"/>
            <w:gridSpan w:val="5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17DFA">
              <w:rPr>
                <w:rFonts w:ascii="Arial" w:hAnsi="Arial" w:cs="Arial"/>
                <w:b/>
                <w:sz w:val="22"/>
                <w:szCs w:val="22"/>
              </w:rPr>
              <w:t>Humans</w:t>
            </w:r>
          </w:p>
        </w:tc>
        <w:tc>
          <w:tcPr>
            <w:tcW w:w="6122" w:type="dxa"/>
            <w:gridSpan w:val="5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17DFA">
              <w:rPr>
                <w:rFonts w:ascii="Arial" w:hAnsi="Arial" w:cs="Arial"/>
                <w:b/>
                <w:sz w:val="22"/>
                <w:szCs w:val="22"/>
              </w:rPr>
              <w:t>Dogs</w:t>
            </w:r>
          </w:p>
        </w:tc>
      </w:tr>
      <w:tr w:rsidR="00B17DFA" w:rsidRPr="00B17DFA" w:rsidTr="00B17DFA">
        <w:trPr>
          <w:jc w:val="center"/>
        </w:trPr>
        <w:tc>
          <w:tcPr>
            <w:tcW w:w="706" w:type="dxa"/>
          </w:tcPr>
          <w:p w:rsidR="00B17DFA" w:rsidRPr="00B17DFA" w:rsidRDefault="00B17DFA" w:rsidP="00E91F7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17DFA">
              <w:rPr>
                <w:rFonts w:ascii="Arial" w:hAnsi="Arial" w:cs="Arial"/>
                <w:b/>
                <w:sz w:val="22"/>
                <w:szCs w:val="22"/>
              </w:rPr>
              <w:t>Year</w:t>
            </w:r>
          </w:p>
        </w:tc>
        <w:tc>
          <w:tcPr>
            <w:tcW w:w="1224" w:type="dxa"/>
            <w:vAlign w:val="center"/>
          </w:tcPr>
          <w:p w:rsidR="00B17DFA" w:rsidRPr="00B17DFA" w:rsidRDefault="00B17DFA" w:rsidP="00B17D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7DFA">
              <w:rPr>
                <w:rFonts w:ascii="Arial" w:hAnsi="Arial" w:cs="Arial"/>
                <w:sz w:val="18"/>
                <w:szCs w:val="18"/>
              </w:rPr>
              <w:t>Week of Case Onset</w:t>
            </w:r>
          </w:p>
        </w:tc>
        <w:tc>
          <w:tcPr>
            <w:tcW w:w="1224" w:type="dxa"/>
            <w:vAlign w:val="center"/>
          </w:tcPr>
          <w:p w:rsidR="00B17DFA" w:rsidRPr="00B17DFA" w:rsidRDefault="00B17DFA" w:rsidP="00B17D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7DFA">
              <w:rPr>
                <w:rFonts w:ascii="Arial" w:hAnsi="Arial" w:cs="Arial"/>
                <w:sz w:val="18"/>
                <w:szCs w:val="18"/>
              </w:rPr>
              <w:t>Total Number Cases Observed</w:t>
            </w:r>
          </w:p>
        </w:tc>
        <w:tc>
          <w:tcPr>
            <w:tcW w:w="1225" w:type="dxa"/>
            <w:vAlign w:val="center"/>
          </w:tcPr>
          <w:p w:rsidR="00B17DFA" w:rsidRPr="00B17DFA" w:rsidRDefault="00B17DFA" w:rsidP="00B17D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7DFA">
              <w:rPr>
                <w:rFonts w:ascii="Arial" w:hAnsi="Arial" w:cs="Arial"/>
                <w:sz w:val="18"/>
                <w:szCs w:val="18"/>
              </w:rPr>
              <w:t>Shape of Epidemic Curve</w:t>
            </w:r>
          </w:p>
        </w:tc>
        <w:tc>
          <w:tcPr>
            <w:tcW w:w="1224" w:type="dxa"/>
            <w:vAlign w:val="center"/>
          </w:tcPr>
          <w:p w:rsidR="00B17DFA" w:rsidRPr="00B17DFA" w:rsidRDefault="00B17DFA" w:rsidP="00B17D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7DFA">
              <w:rPr>
                <w:rFonts w:ascii="Arial" w:hAnsi="Arial" w:cs="Arial"/>
                <w:sz w:val="18"/>
                <w:szCs w:val="18"/>
              </w:rPr>
              <w:t>% Population Vaccinated in Preceding Year</w:t>
            </w:r>
          </w:p>
        </w:tc>
        <w:tc>
          <w:tcPr>
            <w:tcW w:w="1225" w:type="dxa"/>
            <w:vAlign w:val="center"/>
          </w:tcPr>
          <w:p w:rsidR="00B17DFA" w:rsidRPr="00B17DFA" w:rsidRDefault="00B17DFA" w:rsidP="00B17D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7DFA">
              <w:rPr>
                <w:rFonts w:ascii="Arial" w:hAnsi="Arial" w:cs="Arial"/>
                <w:sz w:val="18"/>
                <w:szCs w:val="18"/>
              </w:rPr>
              <w:t>Additional Notes</w:t>
            </w:r>
          </w:p>
        </w:tc>
        <w:tc>
          <w:tcPr>
            <w:tcW w:w="1224" w:type="dxa"/>
            <w:vAlign w:val="center"/>
          </w:tcPr>
          <w:p w:rsidR="00B17DFA" w:rsidRPr="00B17DFA" w:rsidRDefault="00B17DFA" w:rsidP="00B17D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7DFA">
              <w:rPr>
                <w:rFonts w:ascii="Arial" w:hAnsi="Arial" w:cs="Arial"/>
                <w:sz w:val="18"/>
                <w:szCs w:val="18"/>
              </w:rPr>
              <w:t>Week of Case Onset</w:t>
            </w:r>
          </w:p>
        </w:tc>
        <w:tc>
          <w:tcPr>
            <w:tcW w:w="1224" w:type="dxa"/>
            <w:vAlign w:val="center"/>
          </w:tcPr>
          <w:p w:rsidR="00B17DFA" w:rsidRPr="00B17DFA" w:rsidRDefault="00B17DFA" w:rsidP="00B17D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7DFA">
              <w:rPr>
                <w:rFonts w:ascii="Arial" w:hAnsi="Arial" w:cs="Arial"/>
                <w:sz w:val="18"/>
                <w:szCs w:val="18"/>
              </w:rPr>
              <w:t>Total Number Cases Observed</w:t>
            </w:r>
          </w:p>
        </w:tc>
        <w:tc>
          <w:tcPr>
            <w:tcW w:w="1225" w:type="dxa"/>
            <w:vAlign w:val="center"/>
          </w:tcPr>
          <w:p w:rsidR="00B17DFA" w:rsidRPr="00B17DFA" w:rsidRDefault="00B17DFA" w:rsidP="00B17D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7DFA">
              <w:rPr>
                <w:rFonts w:ascii="Arial" w:hAnsi="Arial" w:cs="Arial"/>
                <w:sz w:val="18"/>
                <w:szCs w:val="18"/>
              </w:rPr>
              <w:t>Shape of Epidemic Curve</w:t>
            </w:r>
          </w:p>
        </w:tc>
        <w:tc>
          <w:tcPr>
            <w:tcW w:w="1224" w:type="dxa"/>
            <w:vAlign w:val="center"/>
          </w:tcPr>
          <w:p w:rsidR="00B17DFA" w:rsidRPr="00B17DFA" w:rsidRDefault="00B17DFA" w:rsidP="00B17D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7DFA">
              <w:rPr>
                <w:rFonts w:ascii="Arial" w:hAnsi="Arial" w:cs="Arial"/>
                <w:sz w:val="18"/>
                <w:szCs w:val="18"/>
              </w:rPr>
              <w:t>% Population Vaccinated in Preceding Year</w:t>
            </w:r>
          </w:p>
        </w:tc>
        <w:tc>
          <w:tcPr>
            <w:tcW w:w="1225" w:type="dxa"/>
            <w:vAlign w:val="center"/>
          </w:tcPr>
          <w:p w:rsidR="00B17DFA" w:rsidRPr="00B17DFA" w:rsidRDefault="00B17DFA" w:rsidP="00B17D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7DFA">
              <w:rPr>
                <w:rFonts w:ascii="Arial" w:hAnsi="Arial" w:cs="Arial"/>
                <w:sz w:val="18"/>
                <w:szCs w:val="18"/>
              </w:rPr>
              <w:t>Additional Notes</w:t>
            </w:r>
          </w:p>
        </w:tc>
      </w:tr>
      <w:tr w:rsidR="00B17DFA" w:rsidRPr="00B17DFA" w:rsidTr="00B17DFA">
        <w:trPr>
          <w:trHeight w:val="693"/>
          <w:jc w:val="center"/>
        </w:trPr>
        <w:tc>
          <w:tcPr>
            <w:tcW w:w="706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17DFA">
              <w:rPr>
                <w:rFonts w:ascii="Arial" w:hAnsi="Arial" w:cs="Arial"/>
                <w:b/>
                <w:sz w:val="22"/>
                <w:szCs w:val="22"/>
              </w:rPr>
              <w:t>2012</w:t>
            </w:r>
          </w:p>
        </w:tc>
        <w:tc>
          <w:tcPr>
            <w:tcW w:w="1224" w:type="dxa"/>
          </w:tcPr>
          <w:p w:rsid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17DFA" w:rsidRPr="00B17DFA" w:rsidTr="00B17DFA">
        <w:trPr>
          <w:trHeight w:val="693"/>
          <w:jc w:val="center"/>
        </w:trPr>
        <w:tc>
          <w:tcPr>
            <w:tcW w:w="706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17DFA">
              <w:rPr>
                <w:rFonts w:ascii="Arial" w:hAnsi="Arial" w:cs="Arial"/>
                <w:b/>
                <w:sz w:val="22"/>
                <w:szCs w:val="22"/>
              </w:rPr>
              <w:t>2013</w:t>
            </w:r>
          </w:p>
        </w:tc>
        <w:tc>
          <w:tcPr>
            <w:tcW w:w="1224" w:type="dxa"/>
          </w:tcPr>
          <w:p w:rsid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17DFA" w:rsidRPr="00B17DFA" w:rsidTr="00B17DFA">
        <w:trPr>
          <w:trHeight w:val="693"/>
          <w:jc w:val="center"/>
        </w:trPr>
        <w:tc>
          <w:tcPr>
            <w:tcW w:w="706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17DFA">
              <w:rPr>
                <w:rFonts w:ascii="Arial" w:hAnsi="Arial" w:cs="Arial"/>
                <w:b/>
                <w:sz w:val="22"/>
                <w:szCs w:val="22"/>
              </w:rPr>
              <w:t>2014</w:t>
            </w:r>
          </w:p>
        </w:tc>
        <w:tc>
          <w:tcPr>
            <w:tcW w:w="1224" w:type="dxa"/>
          </w:tcPr>
          <w:p w:rsid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17DFA" w:rsidRPr="00B17DFA" w:rsidTr="00B17DFA">
        <w:trPr>
          <w:trHeight w:val="693"/>
          <w:jc w:val="center"/>
        </w:trPr>
        <w:tc>
          <w:tcPr>
            <w:tcW w:w="706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17DFA">
              <w:rPr>
                <w:rFonts w:ascii="Arial" w:hAnsi="Arial" w:cs="Arial"/>
                <w:b/>
                <w:sz w:val="22"/>
                <w:szCs w:val="22"/>
              </w:rPr>
              <w:t>2015</w:t>
            </w:r>
          </w:p>
        </w:tc>
        <w:tc>
          <w:tcPr>
            <w:tcW w:w="1224" w:type="dxa"/>
          </w:tcPr>
          <w:p w:rsid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17DFA" w:rsidRPr="00B17DFA" w:rsidTr="00B17DFA">
        <w:trPr>
          <w:trHeight w:val="693"/>
          <w:jc w:val="center"/>
        </w:trPr>
        <w:tc>
          <w:tcPr>
            <w:tcW w:w="706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17DFA">
              <w:rPr>
                <w:rFonts w:ascii="Arial" w:hAnsi="Arial" w:cs="Arial"/>
                <w:b/>
                <w:sz w:val="22"/>
                <w:szCs w:val="22"/>
              </w:rPr>
              <w:t>2016</w:t>
            </w:r>
          </w:p>
        </w:tc>
        <w:tc>
          <w:tcPr>
            <w:tcW w:w="1224" w:type="dxa"/>
          </w:tcPr>
          <w:p w:rsid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17DFA" w:rsidRPr="00B17DFA" w:rsidTr="00B17DFA">
        <w:trPr>
          <w:trHeight w:val="693"/>
          <w:jc w:val="center"/>
        </w:trPr>
        <w:tc>
          <w:tcPr>
            <w:tcW w:w="706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17DFA">
              <w:rPr>
                <w:rFonts w:ascii="Arial" w:hAnsi="Arial" w:cs="Arial"/>
                <w:b/>
                <w:sz w:val="22"/>
                <w:szCs w:val="22"/>
              </w:rPr>
              <w:t>2017</w:t>
            </w:r>
          </w:p>
        </w:tc>
        <w:tc>
          <w:tcPr>
            <w:tcW w:w="1224" w:type="dxa"/>
          </w:tcPr>
          <w:p w:rsid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17DFA" w:rsidRPr="00B17DFA" w:rsidTr="00B17DFA">
        <w:trPr>
          <w:trHeight w:val="693"/>
          <w:jc w:val="center"/>
        </w:trPr>
        <w:tc>
          <w:tcPr>
            <w:tcW w:w="706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17DFA">
              <w:rPr>
                <w:rFonts w:ascii="Arial" w:hAnsi="Arial" w:cs="Arial"/>
                <w:b/>
                <w:sz w:val="22"/>
                <w:szCs w:val="22"/>
              </w:rPr>
              <w:t>2018</w:t>
            </w:r>
          </w:p>
        </w:tc>
        <w:tc>
          <w:tcPr>
            <w:tcW w:w="1224" w:type="dxa"/>
          </w:tcPr>
          <w:p w:rsid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17DFA" w:rsidRPr="00B17DFA" w:rsidTr="00B17DFA">
        <w:trPr>
          <w:trHeight w:val="693"/>
          <w:jc w:val="center"/>
        </w:trPr>
        <w:tc>
          <w:tcPr>
            <w:tcW w:w="706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17DFA">
              <w:rPr>
                <w:rFonts w:ascii="Arial" w:hAnsi="Arial" w:cs="Arial"/>
                <w:b/>
                <w:sz w:val="22"/>
                <w:szCs w:val="22"/>
              </w:rPr>
              <w:t>2019</w:t>
            </w:r>
          </w:p>
        </w:tc>
        <w:tc>
          <w:tcPr>
            <w:tcW w:w="1224" w:type="dxa"/>
          </w:tcPr>
          <w:p w:rsid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B17DFA" w:rsidRPr="00B17DFA" w:rsidRDefault="00B17DFA" w:rsidP="004A1C4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4A1C49" w:rsidRDefault="00B17DFA" w:rsidP="004A1C49">
      <w:r>
        <w:rPr>
          <w:b/>
        </w:rPr>
        <w:t>Recommendations to the Ministry for 2020</w:t>
      </w:r>
      <w:r>
        <w:rPr>
          <w:b/>
        </w:rPr>
        <w:t>:</w:t>
      </w:r>
      <w:bookmarkStart w:id="0" w:name="_GoBack"/>
      <w:bookmarkEnd w:id="0"/>
    </w:p>
    <w:sectPr w:rsidR="004A1C49" w:rsidSect="00E91F7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E32"/>
    <w:rsid w:val="00317CED"/>
    <w:rsid w:val="00337E32"/>
    <w:rsid w:val="00472B66"/>
    <w:rsid w:val="004A1C49"/>
    <w:rsid w:val="00A810DD"/>
    <w:rsid w:val="00B17DFA"/>
    <w:rsid w:val="00E9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E4FE8"/>
  <w14:defaultImageDpi w14:val="32767"/>
  <w15:chartTrackingRefBased/>
  <w15:docId w15:val="{EDC98736-01B1-A145-BC56-9C4ECA9A1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1C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2</cp:revision>
  <dcterms:created xsi:type="dcterms:W3CDTF">2019-01-18T11:03:00Z</dcterms:created>
  <dcterms:modified xsi:type="dcterms:W3CDTF">2019-01-18T11:32:00Z</dcterms:modified>
</cp:coreProperties>
</file>