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F69EB" w14:textId="5BD8F378" w:rsidR="00704B7B" w:rsidRPr="00163DBF" w:rsidRDefault="00163DBF" w:rsidP="00163DBF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163DBF">
        <w:rPr>
          <w:rFonts w:ascii="Times New Roman" w:hAnsi="Times New Roman" w:cs="Times New Roman"/>
          <w:b/>
          <w:bCs/>
          <w:sz w:val="22"/>
          <w:szCs w:val="22"/>
        </w:rPr>
        <w:t>Targeted bisulfite sequencing for biomarker discovery in Pteropodids</w:t>
      </w:r>
    </w:p>
    <w:p w14:paraId="6C618F7D" w14:textId="77777777" w:rsidR="00163DBF" w:rsidRDefault="00163DBF" w:rsidP="00163DBF">
      <w:pPr>
        <w:jc w:val="center"/>
        <w:rPr>
          <w:rFonts w:ascii="Times New Roman" w:hAnsi="Times New Roman" w:cs="Times New Roman"/>
          <w:sz w:val="22"/>
          <w:szCs w:val="22"/>
        </w:rPr>
        <w:sectPr w:rsidR="00163DBF" w:rsidSect="002E16B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0E8A643" w14:textId="77777777" w:rsidR="00163DBF" w:rsidRPr="00163DBF" w:rsidRDefault="00163DBF" w:rsidP="00163DBF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63483A2D" w14:textId="77777777" w:rsidR="00940249" w:rsidRDefault="00940249" w:rsidP="00163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  <w:sectPr w:rsidR="00940249" w:rsidSect="002E16B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938DA1E" w14:textId="10EEACD2" w:rsidR="00163DBF" w:rsidRPr="00215FBA" w:rsidRDefault="00163DBF" w:rsidP="00CA12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1"/>
          <w:szCs w:val="21"/>
        </w:rPr>
      </w:pPr>
      <w:r w:rsidRPr="00215FBA">
        <w:rPr>
          <w:rFonts w:ascii="Times New Roman" w:hAnsi="Times New Roman" w:cs="Times New Roman"/>
          <w:b/>
          <w:bCs/>
          <w:sz w:val="21"/>
          <w:szCs w:val="21"/>
        </w:rPr>
        <w:t>Introduction</w:t>
      </w:r>
    </w:p>
    <w:p w14:paraId="1F1A9530" w14:textId="1E2FF5E0" w:rsidR="004A6EE8" w:rsidRPr="00215FBA" w:rsidRDefault="004A6EE8" w:rsidP="004A6EE8">
      <w:pPr>
        <w:ind w:left="360" w:firstLine="360"/>
        <w:rPr>
          <w:rFonts w:ascii="Times New Roman" w:hAnsi="Times New Roman" w:cs="Times New Roman"/>
          <w:sz w:val="21"/>
          <w:szCs w:val="21"/>
        </w:rPr>
      </w:pPr>
      <w:r w:rsidRPr="00215FBA">
        <w:rPr>
          <w:rFonts w:ascii="Times New Roman" w:hAnsi="Times New Roman" w:cs="Times New Roman"/>
          <w:sz w:val="21"/>
          <w:szCs w:val="21"/>
        </w:rPr>
        <w:t xml:space="preserve">Cytosine methylation has been identified as a key epigenetic change that occurs with aging. </w:t>
      </w:r>
    </w:p>
    <w:p w14:paraId="3793A40B" w14:textId="1A6F209A" w:rsidR="00E17377" w:rsidRPr="00215FBA" w:rsidRDefault="004A6EE8" w:rsidP="00240768">
      <w:pPr>
        <w:ind w:left="360" w:firstLine="360"/>
        <w:rPr>
          <w:rFonts w:ascii="Times New Roman" w:hAnsi="Times New Roman" w:cs="Times New Roman"/>
          <w:sz w:val="21"/>
          <w:szCs w:val="21"/>
        </w:rPr>
      </w:pPr>
      <w:r w:rsidRPr="00215FBA">
        <w:rPr>
          <w:rFonts w:ascii="Times New Roman" w:hAnsi="Times New Roman" w:cs="Times New Roman"/>
          <w:sz w:val="21"/>
          <w:szCs w:val="21"/>
        </w:rPr>
        <w:t>This work aims to optimize existing pipelines to develop a workflow to create an epigenetic clock from bat tissue samples.</w:t>
      </w:r>
    </w:p>
    <w:p w14:paraId="556A52DC" w14:textId="77777777" w:rsidR="004D2D14" w:rsidRDefault="00D91F0E" w:rsidP="002E16BA">
      <w:pPr>
        <w:ind w:left="360" w:firstLine="360"/>
        <w:rPr>
          <w:rFonts w:ascii="Times New Roman" w:hAnsi="Times New Roman" w:cs="Times New Roman"/>
          <w:sz w:val="21"/>
          <w:szCs w:val="21"/>
        </w:rPr>
      </w:pPr>
      <w:r w:rsidRPr="00215FBA">
        <w:rPr>
          <w:rFonts w:ascii="Times New Roman" w:hAnsi="Times New Roman" w:cs="Times New Roman"/>
          <w:sz w:val="21"/>
          <w:szCs w:val="21"/>
        </w:rPr>
        <w:t>Here, we use Reduced-Representation Bisulfite Sequencing (RRBS) featuring hybridization enrichment</w:t>
      </w:r>
      <w:r w:rsidR="00FC27D1" w:rsidRPr="00215FBA">
        <w:rPr>
          <w:rFonts w:ascii="Times New Roman" w:hAnsi="Times New Roman" w:cs="Times New Roman"/>
          <w:sz w:val="21"/>
          <w:szCs w:val="21"/>
        </w:rPr>
        <w:t xml:space="preserve"> using biotinylated RNA probes</w:t>
      </w:r>
      <w:r w:rsidRPr="00215FBA">
        <w:rPr>
          <w:rFonts w:ascii="Times New Roman" w:hAnsi="Times New Roman" w:cs="Times New Roman"/>
          <w:sz w:val="21"/>
          <w:szCs w:val="21"/>
        </w:rPr>
        <w:t xml:space="preserve"> to </w:t>
      </w:r>
      <w:r w:rsidR="00481C16" w:rsidRPr="00215FBA">
        <w:rPr>
          <w:rFonts w:ascii="Times New Roman" w:hAnsi="Times New Roman" w:cs="Times New Roman"/>
          <w:sz w:val="21"/>
          <w:szCs w:val="21"/>
        </w:rPr>
        <w:t>capture a select part of the genome containing CpG sites purported to be correlated with age.</w:t>
      </w:r>
    </w:p>
    <w:p w14:paraId="00F8C4B5" w14:textId="77777777" w:rsidR="002F5D7B" w:rsidRDefault="002F5D7B" w:rsidP="002E16BA">
      <w:pPr>
        <w:rPr>
          <w:rFonts w:ascii="Times New Roman" w:hAnsi="Times New Roman" w:cs="Times New Roman"/>
          <w:sz w:val="21"/>
          <w:szCs w:val="21"/>
        </w:rPr>
      </w:pPr>
    </w:p>
    <w:p w14:paraId="550047F5" w14:textId="06345AFA" w:rsidR="002F5D7B" w:rsidRPr="000946BD" w:rsidRDefault="002F5D7B" w:rsidP="000946BD">
      <w:pPr>
        <w:jc w:val="both"/>
        <w:rPr>
          <w:rFonts w:ascii="Times New Roman" w:hAnsi="Times New Roman" w:cs="Times New Roman"/>
          <w:b/>
          <w:bCs/>
          <w:sz w:val="21"/>
          <w:szCs w:val="21"/>
        </w:rPr>
        <w:sectPr w:rsidR="002F5D7B" w:rsidRPr="000946BD" w:rsidSect="002E16BA">
          <w:type w:val="continuous"/>
          <w:pgSz w:w="12240" w:h="15840"/>
          <w:pgMar w:top="720" w:right="720" w:bottom="720" w:left="720" w:header="720" w:footer="720" w:gutter="0"/>
          <w:cols w:space="0"/>
          <w:docGrid w:linePitch="360"/>
        </w:sectPr>
      </w:pPr>
      <w:r w:rsidRPr="00215FBA">
        <w:rPr>
          <w:rFonts w:ascii="Times New Roman" w:hAnsi="Times New Roman" w:cs="Times New Roman"/>
          <w:b/>
          <w:bCs/>
          <w:sz w:val="21"/>
          <w:szCs w:val="21"/>
        </w:rPr>
        <w:t>2.1 Reagents</w:t>
      </w:r>
    </w:p>
    <w:tbl>
      <w:tblPr>
        <w:tblStyle w:val="TableGridLight"/>
        <w:tblpPr w:leftFromText="180" w:rightFromText="180" w:vertAnchor="text" w:horzAnchor="margin" w:tblpY="438"/>
        <w:tblW w:w="10845" w:type="dxa"/>
        <w:tblLook w:val="04A0" w:firstRow="1" w:lastRow="0" w:firstColumn="1" w:lastColumn="0" w:noHBand="0" w:noVBand="1"/>
      </w:tblPr>
      <w:tblGrid>
        <w:gridCol w:w="5027"/>
        <w:gridCol w:w="1362"/>
        <w:gridCol w:w="1206"/>
        <w:gridCol w:w="3250"/>
      </w:tblGrid>
      <w:tr w:rsidR="009734F2" w:rsidRPr="00E344AB" w14:paraId="40A84FCE" w14:textId="77777777" w:rsidTr="00F84AEC">
        <w:trPr>
          <w:trHeight w:val="308"/>
          <w:tblHeader/>
        </w:trPr>
        <w:tc>
          <w:tcPr>
            <w:tcW w:w="5092" w:type="dxa"/>
          </w:tcPr>
          <w:p w14:paraId="7C916FEB" w14:textId="77777777" w:rsidR="009734F2" w:rsidRDefault="009734F2" w:rsidP="00765B1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344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Reagent</w:t>
            </w:r>
          </w:p>
          <w:p w14:paraId="727F8A92" w14:textId="77777777" w:rsidR="009734F2" w:rsidRPr="00E344AB" w:rsidRDefault="009734F2" w:rsidP="00765B1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2E9482" wp14:editId="69042161">
                      <wp:simplePos x="0" y="0"/>
                      <wp:positionH relativeFrom="column">
                        <wp:posOffset>-88688</wp:posOffset>
                      </wp:positionH>
                      <wp:positionV relativeFrom="paragraph">
                        <wp:posOffset>72602</wp:posOffset>
                      </wp:positionV>
                      <wp:extent cx="6885940" cy="0"/>
                      <wp:effectExtent l="0" t="12700" r="22860" b="12700"/>
                      <wp:wrapNone/>
                      <wp:docPr id="40959986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859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2E7D7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pt,5.7pt" to="535.2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65" w:type="dxa"/>
          </w:tcPr>
          <w:p w14:paraId="21F3FB27" w14:textId="77777777" w:rsidR="009734F2" w:rsidRPr="00E344AB" w:rsidRDefault="009734F2" w:rsidP="00765B1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344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Supplier</w:t>
            </w:r>
          </w:p>
        </w:tc>
        <w:tc>
          <w:tcPr>
            <w:tcW w:w="1092" w:type="dxa"/>
          </w:tcPr>
          <w:p w14:paraId="27F6C13D" w14:textId="77777777" w:rsidR="009734F2" w:rsidRPr="00E344AB" w:rsidRDefault="009734F2" w:rsidP="00765B1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344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Catalog #</w:t>
            </w:r>
          </w:p>
        </w:tc>
        <w:tc>
          <w:tcPr>
            <w:tcW w:w="3296" w:type="dxa"/>
          </w:tcPr>
          <w:p w14:paraId="4060123C" w14:textId="2D3AA7F9" w:rsidR="009734F2" w:rsidRPr="00E344AB" w:rsidRDefault="009734F2" w:rsidP="00765B1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344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Note</w:t>
            </w:r>
            <w:r w:rsidR="002E16B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</w:t>
            </w:r>
          </w:p>
        </w:tc>
      </w:tr>
      <w:tr w:rsidR="009734F2" w:rsidRPr="00E344AB" w14:paraId="51AF98EA" w14:textId="77777777" w:rsidTr="00F84AEC">
        <w:trPr>
          <w:trHeight w:val="308"/>
          <w:tblHeader/>
        </w:trPr>
        <w:tc>
          <w:tcPr>
            <w:tcW w:w="5092" w:type="dxa"/>
          </w:tcPr>
          <w:p w14:paraId="140A5AAB" w14:textId="77777777" w:rsidR="009734F2" w:rsidRPr="00E344AB" w:rsidRDefault="009734F2" w:rsidP="00765B1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344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Tissue Collection, DNA Extraction and Quantification</w:t>
            </w:r>
          </w:p>
        </w:tc>
        <w:tc>
          <w:tcPr>
            <w:tcW w:w="1365" w:type="dxa"/>
          </w:tcPr>
          <w:p w14:paraId="6C451AE0" w14:textId="77777777" w:rsidR="009734F2" w:rsidRPr="00E344AB" w:rsidRDefault="009734F2" w:rsidP="00765B1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092" w:type="dxa"/>
          </w:tcPr>
          <w:p w14:paraId="3224EB87" w14:textId="77777777" w:rsidR="009734F2" w:rsidRPr="00E344AB" w:rsidRDefault="009734F2" w:rsidP="00765B1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296" w:type="dxa"/>
          </w:tcPr>
          <w:p w14:paraId="4D6C601A" w14:textId="77777777" w:rsidR="009734F2" w:rsidRPr="00E344AB" w:rsidRDefault="009734F2" w:rsidP="00765B1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9734F2" w:rsidRPr="00240768" w14:paraId="3895D08A" w14:textId="77777777" w:rsidTr="00F84AEC">
        <w:trPr>
          <w:trHeight w:val="330"/>
          <w:tblHeader/>
        </w:trPr>
        <w:tc>
          <w:tcPr>
            <w:tcW w:w="5092" w:type="dxa"/>
          </w:tcPr>
          <w:p w14:paraId="588A302F" w14:textId="77777777" w:rsidR="009734F2" w:rsidRPr="00240768" w:rsidRDefault="009734F2" w:rsidP="00765B14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Bead based DNA extraction</w:t>
            </w:r>
          </w:p>
        </w:tc>
        <w:tc>
          <w:tcPr>
            <w:tcW w:w="1365" w:type="dxa"/>
          </w:tcPr>
          <w:p w14:paraId="4867597C" w14:textId="77777777" w:rsidR="009734F2" w:rsidRPr="00240768" w:rsidRDefault="009734F2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2" w:type="dxa"/>
          </w:tcPr>
          <w:p w14:paraId="3FE0BECB" w14:textId="77777777" w:rsidR="009734F2" w:rsidRPr="00240768" w:rsidRDefault="009734F2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96" w:type="dxa"/>
          </w:tcPr>
          <w:p w14:paraId="2C0435EF" w14:textId="77777777" w:rsidR="009734F2" w:rsidRPr="00240768" w:rsidRDefault="009734F2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or equivalent</w:t>
            </w:r>
          </w:p>
        </w:tc>
      </w:tr>
      <w:tr w:rsidR="009734F2" w:rsidRPr="00240768" w14:paraId="65277556" w14:textId="77777777" w:rsidTr="00F84AEC">
        <w:trPr>
          <w:trHeight w:val="308"/>
          <w:tblHeader/>
        </w:trPr>
        <w:tc>
          <w:tcPr>
            <w:tcW w:w="5092" w:type="dxa"/>
          </w:tcPr>
          <w:p w14:paraId="666E193E" w14:textId="77777777" w:rsidR="009734F2" w:rsidRDefault="009734F2" w:rsidP="00765B1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4076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Qubit dsDNA HS Assay</w:t>
            </w:r>
          </w:p>
          <w:p w14:paraId="28CB5AEF" w14:textId="77777777" w:rsidR="009734F2" w:rsidRDefault="009734F2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40768">
              <w:rPr>
                <w:rFonts w:ascii="Times New Roman" w:hAnsi="Times New Roman" w:cs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1C6C3C86" w14:textId="77777777" w:rsidR="009734F2" w:rsidRDefault="009734F2" w:rsidP="00765B1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Qubit dsDNA HS Reagent (200x concentrate in DMSO)</w:t>
            </w:r>
          </w:p>
          <w:p w14:paraId="7F5A8EE8" w14:textId="77777777" w:rsidR="009734F2" w:rsidRDefault="009734F2" w:rsidP="00765B1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Qubit dsDNA HS Buffer</w:t>
            </w:r>
          </w:p>
          <w:p w14:paraId="50295D41" w14:textId="77777777" w:rsidR="009734F2" w:rsidRDefault="009734F2" w:rsidP="00765B1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Qubit dsDNA HS Standard #1 (0 ng/uL in TE buffer)</w:t>
            </w:r>
          </w:p>
          <w:p w14:paraId="5DEB73EF" w14:textId="77777777" w:rsidR="009734F2" w:rsidRPr="00855DB0" w:rsidRDefault="009734F2" w:rsidP="00765B1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DB0">
              <w:rPr>
                <w:rFonts w:ascii="Times New Roman" w:hAnsi="Times New Roman" w:cs="Times New Roman"/>
                <w:sz w:val="18"/>
                <w:szCs w:val="18"/>
              </w:rPr>
              <w:t>Qubit dsDNA HS Standard #2 (10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55DB0">
              <w:rPr>
                <w:rFonts w:ascii="Times New Roman" w:hAnsi="Times New Roman" w:cs="Times New Roman"/>
                <w:sz w:val="18"/>
                <w:szCs w:val="18"/>
              </w:rPr>
              <w:t>ng/</w:t>
            </w:r>
            <w:proofErr w:type="spellStart"/>
            <w:r w:rsidRPr="00855DB0">
              <w:rPr>
                <w:rFonts w:ascii="Times New Roman" w:hAnsi="Times New Roman" w:cs="Times New Roman"/>
                <w:sz w:val="18"/>
                <w:szCs w:val="18"/>
              </w:rPr>
              <w:t>uL</w:t>
            </w:r>
            <w:proofErr w:type="spellEnd"/>
            <w:r w:rsidRPr="00855DB0">
              <w:rPr>
                <w:rFonts w:ascii="Times New Roman" w:hAnsi="Times New Roman" w:cs="Times New Roman"/>
                <w:sz w:val="18"/>
                <w:szCs w:val="18"/>
              </w:rPr>
              <w:t xml:space="preserve"> in TE buffer)</w:t>
            </w:r>
          </w:p>
        </w:tc>
        <w:tc>
          <w:tcPr>
            <w:tcW w:w="1365" w:type="dxa"/>
          </w:tcPr>
          <w:p w14:paraId="2CCB7230" w14:textId="77777777" w:rsidR="009734F2" w:rsidRPr="00240768" w:rsidRDefault="009734F2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40768">
              <w:rPr>
                <w:rFonts w:ascii="Times New Roman" w:hAnsi="Times New Roman" w:cs="Times New Roman"/>
                <w:sz w:val="18"/>
                <w:szCs w:val="18"/>
              </w:rPr>
              <w:t>Thermo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F</w:t>
            </w:r>
            <w:r w:rsidRPr="00240768">
              <w:rPr>
                <w:rFonts w:ascii="Times New Roman" w:hAnsi="Times New Roman" w:cs="Times New Roman"/>
                <w:sz w:val="18"/>
                <w:szCs w:val="18"/>
              </w:rPr>
              <w:t>isher Scientific</w:t>
            </w:r>
          </w:p>
        </w:tc>
        <w:tc>
          <w:tcPr>
            <w:tcW w:w="1092" w:type="dxa"/>
          </w:tcPr>
          <w:p w14:paraId="13E87787" w14:textId="77777777" w:rsidR="009734F2" w:rsidRPr="00240768" w:rsidRDefault="009734F2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40768">
              <w:rPr>
                <w:rFonts w:ascii="Times New Roman" w:hAnsi="Times New Roman" w:cs="Times New Roman"/>
                <w:sz w:val="18"/>
                <w:szCs w:val="18"/>
              </w:rPr>
              <w:t>Q32854</w:t>
            </w:r>
          </w:p>
        </w:tc>
        <w:tc>
          <w:tcPr>
            <w:tcW w:w="3296" w:type="dxa"/>
          </w:tcPr>
          <w:p w14:paraId="583E3295" w14:textId="77777777" w:rsidR="009734F2" w:rsidRPr="00240768" w:rsidRDefault="009734F2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734F2" w:rsidRPr="00240768" w14:paraId="496BA092" w14:textId="77777777" w:rsidTr="00F84AEC">
        <w:trPr>
          <w:trHeight w:val="308"/>
          <w:tblHeader/>
        </w:trPr>
        <w:tc>
          <w:tcPr>
            <w:tcW w:w="5092" w:type="dxa"/>
          </w:tcPr>
          <w:p w14:paraId="35CD6412" w14:textId="77777777" w:rsidR="009734F2" w:rsidRDefault="009734F2" w:rsidP="00765B1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4076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Qubit dsDNA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BR</w:t>
            </w:r>
            <w:r w:rsidRPr="0024076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Assay</w:t>
            </w:r>
          </w:p>
          <w:p w14:paraId="2384DBBC" w14:textId="77777777" w:rsidR="009734F2" w:rsidRDefault="009734F2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40768">
              <w:rPr>
                <w:rFonts w:ascii="Times New Roman" w:hAnsi="Times New Roman" w:cs="Times New Roman"/>
                <w:sz w:val="18"/>
                <w:szCs w:val="18"/>
              </w:rPr>
              <w:t>Content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3AEE82EE" w14:textId="77777777" w:rsidR="009734F2" w:rsidRDefault="009734F2" w:rsidP="00765B1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Qubit dsDNA BR Reagent (200x concentrate in DMSO)</w:t>
            </w:r>
          </w:p>
          <w:p w14:paraId="6B21B0D0" w14:textId="77777777" w:rsidR="009734F2" w:rsidRDefault="009734F2" w:rsidP="00765B1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Qubit dsDNA BR Buffer</w:t>
            </w:r>
          </w:p>
          <w:p w14:paraId="0688F8ED" w14:textId="77777777" w:rsidR="009734F2" w:rsidRDefault="009734F2" w:rsidP="00765B1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Qubit dsDNA BR Standard #1 (0 ng/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TE buffer)</w:t>
            </w:r>
          </w:p>
          <w:p w14:paraId="4FC25C29" w14:textId="77777777" w:rsidR="009734F2" w:rsidRPr="00240768" w:rsidRDefault="009734F2" w:rsidP="00765B14">
            <w:pPr>
              <w:pStyle w:val="List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855DB0">
              <w:rPr>
                <w:rFonts w:ascii="Times New Roman" w:hAnsi="Times New Roman" w:cs="Times New Roman"/>
                <w:sz w:val="18"/>
                <w:szCs w:val="18"/>
              </w:rPr>
              <w:t xml:space="preserve">Qubit dsDNA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BR</w:t>
            </w:r>
            <w:r w:rsidRPr="00855DB0">
              <w:rPr>
                <w:rFonts w:ascii="Times New Roman" w:hAnsi="Times New Roman" w:cs="Times New Roman"/>
                <w:sz w:val="18"/>
                <w:szCs w:val="18"/>
              </w:rPr>
              <w:t xml:space="preserve"> Standard #2 (1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855DB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55DB0">
              <w:rPr>
                <w:rFonts w:ascii="Times New Roman" w:hAnsi="Times New Roman" w:cs="Times New Roman"/>
                <w:sz w:val="18"/>
                <w:szCs w:val="18"/>
              </w:rPr>
              <w:t>ng/</w:t>
            </w:r>
            <w:proofErr w:type="spellStart"/>
            <w:r w:rsidRPr="00855DB0">
              <w:rPr>
                <w:rFonts w:ascii="Times New Roman" w:hAnsi="Times New Roman" w:cs="Times New Roman"/>
                <w:sz w:val="18"/>
                <w:szCs w:val="18"/>
              </w:rPr>
              <w:t>uL</w:t>
            </w:r>
            <w:proofErr w:type="spellEnd"/>
            <w:r w:rsidRPr="00855DB0">
              <w:rPr>
                <w:rFonts w:ascii="Times New Roman" w:hAnsi="Times New Roman" w:cs="Times New Roman"/>
                <w:sz w:val="18"/>
                <w:szCs w:val="18"/>
              </w:rPr>
              <w:t xml:space="preserve"> in TE buffer)</w:t>
            </w:r>
          </w:p>
        </w:tc>
        <w:tc>
          <w:tcPr>
            <w:tcW w:w="1365" w:type="dxa"/>
          </w:tcPr>
          <w:p w14:paraId="6E567658" w14:textId="77777777" w:rsidR="009734F2" w:rsidRPr="00240768" w:rsidRDefault="009734F2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ThermoFisher Scientific</w:t>
            </w:r>
          </w:p>
        </w:tc>
        <w:tc>
          <w:tcPr>
            <w:tcW w:w="1092" w:type="dxa"/>
          </w:tcPr>
          <w:p w14:paraId="06070BED" w14:textId="77777777" w:rsidR="009734F2" w:rsidRPr="00240768" w:rsidRDefault="009734F2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Q32853</w:t>
            </w:r>
          </w:p>
        </w:tc>
        <w:tc>
          <w:tcPr>
            <w:tcW w:w="3296" w:type="dxa"/>
          </w:tcPr>
          <w:p w14:paraId="5761439C" w14:textId="77777777" w:rsidR="009734F2" w:rsidRPr="00240768" w:rsidRDefault="009734F2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734F2" w:rsidRPr="00240768" w14:paraId="5722677A" w14:textId="77777777" w:rsidTr="00F84AEC">
        <w:trPr>
          <w:trHeight w:val="308"/>
          <w:tblHeader/>
        </w:trPr>
        <w:tc>
          <w:tcPr>
            <w:tcW w:w="5092" w:type="dxa"/>
          </w:tcPr>
          <w:p w14:paraId="40FBE644" w14:textId="77777777" w:rsidR="009734F2" w:rsidRPr="00240768" w:rsidRDefault="009734F2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Unmethylated lambda phage genomic DNA (250 ug*)</w:t>
            </w:r>
          </w:p>
        </w:tc>
        <w:tc>
          <w:tcPr>
            <w:tcW w:w="1365" w:type="dxa"/>
          </w:tcPr>
          <w:p w14:paraId="1ABDA7C1" w14:textId="77777777" w:rsidR="009734F2" w:rsidRPr="00240768" w:rsidRDefault="009734F2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Promega</w:t>
            </w:r>
          </w:p>
        </w:tc>
        <w:tc>
          <w:tcPr>
            <w:tcW w:w="1092" w:type="dxa"/>
          </w:tcPr>
          <w:p w14:paraId="78D963E9" w14:textId="77777777" w:rsidR="009734F2" w:rsidRPr="00240768" w:rsidRDefault="009734F2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D1521</w:t>
            </w:r>
          </w:p>
        </w:tc>
        <w:tc>
          <w:tcPr>
            <w:tcW w:w="3296" w:type="dxa"/>
          </w:tcPr>
          <w:p w14:paraId="46DAE8D1" w14:textId="77777777" w:rsidR="009734F2" w:rsidRPr="00240768" w:rsidRDefault="009734F2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*Measure the concentration of the DNA using the Qubit BR dsDNA Assay. Genome sequence: GenBank #J02459</w:t>
            </w:r>
          </w:p>
        </w:tc>
      </w:tr>
      <w:tr w:rsidR="009734F2" w:rsidRPr="00240768" w14:paraId="66FA34E0" w14:textId="77777777" w:rsidTr="00F84AEC">
        <w:trPr>
          <w:trHeight w:val="330"/>
          <w:tblHeader/>
        </w:trPr>
        <w:tc>
          <w:tcPr>
            <w:tcW w:w="5092" w:type="dxa"/>
          </w:tcPr>
          <w:p w14:paraId="5DE88D15" w14:textId="77777777" w:rsidR="009734F2" w:rsidRPr="00CC56EF" w:rsidRDefault="009734F2" w:rsidP="00765B1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Library Preparation</w:t>
            </w:r>
          </w:p>
        </w:tc>
        <w:tc>
          <w:tcPr>
            <w:tcW w:w="1365" w:type="dxa"/>
          </w:tcPr>
          <w:p w14:paraId="3D794FB2" w14:textId="77777777" w:rsidR="009734F2" w:rsidRPr="00240768" w:rsidRDefault="009734F2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2" w:type="dxa"/>
          </w:tcPr>
          <w:p w14:paraId="71F33D2C" w14:textId="77777777" w:rsidR="009734F2" w:rsidRPr="00240768" w:rsidRDefault="009734F2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96" w:type="dxa"/>
          </w:tcPr>
          <w:p w14:paraId="1B7EB533" w14:textId="77777777" w:rsidR="009734F2" w:rsidRPr="00240768" w:rsidRDefault="009734F2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734F2" w:rsidRPr="00240768" w14:paraId="51891020" w14:textId="77777777" w:rsidTr="00F84AEC">
        <w:trPr>
          <w:trHeight w:val="308"/>
          <w:tblHeader/>
        </w:trPr>
        <w:tc>
          <w:tcPr>
            <w:tcW w:w="5092" w:type="dxa"/>
          </w:tcPr>
          <w:p w14:paraId="27CB5CED" w14:textId="77777777" w:rsidR="009734F2" w:rsidRPr="00240768" w:rsidRDefault="009734F2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UltraPure 1 M Tris-HCl, pH 8.0</w:t>
            </w:r>
          </w:p>
        </w:tc>
        <w:tc>
          <w:tcPr>
            <w:tcW w:w="1365" w:type="dxa"/>
          </w:tcPr>
          <w:p w14:paraId="3FB8CAFC" w14:textId="77777777" w:rsidR="009734F2" w:rsidRPr="00240768" w:rsidRDefault="009734F2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ThermoFisher Scientific</w:t>
            </w:r>
          </w:p>
        </w:tc>
        <w:tc>
          <w:tcPr>
            <w:tcW w:w="1092" w:type="dxa"/>
          </w:tcPr>
          <w:p w14:paraId="2F500C0D" w14:textId="77777777" w:rsidR="009734F2" w:rsidRPr="00240768" w:rsidRDefault="009734F2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15568025</w:t>
            </w:r>
          </w:p>
        </w:tc>
        <w:tc>
          <w:tcPr>
            <w:tcW w:w="3296" w:type="dxa"/>
          </w:tcPr>
          <w:p w14:paraId="2CEB14C8" w14:textId="77777777" w:rsidR="009734F2" w:rsidRPr="00240768" w:rsidRDefault="009734F2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or equivalent</w:t>
            </w:r>
          </w:p>
        </w:tc>
      </w:tr>
      <w:tr w:rsidR="009734F2" w:rsidRPr="00240768" w14:paraId="0528D5AF" w14:textId="77777777" w:rsidTr="00F84AEC">
        <w:trPr>
          <w:trHeight w:val="308"/>
          <w:tblHeader/>
        </w:trPr>
        <w:tc>
          <w:tcPr>
            <w:tcW w:w="5092" w:type="dxa"/>
          </w:tcPr>
          <w:p w14:paraId="123C82CE" w14:textId="77777777" w:rsidR="009734F2" w:rsidRPr="00A1237E" w:rsidRDefault="009734F2" w:rsidP="00765B14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A1237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Bioanalyzer Assay</w:t>
            </w:r>
          </w:p>
        </w:tc>
        <w:tc>
          <w:tcPr>
            <w:tcW w:w="1365" w:type="dxa"/>
          </w:tcPr>
          <w:p w14:paraId="3672D0E2" w14:textId="77777777" w:rsidR="009734F2" w:rsidRPr="00240768" w:rsidRDefault="009734F2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2" w:type="dxa"/>
          </w:tcPr>
          <w:p w14:paraId="6DC442D8" w14:textId="77777777" w:rsidR="009734F2" w:rsidRPr="00240768" w:rsidRDefault="009734F2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96" w:type="dxa"/>
          </w:tcPr>
          <w:p w14:paraId="1D454305" w14:textId="77777777" w:rsidR="009734F2" w:rsidRPr="00240768" w:rsidRDefault="009734F2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or tape station</w:t>
            </w:r>
          </w:p>
        </w:tc>
      </w:tr>
      <w:tr w:rsidR="009734F2" w:rsidRPr="00240768" w14:paraId="0750ED0F" w14:textId="77777777" w:rsidTr="00F84AEC">
        <w:trPr>
          <w:trHeight w:val="308"/>
          <w:tblHeader/>
        </w:trPr>
        <w:tc>
          <w:tcPr>
            <w:tcW w:w="5092" w:type="dxa"/>
          </w:tcPr>
          <w:p w14:paraId="0A9A5D44" w14:textId="77777777" w:rsidR="009734F2" w:rsidRDefault="009734F2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NEBNext Ultra II DNA Library Prep with Sample Purification Beads</w:t>
            </w:r>
          </w:p>
          <w:p w14:paraId="5EF8A024" w14:textId="77777777" w:rsidR="009734F2" w:rsidRDefault="009734F2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Content:</w:t>
            </w:r>
          </w:p>
          <w:p w14:paraId="032465E4" w14:textId="77777777" w:rsidR="009734F2" w:rsidRDefault="009734F2" w:rsidP="00765B1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NEBNext Ligation Enhancer</w:t>
            </w:r>
          </w:p>
          <w:p w14:paraId="26658304" w14:textId="77777777" w:rsidR="009734F2" w:rsidRDefault="009734F2" w:rsidP="00765B1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NEBNext Ultra II End Prep Enzyme Mix</w:t>
            </w:r>
          </w:p>
          <w:p w14:paraId="1F600A39" w14:textId="77777777" w:rsidR="009734F2" w:rsidRDefault="009734F2" w:rsidP="00765B1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NEBNext Ultra II End Prep Reaction Buffer</w:t>
            </w:r>
          </w:p>
          <w:p w14:paraId="4274E80D" w14:textId="77777777" w:rsidR="009734F2" w:rsidRDefault="009734F2" w:rsidP="00765B1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NEBNext Ultra II Ligation Master Mix</w:t>
            </w:r>
          </w:p>
          <w:p w14:paraId="19F70F2B" w14:textId="77777777" w:rsidR="009734F2" w:rsidRDefault="009734F2" w:rsidP="00765B1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NEBNext Ultra II Q5 Master Mix (2x)</w:t>
            </w:r>
          </w:p>
          <w:p w14:paraId="360DB34C" w14:textId="77777777" w:rsidR="009734F2" w:rsidRPr="008267D2" w:rsidRDefault="009734F2" w:rsidP="00765B1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NEBNext Sample Purification Beads (store at room temperature)</w:t>
            </w:r>
          </w:p>
        </w:tc>
        <w:tc>
          <w:tcPr>
            <w:tcW w:w="1365" w:type="dxa"/>
          </w:tcPr>
          <w:p w14:paraId="46A439CF" w14:textId="77777777" w:rsidR="009734F2" w:rsidRPr="00240768" w:rsidRDefault="009734F2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New England Biolabs</w:t>
            </w:r>
          </w:p>
        </w:tc>
        <w:tc>
          <w:tcPr>
            <w:tcW w:w="1092" w:type="dxa"/>
          </w:tcPr>
          <w:p w14:paraId="254A93D1" w14:textId="77777777" w:rsidR="009734F2" w:rsidRPr="00240768" w:rsidRDefault="009734F2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E7103S/L (24/96 samples)</w:t>
            </w:r>
          </w:p>
        </w:tc>
        <w:tc>
          <w:tcPr>
            <w:tcW w:w="3296" w:type="dxa"/>
          </w:tcPr>
          <w:p w14:paraId="391575B2" w14:textId="77777777" w:rsidR="009734F2" w:rsidRPr="00240768" w:rsidRDefault="009734F2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Alternative formats: NEBNext Ultra II DNA Library Prep Kit for Illumina (E7645S/L) and separate Purification Beads (see Note 9.3)</w:t>
            </w:r>
          </w:p>
        </w:tc>
      </w:tr>
      <w:tr w:rsidR="009734F2" w:rsidRPr="00240768" w14:paraId="2A914167" w14:textId="77777777" w:rsidTr="00F84AEC">
        <w:trPr>
          <w:trHeight w:val="308"/>
          <w:tblHeader/>
        </w:trPr>
        <w:tc>
          <w:tcPr>
            <w:tcW w:w="5092" w:type="dxa"/>
          </w:tcPr>
          <w:p w14:paraId="46A2FF30" w14:textId="77777777" w:rsidR="009734F2" w:rsidRPr="00240768" w:rsidRDefault="009734F2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Ethanol, Absolute (200 Proof), Molecular Biology Grade</w:t>
            </w:r>
          </w:p>
        </w:tc>
        <w:tc>
          <w:tcPr>
            <w:tcW w:w="1365" w:type="dxa"/>
          </w:tcPr>
          <w:p w14:paraId="7624AAC0" w14:textId="77777777" w:rsidR="009734F2" w:rsidRPr="00240768" w:rsidRDefault="009734F2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Fisher Scientific</w:t>
            </w:r>
          </w:p>
        </w:tc>
        <w:tc>
          <w:tcPr>
            <w:tcW w:w="1092" w:type="dxa"/>
          </w:tcPr>
          <w:p w14:paraId="77B7918A" w14:textId="77777777" w:rsidR="009734F2" w:rsidRPr="00240768" w:rsidRDefault="009734F2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64-17-5</w:t>
            </w:r>
          </w:p>
        </w:tc>
        <w:tc>
          <w:tcPr>
            <w:tcW w:w="3296" w:type="dxa"/>
          </w:tcPr>
          <w:p w14:paraId="58575CD5" w14:textId="77777777" w:rsidR="009734F2" w:rsidRPr="00240768" w:rsidRDefault="009734F2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or equivalent</w:t>
            </w:r>
          </w:p>
        </w:tc>
      </w:tr>
      <w:tr w:rsidR="002A70CA" w:rsidRPr="00240768" w14:paraId="27A8C0D8" w14:textId="77777777" w:rsidTr="00F84AEC">
        <w:trPr>
          <w:trHeight w:val="308"/>
          <w:tblHeader/>
        </w:trPr>
        <w:tc>
          <w:tcPr>
            <w:tcW w:w="5092" w:type="dxa"/>
          </w:tcPr>
          <w:p w14:paraId="14187341" w14:textId="5C2AE785" w:rsidR="002A70CA" w:rsidRPr="002A70CA" w:rsidRDefault="002A70CA" w:rsidP="00765B1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Bisulfite Conversion</w:t>
            </w:r>
            <w:r w:rsidR="00553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, Indexing, and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Library Amplification</w:t>
            </w:r>
          </w:p>
        </w:tc>
        <w:tc>
          <w:tcPr>
            <w:tcW w:w="1365" w:type="dxa"/>
          </w:tcPr>
          <w:p w14:paraId="090A4B93" w14:textId="77777777" w:rsidR="002A70CA" w:rsidRDefault="002A70CA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2" w:type="dxa"/>
          </w:tcPr>
          <w:p w14:paraId="6B01FA66" w14:textId="77777777" w:rsidR="002A70CA" w:rsidRDefault="002A70CA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96" w:type="dxa"/>
          </w:tcPr>
          <w:p w14:paraId="45F01D81" w14:textId="77777777" w:rsidR="002A70CA" w:rsidRDefault="002A70CA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70CA" w:rsidRPr="00240768" w14:paraId="6031C603" w14:textId="77777777" w:rsidTr="00F84AEC">
        <w:trPr>
          <w:trHeight w:val="308"/>
          <w:tblHeader/>
        </w:trPr>
        <w:tc>
          <w:tcPr>
            <w:tcW w:w="5092" w:type="dxa"/>
          </w:tcPr>
          <w:p w14:paraId="106010B8" w14:textId="42188F0F" w:rsidR="002A70CA" w:rsidRDefault="00D61A2C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EZ DNA methylation-Lightning kit</w:t>
            </w:r>
          </w:p>
          <w:p w14:paraId="44D74B63" w14:textId="77777777" w:rsidR="00085C6C" w:rsidRDefault="00085C6C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Content:</w:t>
            </w:r>
          </w:p>
          <w:p w14:paraId="55EB6BEE" w14:textId="77777777" w:rsidR="00085C6C" w:rsidRDefault="00085C6C" w:rsidP="00085C6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Lightning Conversion Reagent</w:t>
            </w:r>
          </w:p>
          <w:p w14:paraId="730F1525" w14:textId="77777777" w:rsidR="00085C6C" w:rsidRDefault="00085C6C" w:rsidP="00085C6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M-Binding Buffer</w:t>
            </w:r>
          </w:p>
          <w:p w14:paraId="6FF023FD" w14:textId="77777777" w:rsidR="00085C6C" w:rsidRDefault="00085C6C" w:rsidP="00085C6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M-Wash Buffer</w:t>
            </w:r>
          </w:p>
          <w:p w14:paraId="0AE1C2D3" w14:textId="06E67C3B" w:rsidR="00085C6C" w:rsidRDefault="00085C6C" w:rsidP="00085C6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L-Desulphonation Buffer</w:t>
            </w:r>
          </w:p>
          <w:p w14:paraId="12F916BE" w14:textId="77777777" w:rsidR="00085C6C" w:rsidRDefault="00880FB0" w:rsidP="00085C6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M-Elution Buffer</w:t>
            </w:r>
          </w:p>
          <w:p w14:paraId="2EA67C21" w14:textId="77777777" w:rsidR="00880FB0" w:rsidRDefault="00880FB0" w:rsidP="00085C6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Zymo-Spin IC Columns</w:t>
            </w:r>
          </w:p>
          <w:p w14:paraId="2AFF27E5" w14:textId="7552BA21" w:rsidR="00880FB0" w:rsidRPr="00085C6C" w:rsidRDefault="00880FB0" w:rsidP="00085C6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Collection Tubes</w:t>
            </w:r>
          </w:p>
        </w:tc>
        <w:tc>
          <w:tcPr>
            <w:tcW w:w="1365" w:type="dxa"/>
          </w:tcPr>
          <w:p w14:paraId="19AA3716" w14:textId="76F0E5E9" w:rsidR="002A70CA" w:rsidRDefault="00D61A2C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Zymo Research</w:t>
            </w:r>
          </w:p>
        </w:tc>
        <w:tc>
          <w:tcPr>
            <w:tcW w:w="1092" w:type="dxa"/>
          </w:tcPr>
          <w:p w14:paraId="321017FE" w14:textId="39F39CDC" w:rsidR="002A70CA" w:rsidRDefault="00D61A2C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D5030</w:t>
            </w:r>
          </w:p>
        </w:tc>
        <w:tc>
          <w:tcPr>
            <w:tcW w:w="3296" w:type="dxa"/>
          </w:tcPr>
          <w:p w14:paraId="2E752C50" w14:textId="376565B9" w:rsidR="002A70CA" w:rsidRDefault="00D61A2C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Other formats are available</w:t>
            </w:r>
          </w:p>
        </w:tc>
      </w:tr>
      <w:tr w:rsidR="002A70CA" w:rsidRPr="00240768" w14:paraId="0F0E5992" w14:textId="77777777" w:rsidTr="00F84AEC">
        <w:trPr>
          <w:trHeight w:val="308"/>
          <w:tblHeader/>
        </w:trPr>
        <w:tc>
          <w:tcPr>
            <w:tcW w:w="5092" w:type="dxa"/>
          </w:tcPr>
          <w:p w14:paraId="0C8A193C" w14:textId="3578ED69" w:rsidR="002A70CA" w:rsidRDefault="007B1E85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F095A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KAPA HiFi </w:t>
            </w:r>
            <w:proofErr w:type="spellStart"/>
            <w:r w:rsidRPr="00CF095A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HotStart</w:t>
            </w:r>
            <w:proofErr w:type="spellEnd"/>
            <w:r w:rsidRPr="00CF095A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Uracil + </w:t>
            </w:r>
            <w:proofErr w:type="spellStart"/>
            <w:r w:rsidRPr="00CF095A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ReadyMix</w:t>
            </w:r>
            <w:proofErr w:type="spellEnd"/>
            <w:r w:rsidRPr="00CF095A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Kit</w:t>
            </w:r>
            <w:r w:rsidR="00CF095A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(</w:t>
            </w:r>
            <w:r w:rsidR="00FC402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we need </w:t>
            </w:r>
            <w:r w:rsidR="00CF095A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indexing PCR)</w:t>
            </w:r>
          </w:p>
        </w:tc>
        <w:tc>
          <w:tcPr>
            <w:tcW w:w="1365" w:type="dxa"/>
          </w:tcPr>
          <w:p w14:paraId="28F6CBAB" w14:textId="58820957" w:rsidR="002A70CA" w:rsidRDefault="007B1E85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Roche Sequencing</w:t>
            </w:r>
          </w:p>
        </w:tc>
        <w:tc>
          <w:tcPr>
            <w:tcW w:w="1092" w:type="dxa"/>
          </w:tcPr>
          <w:p w14:paraId="1EF033CB" w14:textId="60119E07" w:rsidR="002A70CA" w:rsidRDefault="007B1E85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7959052001</w:t>
            </w:r>
          </w:p>
        </w:tc>
        <w:tc>
          <w:tcPr>
            <w:tcW w:w="3296" w:type="dxa"/>
          </w:tcPr>
          <w:p w14:paraId="7FFFAFF5" w14:textId="6C1717A3" w:rsidR="002A70CA" w:rsidRDefault="007B1E85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KAPA cat #: KK2801</w:t>
            </w:r>
          </w:p>
        </w:tc>
      </w:tr>
      <w:tr w:rsidR="009734F2" w:rsidRPr="00240768" w14:paraId="284419A4" w14:textId="77777777" w:rsidTr="00F84AEC">
        <w:trPr>
          <w:trHeight w:val="308"/>
          <w:tblHeader/>
        </w:trPr>
        <w:tc>
          <w:tcPr>
            <w:tcW w:w="5092" w:type="dxa"/>
          </w:tcPr>
          <w:p w14:paraId="2186E715" w14:textId="77777777" w:rsidR="009734F2" w:rsidRPr="0029436B" w:rsidRDefault="009734F2" w:rsidP="00765B1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9436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Hybridization Capture</w:t>
            </w:r>
          </w:p>
        </w:tc>
        <w:tc>
          <w:tcPr>
            <w:tcW w:w="1365" w:type="dxa"/>
          </w:tcPr>
          <w:p w14:paraId="4F5BE23A" w14:textId="77777777" w:rsidR="009734F2" w:rsidRDefault="009734F2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2" w:type="dxa"/>
          </w:tcPr>
          <w:p w14:paraId="13029D7F" w14:textId="77777777" w:rsidR="009734F2" w:rsidRDefault="009734F2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96" w:type="dxa"/>
          </w:tcPr>
          <w:p w14:paraId="6660BD1E" w14:textId="77777777" w:rsidR="009734F2" w:rsidRDefault="009734F2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734F2" w:rsidRPr="00240768" w14:paraId="787BBC21" w14:textId="77777777" w:rsidTr="00F84AEC">
        <w:trPr>
          <w:trHeight w:val="308"/>
          <w:tblHeader/>
        </w:trPr>
        <w:tc>
          <w:tcPr>
            <w:tcW w:w="5092" w:type="dxa"/>
          </w:tcPr>
          <w:p w14:paraId="57987813" w14:textId="77777777" w:rsidR="009734F2" w:rsidRDefault="009734F2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UltraPure DNase/RNase-Free Distilled Water</w:t>
            </w:r>
          </w:p>
        </w:tc>
        <w:tc>
          <w:tcPr>
            <w:tcW w:w="1365" w:type="dxa"/>
          </w:tcPr>
          <w:p w14:paraId="0F436665" w14:textId="77777777" w:rsidR="009734F2" w:rsidRDefault="009734F2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ThermoFisher Scientific</w:t>
            </w:r>
          </w:p>
        </w:tc>
        <w:tc>
          <w:tcPr>
            <w:tcW w:w="1092" w:type="dxa"/>
          </w:tcPr>
          <w:p w14:paraId="27BBDCFA" w14:textId="77777777" w:rsidR="009734F2" w:rsidRDefault="009734F2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10977015</w:t>
            </w:r>
          </w:p>
        </w:tc>
        <w:tc>
          <w:tcPr>
            <w:tcW w:w="3296" w:type="dxa"/>
          </w:tcPr>
          <w:p w14:paraId="6D1923B5" w14:textId="77777777" w:rsidR="009734F2" w:rsidRDefault="009734F2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or equivalent</w:t>
            </w:r>
          </w:p>
        </w:tc>
      </w:tr>
      <w:tr w:rsidR="009734F2" w:rsidRPr="00240768" w14:paraId="2132C1B0" w14:textId="77777777" w:rsidTr="00F84AEC">
        <w:trPr>
          <w:trHeight w:val="308"/>
          <w:tblHeader/>
        </w:trPr>
        <w:tc>
          <w:tcPr>
            <w:tcW w:w="5092" w:type="dxa"/>
          </w:tcPr>
          <w:p w14:paraId="3DED350D" w14:textId="77777777" w:rsidR="009734F2" w:rsidRPr="0011435F" w:rsidRDefault="009734F2" w:rsidP="00765B14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1143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myBaits Custom 1-20k DNA-seq kit</w:t>
            </w:r>
          </w:p>
          <w:p w14:paraId="5018FF53" w14:textId="77777777" w:rsidR="009734F2" w:rsidRPr="0011435F" w:rsidRDefault="009734F2" w:rsidP="00765B14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1143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Content:</w:t>
            </w:r>
          </w:p>
          <w:p w14:paraId="6A07F78E" w14:textId="77777777" w:rsidR="009734F2" w:rsidRPr="0011435F" w:rsidRDefault="009734F2" w:rsidP="00765B1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proofErr w:type="spellStart"/>
            <w:r w:rsidRPr="001143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Hyb</w:t>
            </w:r>
            <w:proofErr w:type="spellEnd"/>
            <w:r w:rsidRPr="001143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N (red cap)</w:t>
            </w:r>
          </w:p>
          <w:p w14:paraId="4EB0EBB6" w14:textId="77777777" w:rsidR="009734F2" w:rsidRPr="0011435F" w:rsidRDefault="009734F2" w:rsidP="00765B1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proofErr w:type="spellStart"/>
            <w:r w:rsidRPr="001143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Hyb</w:t>
            </w:r>
            <w:proofErr w:type="spellEnd"/>
            <w:r w:rsidRPr="001143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S (teal cap)</w:t>
            </w:r>
          </w:p>
          <w:p w14:paraId="744F78E2" w14:textId="77777777" w:rsidR="009734F2" w:rsidRPr="0011435F" w:rsidRDefault="009734F2" w:rsidP="00765B1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1143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Beads (streptavidin beads)</w:t>
            </w:r>
          </w:p>
          <w:p w14:paraId="27DD7927" w14:textId="77777777" w:rsidR="009734F2" w:rsidRPr="0011435F" w:rsidRDefault="009734F2" w:rsidP="00765B1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1143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Binding Buffer</w:t>
            </w:r>
          </w:p>
          <w:p w14:paraId="767D9B2A" w14:textId="77777777" w:rsidR="009734F2" w:rsidRPr="0011435F" w:rsidRDefault="009734F2" w:rsidP="00765B1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1143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Wash Buffer</w:t>
            </w:r>
          </w:p>
          <w:p w14:paraId="4BB69DD5" w14:textId="77777777" w:rsidR="009734F2" w:rsidRPr="0011435F" w:rsidRDefault="009734F2" w:rsidP="00765B1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proofErr w:type="spellStart"/>
            <w:r w:rsidRPr="001143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Hyb</w:t>
            </w:r>
            <w:proofErr w:type="spellEnd"/>
            <w:r w:rsidRPr="001143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D (yellow cap)</w:t>
            </w:r>
          </w:p>
          <w:p w14:paraId="37D1CCB8" w14:textId="77777777" w:rsidR="009734F2" w:rsidRPr="0011435F" w:rsidRDefault="009734F2" w:rsidP="00765B1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proofErr w:type="spellStart"/>
            <w:r w:rsidRPr="001143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Hyb</w:t>
            </w:r>
            <w:proofErr w:type="spellEnd"/>
            <w:r w:rsidRPr="001143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R (purple cap)</w:t>
            </w:r>
          </w:p>
          <w:p w14:paraId="06A78E9B" w14:textId="77777777" w:rsidR="009734F2" w:rsidRPr="0011435F" w:rsidRDefault="009734F2" w:rsidP="00765B1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1143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Block C (green cap)</w:t>
            </w:r>
          </w:p>
          <w:p w14:paraId="65168907" w14:textId="77777777" w:rsidR="009734F2" w:rsidRPr="0011435F" w:rsidRDefault="009734F2" w:rsidP="00765B1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1143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Block O (blue cap)</w:t>
            </w:r>
          </w:p>
          <w:p w14:paraId="2C93BEA4" w14:textId="77777777" w:rsidR="009734F2" w:rsidRPr="0011435F" w:rsidRDefault="009734F2" w:rsidP="00765B1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1143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Block A (orange cap)</w:t>
            </w:r>
          </w:p>
          <w:p w14:paraId="3B055F0A" w14:textId="77777777" w:rsidR="009734F2" w:rsidRPr="0011435F" w:rsidRDefault="009734F2" w:rsidP="00765B1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1143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Baits (white cap)</w:t>
            </w:r>
          </w:p>
        </w:tc>
        <w:tc>
          <w:tcPr>
            <w:tcW w:w="1365" w:type="dxa"/>
          </w:tcPr>
          <w:p w14:paraId="581BC4B8" w14:textId="77777777" w:rsidR="009734F2" w:rsidRDefault="009734F2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Arbor Biosciences</w:t>
            </w:r>
          </w:p>
        </w:tc>
        <w:tc>
          <w:tcPr>
            <w:tcW w:w="1092" w:type="dxa"/>
          </w:tcPr>
          <w:p w14:paraId="3C56A8A0" w14:textId="77777777" w:rsidR="009734F2" w:rsidRDefault="009734F2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300116 (16 captures)</w:t>
            </w:r>
          </w:p>
        </w:tc>
        <w:tc>
          <w:tcPr>
            <w:tcW w:w="3296" w:type="dxa"/>
          </w:tcPr>
          <w:p w14:paraId="40A54A25" w14:textId="77777777" w:rsidR="009734F2" w:rsidRDefault="009734F2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Other formats are available. Each reaction corresponds to a capture.</w:t>
            </w:r>
          </w:p>
          <w:p w14:paraId="2CA5F5E3" w14:textId="77777777" w:rsidR="004B065F" w:rsidRDefault="004B065F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EC5EA91" w14:textId="77777777" w:rsidR="004B065F" w:rsidRDefault="004B065F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94FEF47" w14:textId="77777777" w:rsidR="004B065F" w:rsidRDefault="004B065F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0690B71" w14:textId="77777777" w:rsidR="004B065F" w:rsidRDefault="004B065F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A6BCFB1" w14:textId="77777777" w:rsidR="004B065F" w:rsidRDefault="004B065F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47267C8" w14:textId="77777777" w:rsidR="004B065F" w:rsidRDefault="004B065F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1256968" w14:textId="77777777" w:rsidR="004B065F" w:rsidRDefault="004B065F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38FDD89" w14:textId="2C22236E" w:rsidR="004B065F" w:rsidRDefault="004B065F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Order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TruSeq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-style double-index blockers.</w:t>
            </w:r>
          </w:p>
        </w:tc>
      </w:tr>
      <w:tr w:rsidR="009734F2" w:rsidRPr="00240768" w14:paraId="7B9EF6AF" w14:textId="77777777" w:rsidTr="00F84AEC">
        <w:trPr>
          <w:trHeight w:val="308"/>
          <w:tblHeader/>
        </w:trPr>
        <w:tc>
          <w:tcPr>
            <w:tcW w:w="5092" w:type="dxa"/>
          </w:tcPr>
          <w:p w14:paraId="333D4C83" w14:textId="1EAE97DD" w:rsidR="009734F2" w:rsidRDefault="00810A86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Tween-20 (10% solution)</w:t>
            </w:r>
          </w:p>
        </w:tc>
        <w:tc>
          <w:tcPr>
            <w:tcW w:w="1365" w:type="dxa"/>
          </w:tcPr>
          <w:p w14:paraId="51AD13AF" w14:textId="7D1C83B6" w:rsidR="009734F2" w:rsidRDefault="00810A86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Sigma-Aldrich</w:t>
            </w:r>
          </w:p>
        </w:tc>
        <w:tc>
          <w:tcPr>
            <w:tcW w:w="1092" w:type="dxa"/>
          </w:tcPr>
          <w:p w14:paraId="77D8EF19" w14:textId="6DE78E93" w:rsidR="009734F2" w:rsidRDefault="00810A86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11332465001</w:t>
            </w:r>
          </w:p>
        </w:tc>
        <w:tc>
          <w:tcPr>
            <w:tcW w:w="3296" w:type="dxa"/>
          </w:tcPr>
          <w:p w14:paraId="585979B5" w14:textId="50AA4F2F" w:rsidR="009734F2" w:rsidRDefault="00810A86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or equivalent</w:t>
            </w:r>
          </w:p>
        </w:tc>
      </w:tr>
      <w:tr w:rsidR="009734F2" w:rsidRPr="00240768" w14:paraId="5BC35206" w14:textId="77777777" w:rsidTr="00F84AEC">
        <w:trPr>
          <w:trHeight w:val="308"/>
          <w:tblHeader/>
        </w:trPr>
        <w:tc>
          <w:tcPr>
            <w:tcW w:w="5092" w:type="dxa"/>
          </w:tcPr>
          <w:p w14:paraId="1C6A80ED" w14:textId="6848A948" w:rsidR="009734F2" w:rsidRDefault="008213A0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EDTA 0.5 M, pH 8</w:t>
            </w:r>
          </w:p>
        </w:tc>
        <w:tc>
          <w:tcPr>
            <w:tcW w:w="1365" w:type="dxa"/>
          </w:tcPr>
          <w:p w14:paraId="3CE0C68F" w14:textId="3F8EB96B" w:rsidR="009734F2" w:rsidRDefault="00006173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Sigma-Aldrich</w:t>
            </w:r>
          </w:p>
        </w:tc>
        <w:tc>
          <w:tcPr>
            <w:tcW w:w="1092" w:type="dxa"/>
          </w:tcPr>
          <w:p w14:paraId="162E3A36" w14:textId="30CF813C" w:rsidR="009734F2" w:rsidRDefault="00006173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03690-100ML</w:t>
            </w:r>
          </w:p>
        </w:tc>
        <w:tc>
          <w:tcPr>
            <w:tcW w:w="3296" w:type="dxa"/>
          </w:tcPr>
          <w:p w14:paraId="067BF06E" w14:textId="6EECF56E" w:rsidR="009734F2" w:rsidRDefault="00006173" w:rsidP="00765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or equivalent</w:t>
            </w:r>
          </w:p>
        </w:tc>
      </w:tr>
    </w:tbl>
    <w:p w14:paraId="72A10FE6" w14:textId="77777777" w:rsidR="00565A2D" w:rsidRDefault="00565A2D" w:rsidP="004D2D1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CB47307" w14:textId="22BA1E45" w:rsidR="00565A2D" w:rsidRDefault="00F84AEC" w:rsidP="004D2D14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2.2 Solutions, master mixes, and buffers</w:t>
      </w:r>
    </w:p>
    <w:p w14:paraId="70AAA378" w14:textId="77777777" w:rsidR="00F84AEC" w:rsidRDefault="00F84AEC" w:rsidP="004D2D14">
      <w:pPr>
        <w:rPr>
          <w:rFonts w:ascii="Times New Roman" w:hAnsi="Times New Roman" w:cs="Times New Roman"/>
          <w:b/>
          <w:bCs/>
          <w:sz w:val="21"/>
          <w:szCs w:val="21"/>
        </w:rPr>
      </w:pPr>
    </w:p>
    <w:tbl>
      <w:tblPr>
        <w:tblStyle w:val="TableGridLight"/>
        <w:tblW w:w="10996" w:type="dxa"/>
        <w:tblLook w:val="04A0" w:firstRow="1" w:lastRow="0" w:firstColumn="1" w:lastColumn="0" w:noHBand="0" w:noVBand="1"/>
      </w:tblPr>
      <w:tblGrid>
        <w:gridCol w:w="742"/>
        <w:gridCol w:w="1744"/>
        <w:gridCol w:w="5159"/>
        <w:gridCol w:w="1800"/>
        <w:gridCol w:w="1551"/>
      </w:tblGrid>
      <w:tr w:rsidR="0039706B" w14:paraId="46E44F7E" w14:textId="77777777" w:rsidTr="004D5BF9">
        <w:trPr>
          <w:trHeight w:val="375"/>
        </w:trPr>
        <w:tc>
          <w:tcPr>
            <w:tcW w:w="742" w:type="dxa"/>
          </w:tcPr>
          <w:p w14:paraId="0F4478A0" w14:textId="2C4F3720" w:rsidR="008066EC" w:rsidRPr="009A704C" w:rsidRDefault="008066EC" w:rsidP="004D2D1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A704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744" w:type="dxa"/>
          </w:tcPr>
          <w:p w14:paraId="40CF43B6" w14:textId="5019F7CE" w:rsidR="008066EC" w:rsidRPr="009A704C" w:rsidRDefault="008066EC" w:rsidP="004D2D1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A704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Buffer</w:t>
            </w:r>
          </w:p>
        </w:tc>
        <w:tc>
          <w:tcPr>
            <w:tcW w:w="5159" w:type="dxa"/>
          </w:tcPr>
          <w:p w14:paraId="6A657468" w14:textId="3A38B685" w:rsidR="008066EC" w:rsidRPr="009A704C" w:rsidRDefault="008066EC" w:rsidP="004D2D1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A704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Ingredients</w:t>
            </w:r>
          </w:p>
        </w:tc>
        <w:tc>
          <w:tcPr>
            <w:tcW w:w="1800" w:type="dxa"/>
          </w:tcPr>
          <w:p w14:paraId="512FAB12" w14:textId="7C2BCA5E" w:rsidR="008066EC" w:rsidRPr="009A704C" w:rsidRDefault="008066EC" w:rsidP="004D2D1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A704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Supplier</w:t>
            </w:r>
          </w:p>
        </w:tc>
        <w:tc>
          <w:tcPr>
            <w:tcW w:w="1551" w:type="dxa"/>
          </w:tcPr>
          <w:p w14:paraId="2CC2C3F5" w14:textId="52C493D8" w:rsidR="008066EC" w:rsidRPr="009A704C" w:rsidRDefault="008066EC" w:rsidP="004D2D1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A704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cat #</w:t>
            </w:r>
          </w:p>
        </w:tc>
      </w:tr>
      <w:tr w:rsidR="0039706B" w14:paraId="3E0FC761" w14:textId="77777777" w:rsidTr="004D5BF9">
        <w:trPr>
          <w:trHeight w:val="417"/>
        </w:trPr>
        <w:tc>
          <w:tcPr>
            <w:tcW w:w="742" w:type="dxa"/>
          </w:tcPr>
          <w:p w14:paraId="7934657D" w14:textId="1B093DBF" w:rsidR="00C4326C" w:rsidRPr="00280049" w:rsidRDefault="00C4326C" w:rsidP="004D2D14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28004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2.2.1</w:t>
            </w:r>
          </w:p>
        </w:tc>
        <w:tc>
          <w:tcPr>
            <w:tcW w:w="1744" w:type="dxa"/>
          </w:tcPr>
          <w:p w14:paraId="3FCA652C" w14:textId="5F14E628" w:rsidR="008066EC" w:rsidRPr="009A704C" w:rsidRDefault="0039706B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704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DNA Extraction Stuff</w:t>
            </w:r>
          </w:p>
        </w:tc>
        <w:tc>
          <w:tcPr>
            <w:tcW w:w="5159" w:type="dxa"/>
          </w:tcPr>
          <w:p w14:paraId="52981F00" w14:textId="08A2A342" w:rsidR="008066EC" w:rsidRPr="009A704C" w:rsidRDefault="008066EC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14:paraId="30EA30EC" w14:textId="77777777" w:rsidR="008066EC" w:rsidRPr="009A704C" w:rsidRDefault="008066EC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</w:tcPr>
          <w:p w14:paraId="2363931F" w14:textId="77777777" w:rsidR="008066EC" w:rsidRPr="009A704C" w:rsidRDefault="008066EC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51979" w14:paraId="38C6ADDA" w14:textId="77777777" w:rsidTr="004D5BF9">
        <w:trPr>
          <w:trHeight w:val="417"/>
        </w:trPr>
        <w:tc>
          <w:tcPr>
            <w:tcW w:w="742" w:type="dxa"/>
          </w:tcPr>
          <w:p w14:paraId="070D7598" w14:textId="20B9DEAE" w:rsidR="00251979" w:rsidRPr="00280049" w:rsidRDefault="00251979" w:rsidP="004D2D14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28004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2.2.2</w:t>
            </w:r>
          </w:p>
        </w:tc>
        <w:tc>
          <w:tcPr>
            <w:tcW w:w="1744" w:type="dxa"/>
          </w:tcPr>
          <w:p w14:paraId="2A64EFB5" w14:textId="12DF039B" w:rsidR="00251979" w:rsidRPr="009A704C" w:rsidRDefault="00280049" w:rsidP="004D2D14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9A704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DNA Extraction Stuff</w:t>
            </w:r>
          </w:p>
        </w:tc>
        <w:tc>
          <w:tcPr>
            <w:tcW w:w="5159" w:type="dxa"/>
          </w:tcPr>
          <w:p w14:paraId="7D4CC206" w14:textId="77777777" w:rsidR="00251979" w:rsidRPr="009A704C" w:rsidRDefault="00251979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14:paraId="04BC6721" w14:textId="77777777" w:rsidR="00251979" w:rsidRPr="009A704C" w:rsidRDefault="00251979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</w:tcPr>
          <w:p w14:paraId="4ACD15B5" w14:textId="77777777" w:rsidR="00251979" w:rsidRPr="009A704C" w:rsidRDefault="00251979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9706B" w14:paraId="793A5552" w14:textId="77777777" w:rsidTr="004D5BF9">
        <w:trPr>
          <w:trHeight w:val="375"/>
        </w:trPr>
        <w:tc>
          <w:tcPr>
            <w:tcW w:w="742" w:type="dxa"/>
          </w:tcPr>
          <w:p w14:paraId="5B58E070" w14:textId="4AAC5D1D" w:rsidR="008066EC" w:rsidRPr="009A704C" w:rsidRDefault="00C4326C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704C">
              <w:rPr>
                <w:rFonts w:ascii="Times New Roman" w:hAnsi="Times New Roman" w:cs="Times New Roman"/>
                <w:sz w:val="18"/>
                <w:szCs w:val="18"/>
              </w:rPr>
              <w:t>2.2.</w:t>
            </w:r>
            <w:r w:rsidR="0025197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744" w:type="dxa"/>
          </w:tcPr>
          <w:p w14:paraId="0D0EFBFE" w14:textId="77777777" w:rsidR="008066EC" w:rsidRPr="009A704C" w:rsidRDefault="0039706B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704C">
              <w:rPr>
                <w:rFonts w:ascii="Times New Roman" w:hAnsi="Times New Roman" w:cs="Times New Roman"/>
                <w:sz w:val="18"/>
                <w:szCs w:val="18"/>
              </w:rPr>
              <w:t>EB Buffer</w:t>
            </w:r>
          </w:p>
          <w:p w14:paraId="7E60BA23" w14:textId="5A8C3F16" w:rsidR="0039706B" w:rsidRPr="009A704C" w:rsidRDefault="0039706B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59" w:type="dxa"/>
          </w:tcPr>
          <w:p w14:paraId="61B07FD7" w14:textId="77777777" w:rsidR="008066EC" w:rsidRPr="009A704C" w:rsidRDefault="0039706B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704C">
              <w:rPr>
                <w:rFonts w:ascii="Times New Roman" w:hAnsi="Times New Roman" w:cs="Times New Roman"/>
                <w:sz w:val="18"/>
                <w:szCs w:val="18"/>
              </w:rPr>
              <w:t>10mM Tris-HCL pH 8</w:t>
            </w:r>
          </w:p>
          <w:p w14:paraId="5FD1D21D" w14:textId="79CD400D" w:rsidR="00446D07" w:rsidRPr="00402F6A" w:rsidRDefault="00446D07" w:rsidP="004D2D1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402F6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Notes: Dilute with Nuclease-free water. Store at Room Temperature</w:t>
            </w:r>
          </w:p>
        </w:tc>
        <w:tc>
          <w:tcPr>
            <w:tcW w:w="1800" w:type="dxa"/>
          </w:tcPr>
          <w:p w14:paraId="0F76970D" w14:textId="29C9137C" w:rsidR="008066EC" w:rsidRPr="009A704C" w:rsidRDefault="0039706B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704C">
              <w:rPr>
                <w:rFonts w:ascii="Times New Roman" w:hAnsi="Times New Roman" w:cs="Times New Roman"/>
                <w:sz w:val="18"/>
                <w:szCs w:val="18"/>
              </w:rPr>
              <w:t>ThermoFisher Scientific</w:t>
            </w:r>
          </w:p>
        </w:tc>
        <w:tc>
          <w:tcPr>
            <w:tcW w:w="1551" w:type="dxa"/>
          </w:tcPr>
          <w:p w14:paraId="538D9282" w14:textId="35A384C9" w:rsidR="008066EC" w:rsidRPr="009A704C" w:rsidRDefault="0039706B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704C">
              <w:rPr>
                <w:rFonts w:ascii="Times New Roman" w:hAnsi="Times New Roman" w:cs="Times New Roman"/>
                <w:sz w:val="18"/>
                <w:szCs w:val="18"/>
              </w:rPr>
              <w:t>15568025</w:t>
            </w:r>
          </w:p>
        </w:tc>
      </w:tr>
      <w:tr w:rsidR="00EC7224" w14:paraId="20D679E8" w14:textId="77777777" w:rsidTr="004D5BF9">
        <w:trPr>
          <w:trHeight w:val="375"/>
        </w:trPr>
        <w:tc>
          <w:tcPr>
            <w:tcW w:w="742" w:type="dxa"/>
          </w:tcPr>
          <w:p w14:paraId="5446421D" w14:textId="41125713" w:rsidR="00EC7224" w:rsidRPr="009A704C" w:rsidRDefault="00EC7224" w:rsidP="00EC72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704C">
              <w:rPr>
                <w:rFonts w:ascii="Times New Roman" w:hAnsi="Times New Roman" w:cs="Times New Roman"/>
                <w:sz w:val="18"/>
                <w:szCs w:val="18"/>
              </w:rPr>
              <w:t>2.2.</w:t>
            </w:r>
            <w:r w:rsidR="0025197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744" w:type="dxa"/>
          </w:tcPr>
          <w:p w14:paraId="4DE831A9" w14:textId="6A5E17DE" w:rsidR="00EC7224" w:rsidRPr="009A704C" w:rsidRDefault="00EC7224" w:rsidP="00EC72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704C">
              <w:rPr>
                <w:rFonts w:ascii="Times New Roman" w:hAnsi="Times New Roman" w:cs="Times New Roman"/>
                <w:sz w:val="18"/>
                <w:szCs w:val="18"/>
              </w:rPr>
              <w:t>EndPrep Master Mix</w:t>
            </w:r>
          </w:p>
        </w:tc>
        <w:tc>
          <w:tcPr>
            <w:tcW w:w="5159" w:type="dxa"/>
          </w:tcPr>
          <w:p w14:paraId="09D0E2CE" w14:textId="77777777" w:rsidR="00EC7224" w:rsidRPr="009A704C" w:rsidRDefault="00EC7224" w:rsidP="00EC72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704C">
              <w:rPr>
                <w:rFonts w:ascii="Times New Roman" w:hAnsi="Times New Roman" w:cs="Times New Roman"/>
                <w:sz w:val="18"/>
                <w:szCs w:val="18"/>
              </w:rPr>
              <w:t xml:space="preserve">N x 3 </w:t>
            </w:r>
            <w:proofErr w:type="spellStart"/>
            <w:r w:rsidRPr="009A704C">
              <w:rPr>
                <w:rFonts w:ascii="Times New Roman" w:hAnsi="Times New Roman" w:cs="Times New Roman"/>
                <w:sz w:val="18"/>
                <w:szCs w:val="18"/>
              </w:rPr>
              <w:t>uL</w:t>
            </w:r>
            <w:proofErr w:type="spellEnd"/>
            <w:r w:rsidRPr="009A704C">
              <w:rPr>
                <w:rFonts w:ascii="Times New Roman" w:hAnsi="Times New Roman" w:cs="Times New Roman"/>
                <w:sz w:val="18"/>
                <w:szCs w:val="18"/>
              </w:rPr>
              <w:t xml:space="preserve"> of NEBNext Ultra II End Prep Enzyme Mix</w:t>
            </w:r>
          </w:p>
          <w:p w14:paraId="4C3032D2" w14:textId="5C01C023" w:rsidR="00EC7224" w:rsidRDefault="00EC7224" w:rsidP="00EC72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704C">
              <w:rPr>
                <w:rFonts w:ascii="Times New Roman" w:hAnsi="Times New Roman" w:cs="Times New Roman"/>
                <w:sz w:val="18"/>
                <w:szCs w:val="18"/>
              </w:rPr>
              <w:t xml:space="preserve">N x </w:t>
            </w:r>
            <w:r w:rsidR="006055A6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Pr="009A704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A704C">
              <w:rPr>
                <w:rFonts w:ascii="Times New Roman" w:hAnsi="Times New Roman" w:cs="Times New Roman"/>
                <w:sz w:val="18"/>
                <w:szCs w:val="18"/>
              </w:rPr>
              <w:t>uL</w:t>
            </w:r>
            <w:proofErr w:type="spellEnd"/>
            <w:r w:rsidRPr="009A704C">
              <w:rPr>
                <w:rFonts w:ascii="Times New Roman" w:hAnsi="Times New Roman" w:cs="Times New Roman"/>
                <w:sz w:val="18"/>
                <w:szCs w:val="18"/>
              </w:rPr>
              <w:t xml:space="preserve"> of End Prep Reaction Buffer</w:t>
            </w:r>
          </w:p>
          <w:p w14:paraId="5FC5F86F" w14:textId="458BEAC4" w:rsidR="0071767C" w:rsidRPr="00402F6A" w:rsidRDefault="0071767C" w:rsidP="00EC722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402F6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Notes: Prepare just before use. Mix thoroughly and store on ice until ready to use. N = number of samples</w:t>
            </w:r>
          </w:p>
        </w:tc>
        <w:tc>
          <w:tcPr>
            <w:tcW w:w="1800" w:type="dxa"/>
          </w:tcPr>
          <w:p w14:paraId="4A729264" w14:textId="77777777" w:rsidR="00EC7224" w:rsidRPr="009A704C" w:rsidRDefault="00EC7224" w:rsidP="00EC72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704C">
              <w:rPr>
                <w:rFonts w:ascii="Times New Roman" w:hAnsi="Times New Roman" w:cs="Times New Roman"/>
                <w:sz w:val="18"/>
                <w:szCs w:val="18"/>
              </w:rPr>
              <w:t>New England Biolabs</w:t>
            </w:r>
          </w:p>
          <w:p w14:paraId="48D8A493" w14:textId="34262D4E" w:rsidR="00EC7224" w:rsidRPr="009A704C" w:rsidRDefault="00EC7224" w:rsidP="00EC72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704C">
              <w:rPr>
                <w:rFonts w:ascii="Times New Roman" w:hAnsi="Times New Roman" w:cs="Times New Roman"/>
                <w:sz w:val="18"/>
                <w:szCs w:val="18"/>
              </w:rPr>
              <w:t>New England Biolabs</w:t>
            </w:r>
          </w:p>
        </w:tc>
        <w:tc>
          <w:tcPr>
            <w:tcW w:w="1551" w:type="dxa"/>
          </w:tcPr>
          <w:p w14:paraId="73D5DF87" w14:textId="77777777" w:rsidR="00EC7224" w:rsidRDefault="00EC7224" w:rsidP="00EC72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 of E7103S/L</w:t>
            </w:r>
          </w:p>
          <w:p w14:paraId="3A2E649C" w14:textId="62C281FE" w:rsidR="00EC7224" w:rsidRPr="009A704C" w:rsidRDefault="00EC7224" w:rsidP="00EC72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 of E7103S/L</w:t>
            </w:r>
          </w:p>
        </w:tc>
      </w:tr>
      <w:tr w:rsidR="00EC7224" w14:paraId="2ED918E2" w14:textId="77777777" w:rsidTr="004D5BF9">
        <w:trPr>
          <w:trHeight w:val="375"/>
        </w:trPr>
        <w:tc>
          <w:tcPr>
            <w:tcW w:w="742" w:type="dxa"/>
          </w:tcPr>
          <w:p w14:paraId="490E497D" w14:textId="501DD5DB" w:rsidR="00EC7224" w:rsidRPr="009A704C" w:rsidRDefault="00EC7224" w:rsidP="00EC72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704C">
              <w:rPr>
                <w:rFonts w:ascii="Times New Roman" w:hAnsi="Times New Roman" w:cs="Times New Roman"/>
                <w:sz w:val="18"/>
                <w:szCs w:val="18"/>
              </w:rPr>
              <w:t>2.2.</w:t>
            </w:r>
            <w:r w:rsidR="00251979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744" w:type="dxa"/>
          </w:tcPr>
          <w:p w14:paraId="5F0F8CD3" w14:textId="52CF40DD" w:rsidR="00EC7224" w:rsidRPr="009A704C" w:rsidRDefault="006055A6" w:rsidP="00EC72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Ligation Master Mix</w:t>
            </w:r>
          </w:p>
        </w:tc>
        <w:tc>
          <w:tcPr>
            <w:tcW w:w="5159" w:type="dxa"/>
          </w:tcPr>
          <w:p w14:paraId="05396A73" w14:textId="77777777" w:rsidR="00EC7224" w:rsidRDefault="006055A6" w:rsidP="00EC72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N x 30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of NEBNext Ligation Master Mix</w:t>
            </w:r>
          </w:p>
          <w:p w14:paraId="26F7B612" w14:textId="77777777" w:rsidR="006055A6" w:rsidRDefault="006055A6" w:rsidP="00EC72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 x 1</w:t>
            </w:r>
            <w:r w:rsidR="002C7B0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2C7B02">
              <w:rPr>
                <w:rFonts w:ascii="Times New Roman" w:hAnsi="Times New Roman" w:cs="Times New Roman"/>
                <w:sz w:val="18"/>
                <w:szCs w:val="18"/>
              </w:rPr>
              <w:t>uL</w:t>
            </w:r>
            <w:proofErr w:type="spellEnd"/>
            <w:r w:rsidR="002C7B02">
              <w:rPr>
                <w:rFonts w:ascii="Times New Roman" w:hAnsi="Times New Roman" w:cs="Times New Roman"/>
                <w:sz w:val="18"/>
                <w:szCs w:val="18"/>
              </w:rPr>
              <w:t xml:space="preserve"> of Ligation Enhancer</w:t>
            </w:r>
          </w:p>
          <w:p w14:paraId="729A68CB" w14:textId="4254200C" w:rsidR="00CA0CBB" w:rsidRPr="00CA0CBB" w:rsidRDefault="00CA0CBB" w:rsidP="00EC722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CA0CBB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Notes: Prepare just before use, stable up to 8 h at 4 C. Because of the viscosity of the solution, make sure it’s mixed thoroughly. Store in ice until ready to use. N = number of samples</w:t>
            </w:r>
          </w:p>
        </w:tc>
        <w:tc>
          <w:tcPr>
            <w:tcW w:w="1800" w:type="dxa"/>
          </w:tcPr>
          <w:p w14:paraId="3CC4980D" w14:textId="77777777" w:rsidR="00EC7224" w:rsidRDefault="002C7B02" w:rsidP="00EC72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New England Biolabs</w:t>
            </w:r>
          </w:p>
          <w:p w14:paraId="28B33466" w14:textId="7ED82CD7" w:rsidR="002C7B02" w:rsidRPr="009A704C" w:rsidRDefault="002C7B02" w:rsidP="00EC72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New England Biolabs</w:t>
            </w:r>
          </w:p>
        </w:tc>
        <w:tc>
          <w:tcPr>
            <w:tcW w:w="1551" w:type="dxa"/>
          </w:tcPr>
          <w:p w14:paraId="45A4CDC1" w14:textId="77777777" w:rsidR="002C7B02" w:rsidRDefault="002C7B02" w:rsidP="002C7B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 of E7103S/L</w:t>
            </w:r>
          </w:p>
          <w:p w14:paraId="7DEE023F" w14:textId="5E76404D" w:rsidR="00EC7224" w:rsidRPr="009A704C" w:rsidRDefault="002C7B02" w:rsidP="002C7B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 of E7103S/L</w:t>
            </w:r>
          </w:p>
        </w:tc>
      </w:tr>
      <w:tr w:rsidR="00EC7224" w14:paraId="1F9E3B09" w14:textId="77777777" w:rsidTr="004D5BF9">
        <w:trPr>
          <w:trHeight w:val="417"/>
        </w:trPr>
        <w:tc>
          <w:tcPr>
            <w:tcW w:w="742" w:type="dxa"/>
          </w:tcPr>
          <w:p w14:paraId="07EEB6B7" w14:textId="1D9C95E1" w:rsidR="00EC7224" w:rsidRPr="009A704C" w:rsidRDefault="00EC7224" w:rsidP="00EC72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704C">
              <w:rPr>
                <w:rFonts w:ascii="Times New Roman" w:hAnsi="Times New Roman" w:cs="Times New Roman"/>
                <w:sz w:val="18"/>
                <w:szCs w:val="18"/>
              </w:rPr>
              <w:t>2.2.</w:t>
            </w:r>
            <w:r w:rsidR="00251979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744" w:type="dxa"/>
          </w:tcPr>
          <w:p w14:paraId="599C6274" w14:textId="4713B406" w:rsidR="00EC7224" w:rsidRPr="009A704C" w:rsidRDefault="00C227A0" w:rsidP="00EC72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M-Wash Buffer</w:t>
            </w:r>
          </w:p>
        </w:tc>
        <w:tc>
          <w:tcPr>
            <w:tcW w:w="5159" w:type="dxa"/>
          </w:tcPr>
          <w:p w14:paraId="52EFC1B3" w14:textId="77777777" w:rsidR="00EC7224" w:rsidRDefault="00C227A0" w:rsidP="00EC72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M-Wash Buffer (concentrate)</w:t>
            </w:r>
          </w:p>
          <w:p w14:paraId="25F18C04" w14:textId="77777777" w:rsidR="00C227A0" w:rsidRDefault="00F50736" w:rsidP="00EC72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Ethanol (add as indicated on the bottle)</w:t>
            </w:r>
          </w:p>
          <w:p w14:paraId="5F79D980" w14:textId="182F1B77" w:rsidR="007651D9" w:rsidRPr="007651D9" w:rsidRDefault="007651D9" w:rsidP="00EC7224">
            <w:pP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7651D9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Notes: Store at room temperature.</w:t>
            </w:r>
          </w:p>
        </w:tc>
        <w:tc>
          <w:tcPr>
            <w:tcW w:w="1800" w:type="dxa"/>
          </w:tcPr>
          <w:p w14:paraId="16A508DD" w14:textId="77777777" w:rsidR="00EC7224" w:rsidRDefault="00C227A0" w:rsidP="00EC72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Zymo Research</w:t>
            </w:r>
          </w:p>
          <w:p w14:paraId="6099E9C7" w14:textId="7F5A3BC6" w:rsidR="00F50736" w:rsidRPr="009A704C" w:rsidRDefault="00F50736" w:rsidP="00EC72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Fisher Scientific</w:t>
            </w:r>
          </w:p>
        </w:tc>
        <w:tc>
          <w:tcPr>
            <w:tcW w:w="1551" w:type="dxa"/>
          </w:tcPr>
          <w:p w14:paraId="7050AFC9" w14:textId="77777777" w:rsidR="00EC7224" w:rsidRDefault="00C227A0" w:rsidP="00EC72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 of D5030</w:t>
            </w:r>
          </w:p>
          <w:p w14:paraId="0BAA4ED0" w14:textId="41DFE08C" w:rsidR="00F50736" w:rsidRPr="009A704C" w:rsidRDefault="00F50736" w:rsidP="00EC72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64-17-5</w:t>
            </w:r>
          </w:p>
        </w:tc>
      </w:tr>
      <w:tr w:rsidR="00EC7224" w14:paraId="08874FC8" w14:textId="77777777" w:rsidTr="004D5BF9">
        <w:trPr>
          <w:trHeight w:val="375"/>
        </w:trPr>
        <w:tc>
          <w:tcPr>
            <w:tcW w:w="742" w:type="dxa"/>
          </w:tcPr>
          <w:p w14:paraId="2DA577A0" w14:textId="67D0BD18" w:rsidR="00EC7224" w:rsidRPr="009A704C" w:rsidRDefault="00EC7224" w:rsidP="00EC72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704C">
              <w:rPr>
                <w:rFonts w:ascii="Times New Roman" w:hAnsi="Times New Roman" w:cs="Times New Roman"/>
                <w:sz w:val="18"/>
                <w:szCs w:val="18"/>
              </w:rPr>
              <w:t>2.2.</w:t>
            </w:r>
            <w:r w:rsidR="00251979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744" w:type="dxa"/>
          </w:tcPr>
          <w:p w14:paraId="144B87F6" w14:textId="7C8FE680" w:rsidR="00EC7224" w:rsidRPr="002209BF" w:rsidRDefault="00CF095A" w:rsidP="00EC72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209B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PCR Master Mix</w:t>
            </w:r>
          </w:p>
        </w:tc>
        <w:tc>
          <w:tcPr>
            <w:tcW w:w="5159" w:type="dxa"/>
          </w:tcPr>
          <w:p w14:paraId="217ABF9C" w14:textId="77777777" w:rsidR="00EC7224" w:rsidRPr="00CC3544" w:rsidRDefault="00CF095A" w:rsidP="00EC7224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CC354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H x </w:t>
            </w:r>
            <w:r w:rsidR="002209BF" w:rsidRPr="00CC354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25 </w:t>
            </w:r>
            <w:proofErr w:type="spellStart"/>
            <w:r w:rsidR="002209BF" w:rsidRPr="00CC354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uL</w:t>
            </w:r>
            <w:proofErr w:type="spellEnd"/>
            <w:r w:rsidR="002209BF" w:rsidRPr="00CC354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of KAPA HiFi </w:t>
            </w:r>
            <w:proofErr w:type="spellStart"/>
            <w:r w:rsidR="002209BF" w:rsidRPr="00CC354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HotStart</w:t>
            </w:r>
            <w:proofErr w:type="spellEnd"/>
            <w:r w:rsidR="002209BF" w:rsidRPr="00CC354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Uracil + </w:t>
            </w:r>
            <w:proofErr w:type="spellStart"/>
            <w:r w:rsidR="002209BF" w:rsidRPr="00CC354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ReadyMix</w:t>
            </w:r>
            <w:proofErr w:type="spellEnd"/>
          </w:p>
          <w:p w14:paraId="7CD02418" w14:textId="77777777" w:rsidR="00E057FF" w:rsidRPr="00CC3544" w:rsidRDefault="00E057FF" w:rsidP="00EC7224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  <w:p w14:paraId="780476DE" w14:textId="77777777" w:rsidR="002209BF" w:rsidRPr="00CC3544" w:rsidRDefault="002209BF" w:rsidP="00EC7224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CC354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H x 1.5 </w:t>
            </w:r>
            <w:proofErr w:type="spellStart"/>
            <w:r w:rsidRPr="00CC354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uL</w:t>
            </w:r>
            <w:proofErr w:type="spellEnd"/>
            <w:r w:rsidRPr="00CC354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of IDT </w:t>
            </w:r>
            <w:proofErr w:type="spellStart"/>
            <w:r w:rsidRPr="00CC354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xGen</w:t>
            </w:r>
            <w:proofErr w:type="spellEnd"/>
            <w:r w:rsidRPr="00CC354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Primers (20 </w:t>
            </w:r>
            <w:proofErr w:type="spellStart"/>
            <w:r w:rsidRPr="00CC354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uM</w:t>
            </w:r>
            <w:proofErr w:type="spellEnd"/>
            <w:r w:rsidRPr="00CC354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)</w:t>
            </w:r>
          </w:p>
          <w:p w14:paraId="30ABAAFB" w14:textId="3AF8A6A5" w:rsidR="0096155E" w:rsidRPr="00CC3544" w:rsidRDefault="0096155E" w:rsidP="00EC7224">
            <w:pPr>
              <w:rPr>
                <w:rFonts w:ascii="Times New Roman" w:hAnsi="Times New Roman" w:cs="Times New Roman"/>
                <w:i/>
                <w:iCs/>
                <w:color w:val="FF0000"/>
                <w:sz w:val="18"/>
                <w:szCs w:val="18"/>
              </w:rPr>
            </w:pPr>
            <w:r w:rsidRPr="00CC3544">
              <w:rPr>
                <w:rFonts w:ascii="Times New Roman" w:hAnsi="Times New Roman" w:cs="Times New Roman"/>
                <w:i/>
                <w:iCs/>
                <w:color w:val="FF0000"/>
                <w:sz w:val="18"/>
                <w:szCs w:val="18"/>
              </w:rPr>
              <w:t>Notes: Prepare just before use. Mix thoroughly and store in ice until ready to use. H = number of capture reactions. See 2.5.1 for primer sequences.</w:t>
            </w:r>
          </w:p>
        </w:tc>
        <w:tc>
          <w:tcPr>
            <w:tcW w:w="1800" w:type="dxa"/>
          </w:tcPr>
          <w:p w14:paraId="0D8D2C38" w14:textId="77777777" w:rsidR="00EC7224" w:rsidRPr="00CC3544" w:rsidRDefault="00692D8B" w:rsidP="00EC7224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CC354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Roche Sequencing</w:t>
            </w:r>
          </w:p>
          <w:p w14:paraId="6D60048D" w14:textId="77777777" w:rsidR="00E057FF" w:rsidRPr="00CC3544" w:rsidRDefault="00E057FF" w:rsidP="00EC7224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  <w:p w14:paraId="44CB2504" w14:textId="5805B0E4" w:rsidR="00692D8B" w:rsidRPr="00CC3544" w:rsidRDefault="00692D8B" w:rsidP="00EC7224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CC354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Integrated DNA Technologies</w:t>
            </w:r>
          </w:p>
        </w:tc>
        <w:tc>
          <w:tcPr>
            <w:tcW w:w="1551" w:type="dxa"/>
          </w:tcPr>
          <w:p w14:paraId="43CCFFC2" w14:textId="77777777" w:rsidR="00EC7224" w:rsidRPr="00CC3544" w:rsidRDefault="0002201A" w:rsidP="00EC7224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CC354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7959052001 (KAPA cat #: KK2801)</w:t>
            </w:r>
          </w:p>
          <w:p w14:paraId="4057EF62" w14:textId="2F82EE2B" w:rsidR="0002201A" w:rsidRPr="00CC3544" w:rsidRDefault="0002201A" w:rsidP="00EC7224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CC354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1077675</w:t>
            </w:r>
          </w:p>
        </w:tc>
      </w:tr>
      <w:tr w:rsidR="00D75AF1" w:rsidRPr="00D75AF1" w14:paraId="64DB5A6D" w14:textId="77777777" w:rsidTr="004D5BF9">
        <w:trPr>
          <w:trHeight w:val="375"/>
        </w:trPr>
        <w:tc>
          <w:tcPr>
            <w:tcW w:w="742" w:type="dxa"/>
          </w:tcPr>
          <w:p w14:paraId="3742700F" w14:textId="0446B9AD" w:rsidR="00EC7224" w:rsidRPr="009A704C" w:rsidRDefault="00EC7224" w:rsidP="00EC72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704C">
              <w:rPr>
                <w:rFonts w:ascii="Times New Roman" w:hAnsi="Times New Roman" w:cs="Times New Roman"/>
                <w:sz w:val="18"/>
                <w:szCs w:val="18"/>
              </w:rPr>
              <w:t>2.2.</w:t>
            </w:r>
            <w:r w:rsidR="00251979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744" w:type="dxa"/>
          </w:tcPr>
          <w:p w14:paraId="4A0C6294" w14:textId="162D4888" w:rsidR="00EC7224" w:rsidRPr="00B14E10" w:rsidRDefault="00530F4C" w:rsidP="00EC7224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B14E1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Blockers Mix</w:t>
            </w:r>
          </w:p>
        </w:tc>
        <w:tc>
          <w:tcPr>
            <w:tcW w:w="5159" w:type="dxa"/>
          </w:tcPr>
          <w:p w14:paraId="582EA713" w14:textId="62237B94" w:rsidR="00EC7224" w:rsidRPr="00B14E10" w:rsidRDefault="00530F4C" w:rsidP="00EC7224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B14E1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H x 0.5 </w:t>
            </w:r>
            <w:proofErr w:type="spellStart"/>
            <w:r w:rsidRPr="00B14E1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uL</w:t>
            </w:r>
            <w:proofErr w:type="spellEnd"/>
            <w:r w:rsidRPr="00B14E1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of Block A</w:t>
            </w:r>
          </w:p>
        </w:tc>
        <w:tc>
          <w:tcPr>
            <w:tcW w:w="1800" w:type="dxa"/>
          </w:tcPr>
          <w:p w14:paraId="10CC5F8B" w14:textId="7F365323" w:rsidR="00EC7224" w:rsidRPr="00D75AF1" w:rsidRDefault="00B14E10" w:rsidP="00EC7224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D75AF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Arbor Biosciences</w:t>
            </w:r>
          </w:p>
        </w:tc>
        <w:tc>
          <w:tcPr>
            <w:tcW w:w="1551" w:type="dxa"/>
          </w:tcPr>
          <w:p w14:paraId="0B7A1098" w14:textId="34AEFC76" w:rsidR="00EC7224" w:rsidRPr="00D75AF1" w:rsidRDefault="00B14E10" w:rsidP="00EC7224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D75AF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Part of 300116</w:t>
            </w:r>
          </w:p>
        </w:tc>
      </w:tr>
      <w:tr w:rsidR="00EC7224" w14:paraId="297C26F6" w14:textId="77777777" w:rsidTr="004D5BF9">
        <w:trPr>
          <w:trHeight w:val="375"/>
        </w:trPr>
        <w:tc>
          <w:tcPr>
            <w:tcW w:w="742" w:type="dxa"/>
          </w:tcPr>
          <w:p w14:paraId="455D01E4" w14:textId="4A9C3E3E" w:rsidR="00EC7224" w:rsidRPr="009A704C" w:rsidRDefault="00EC7224" w:rsidP="00EC72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704C">
              <w:rPr>
                <w:rFonts w:ascii="Times New Roman" w:hAnsi="Times New Roman" w:cs="Times New Roman"/>
                <w:sz w:val="18"/>
                <w:szCs w:val="18"/>
              </w:rPr>
              <w:t>2.2.</w:t>
            </w:r>
            <w:r w:rsidR="00251979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744" w:type="dxa"/>
          </w:tcPr>
          <w:p w14:paraId="1C1E5FB9" w14:textId="202C5EBF" w:rsidR="00EC7224" w:rsidRPr="00B14E10" w:rsidRDefault="00530F4C" w:rsidP="00EC7224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B14E1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Hybridization Mix</w:t>
            </w:r>
            <w:r w:rsidR="000D49C9" w:rsidRPr="00B14E1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(HYB)</w:t>
            </w:r>
          </w:p>
        </w:tc>
        <w:tc>
          <w:tcPr>
            <w:tcW w:w="5159" w:type="dxa"/>
          </w:tcPr>
          <w:p w14:paraId="544B0928" w14:textId="77777777" w:rsidR="00EC7224" w:rsidRPr="00B14E10" w:rsidRDefault="00EC7224" w:rsidP="00EC7224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1800" w:type="dxa"/>
          </w:tcPr>
          <w:p w14:paraId="5DAB3246" w14:textId="77777777" w:rsidR="00EC7224" w:rsidRPr="009A704C" w:rsidRDefault="00EC7224" w:rsidP="00EC72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</w:tcPr>
          <w:p w14:paraId="0BB4931B" w14:textId="77777777" w:rsidR="00EC7224" w:rsidRPr="009A704C" w:rsidRDefault="00EC7224" w:rsidP="00EC72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7224" w14:paraId="367AFFAE" w14:textId="77777777" w:rsidTr="004D5BF9">
        <w:trPr>
          <w:trHeight w:val="375"/>
        </w:trPr>
        <w:tc>
          <w:tcPr>
            <w:tcW w:w="742" w:type="dxa"/>
          </w:tcPr>
          <w:p w14:paraId="69FC40A7" w14:textId="59785C22" w:rsidR="00EC7224" w:rsidRPr="009A704C" w:rsidRDefault="00EC7224" w:rsidP="00EC72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704C">
              <w:rPr>
                <w:rFonts w:ascii="Times New Roman" w:hAnsi="Times New Roman" w:cs="Times New Roman"/>
                <w:sz w:val="18"/>
                <w:szCs w:val="18"/>
              </w:rPr>
              <w:t>2.2.</w:t>
            </w:r>
            <w:r w:rsidR="00251979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744" w:type="dxa"/>
          </w:tcPr>
          <w:p w14:paraId="0D493CE9" w14:textId="6FA81FA9" w:rsidR="00EC7224" w:rsidRPr="00B14E10" w:rsidRDefault="00530F4C" w:rsidP="00EC7224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B14E1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Wash Buffer X</w:t>
            </w:r>
          </w:p>
        </w:tc>
        <w:tc>
          <w:tcPr>
            <w:tcW w:w="5159" w:type="dxa"/>
          </w:tcPr>
          <w:p w14:paraId="4DB25BE2" w14:textId="77777777" w:rsidR="00EC7224" w:rsidRPr="00B14E10" w:rsidRDefault="00EC7224" w:rsidP="00EC7224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1800" w:type="dxa"/>
          </w:tcPr>
          <w:p w14:paraId="4E7BD181" w14:textId="77777777" w:rsidR="00EC7224" w:rsidRPr="009A704C" w:rsidRDefault="00EC7224" w:rsidP="00EC72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</w:tcPr>
          <w:p w14:paraId="7F212AFC" w14:textId="77777777" w:rsidR="00EC7224" w:rsidRPr="009A704C" w:rsidRDefault="00EC7224" w:rsidP="00EC72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C7224" w14:paraId="49614E27" w14:textId="77777777" w:rsidTr="004D5BF9">
        <w:trPr>
          <w:trHeight w:val="375"/>
        </w:trPr>
        <w:tc>
          <w:tcPr>
            <w:tcW w:w="742" w:type="dxa"/>
          </w:tcPr>
          <w:p w14:paraId="0E7E514D" w14:textId="5E639C42" w:rsidR="00EC7224" w:rsidRPr="009A704C" w:rsidRDefault="00EC7224" w:rsidP="00EC72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704C">
              <w:rPr>
                <w:rFonts w:ascii="Times New Roman" w:hAnsi="Times New Roman" w:cs="Times New Roman"/>
                <w:sz w:val="18"/>
                <w:szCs w:val="18"/>
              </w:rPr>
              <w:t>2.2.1</w:t>
            </w:r>
            <w:r w:rsidR="0025197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44" w:type="dxa"/>
          </w:tcPr>
          <w:p w14:paraId="1F01AFD8" w14:textId="0428E67C" w:rsidR="00EC7224" w:rsidRPr="00B14E10" w:rsidRDefault="00530F4C" w:rsidP="00EC7224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B14E1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SBE Buffer (Streptavidin-Beads Elution)</w:t>
            </w:r>
          </w:p>
        </w:tc>
        <w:tc>
          <w:tcPr>
            <w:tcW w:w="5159" w:type="dxa"/>
          </w:tcPr>
          <w:p w14:paraId="1EC3C624" w14:textId="77777777" w:rsidR="00EC7224" w:rsidRPr="00B14E10" w:rsidRDefault="00EC7224" w:rsidP="00EC7224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1800" w:type="dxa"/>
          </w:tcPr>
          <w:p w14:paraId="5795104B" w14:textId="77777777" w:rsidR="00EC7224" w:rsidRPr="009A704C" w:rsidRDefault="00EC7224" w:rsidP="00EC72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1" w:type="dxa"/>
          </w:tcPr>
          <w:p w14:paraId="0C9EF673" w14:textId="77777777" w:rsidR="00EC7224" w:rsidRPr="009A704C" w:rsidRDefault="00EC7224" w:rsidP="00EC722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C0710" w:rsidRPr="00DC0710" w14:paraId="244DFA72" w14:textId="77777777" w:rsidTr="004D5BF9">
        <w:trPr>
          <w:trHeight w:val="375"/>
        </w:trPr>
        <w:tc>
          <w:tcPr>
            <w:tcW w:w="742" w:type="dxa"/>
          </w:tcPr>
          <w:p w14:paraId="18D66573" w14:textId="5F792A98" w:rsidR="00EC7224" w:rsidRPr="009A704C" w:rsidRDefault="00EC7224" w:rsidP="00EC722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704C">
              <w:rPr>
                <w:rFonts w:ascii="Times New Roman" w:hAnsi="Times New Roman" w:cs="Times New Roman"/>
                <w:sz w:val="18"/>
                <w:szCs w:val="18"/>
              </w:rPr>
              <w:t>2.2.1</w:t>
            </w:r>
            <w:r w:rsidR="0025197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744" w:type="dxa"/>
          </w:tcPr>
          <w:p w14:paraId="73FEADD0" w14:textId="34C4942C" w:rsidR="00EC7224" w:rsidRPr="00DC0710" w:rsidRDefault="004D5BF9" w:rsidP="00EC7224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DC071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Sequencing Buffer</w:t>
            </w:r>
          </w:p>
        </w:tc>
        <w:tc>
          <w:tcPr>
            <w:tcW w:w="5159" w:type="dxa"/>
          </w:tcPr>
          <w:p w14:paraId="762979E5" w14:textId="77777777" w:rsidR="00EC7224" w:rsidRPr="00DC0710" w:rsidRDefault="004D5BF9" w:rsidP="00EC7224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DC071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10 mM Tris-HCl, pH 8</w:t>
            </w:r>
          </w:p>
          <w:p w14:paraId="0B6802EF" w14:textId="77777777" w:rsidR="004D5BF9" w:rsidRPr="00DC0710" w:rsidRDefault="004D5BF9" w:rsidP="00EC7224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  <w:p w14:paraId="106726DC" w14:textId="77777777" w:rsidR="004D5BF9" w:rsidRPr="00DC0710" w:rsidRDefault="004D5BF9" w:rsidP="00EC7224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DC071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0.1% Tween-20</w:t>
            </w:r>
          </w:p>
          <w:p w14:paraId="0C5EF7E1" w14:textId="61255B02" w:rsidR="00DC0710" w:rsidRPr="00DC0710" w:rsidRDefault="00DC0710" w:rsidP="00EC7224">
            <w:pPr>
              <w:rPr>
                <w:rFonts w:ascii="Times New Roman" w:hAnsi="Times New Roman" w:cs="Times New Roman"/>
                <w:i/>
                <w:iCs/>
                <w:color w:val="FF0000"/>
                <w:sz w:val="18"/>
                <w:szCs w:val="18"/>
              </w:rPr>
            </w:pPr>
            <w:r w:rsidRPr="00DC0710">
              <w:rPr>
                <w:rFonts w:ascii="Times New Roman" w:hAnsi="Times New Roman" w:cs="Times New Roman"/>
                <w:i/>
                <w:iCs/>
                <w:color w:val="FF0000"/>
                <w:sz w:val="18"/>
                <w:szCs w:val="18"/>
              </w:rPr>
              <w:t>Notes: Store at room temperature.</w:t>
            </w:r>
          </w:p>
        </w:tc>
        <w:tc>
          <w:tcPr>
            <w:tcW w:w="1800" w:type="dxa"/>
          </w:tcPr>
          <w:p w14:paraId="50E6EF15" w14:textId="77777777" w:rsidR="00EC7224" w:rsidRPr="00DC0710" w:rsidRDefault="004D5BF9" w:rsidP="00EC7224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DC071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ThermoFisher Scientific</w:t>
            </w:r>
          </w:p>
          <w:p w14:paraId="32583B32" w14:textId="095509B2" w:rsidR="004D5BF9" w:rsidRPr="00DC0710" w:rsidRDefault="004D5BF9" w:rsidP="00EC7224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DC071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Sigma-Aldrich</w:t>
            </w:r>
          </w:p>
        </w:tc>
        <w:tc>
          <w:tcPr>
            <w:tcW w:w="1551" w:type="dxa"/>
          </w:tcPr>
          <w:p w14:paraId="2080055D" w14:textId="77777777" w:rsidR="00EC7224" w:rsidRPr="00DC0710" w:rsidRDefault="00801508" w:rsidP="00EC7224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DC071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15568025</w:t>
            </w:r>
          </w:p>
          <w:p w14:paraId="2BEE7738" w14:textId="77777777" w:rsidR="00801508" w:rsidRPr="00DC0710" w:rsidRDefault="00801508" w:rsidP="00EC7224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  <w:p w14:paraId="7DE3B970" w14:textId="06BBB5DD" w:rsidR="00801508" w:rsidRPr="00DC0710" w:rsidRDefault="00801508" w:rsidP="00EC7224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DC071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11332465001</w:t>
            </w:r>
          </w:p>
        </w:tc>
      </w:tr>
    </w:tbl>
    <w:p w14:paraId="1B4D55E0" w14:textId="77777777" w:rsidR="00F84AEC" w:rsidRDefault="00F84AEC" w:rsidP="004D2D14">
      <w:pPr>
        <w:rPr>
          <w:rFonts w:ascii="Times New Roman" w:hAnsi="Times New Roman" w:cs="Times New Roman"/>
          <w:b/>
          <w:bCs/>
          <w:sz w:val="21"/>
          <w:szCs w:val="21"/>
        </w:rPr>
      </w:pPr>
    </w:p>
    <w:p w14:paraId="39053400" w14:textId="24731FCB" w:rsidR="00771ADE" w:rsidRDefault="00771ADE" w:rsidP="004D2D14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2.3 Equipment and consumables</w:t>
      </w:r>
    </w:p>
    <w:p w14:paraId="1F7D20EA" w14:textId="77777777" w:rsidR="00771ADE" w:rsidRDefault="00771ADE" w:rsidP="004D2D14">
      <w:pPr>
        <w:rPr>
          <w:rFonts w:ascii="Times New Roman" w:hAnsi="Times New Roman" w:cs="Times New Roman"/>
          <w:b/>
          <w:bCs/>
          <w:sz w:val="21"/>
          <w:szCs w:val="21"/>
        </w:rPr>
      </w:pPr>
    </w:p>
    <w:tbl>
      <w:tblPr>
        <w:tblStyle w:val="TableGridLight"/>
        <w:tblW w:w="11126" w:type="dxa"/>
        <w:tblLook w:val="04A0" w:firstRow="1" w:lastRow="0" w:firstColumn="1" w:lastColumn="0" w:noHBand="0" w:noVBand="1"/>
      </w:tblPr>
      <w:tblGrid>
        <w:gridCol w:w="715"/>
        <w:gridCol w:w="2160"/>
        <w:gridCol w:w="2686"/>
        <w:gridCol w:w="1855"/>
        <w:gridCol w:w="1855"/>
        <w:gridCol w:w="1855"/>
      </w:tblGrid>
      <w:tr w:rsidR="002D6213" w14:paraId="241D24EC" w14:textId="032BE942" w:rsidTr="00232B03">
        <w:trPr>
          <w:trHeight w:val="311"/>
        </w:trPr>
        <w:tc>
          <w:tcPr>
            <w:tcW w:w="715" w:type="dxa"/>
          </w:tcPr>
          <w:p w14:paraId="6823DAE3" w14:textId="78BADA1D" w:rsidR="002D6213" w:rsidRPr="002D6213" w:rsidRDefault="002D6213" w:rsidP="004D2D1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D621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2160" w:type="dxa"/>
          </w:tcPr>
          <w:p w14:paraId="429130BF" w14:textId="4B5D0021" w:rsidR="002D6213" w:rsidRPr="002D6213" w:rsidRDefault="002D6213" w:rsidP="004D2D1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D621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2686" w:type="dxa"/>
          </w:tcPr>
          <w:p w14:paraId="5707FA02" w14:textId="6A43C2AB" w:rsidR="002D6213" w:rsidRPr="002D6213" w:rsidRDefault="002D6213" w:rsidP="004D2D1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D621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1855" w:type="dxa"/>
          </w:tcPr>
          <w:p w14:paraId="680F0AC5" w14:textId="3E925365" w:rsidR="002D6213" w:rsidRPr="002D6213" w:rsidRDefault="002D6213" w:rsidP="004D2D1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D621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Supplier</w:t>
            </w:r>
          </w:p>
        </w:tc>
        <w:tc>
          <w:tcPr>
            <w:tcW w:w="1855" w:type="dxa"/>
          </w:tcPr>
          <w:p w14:paraId="5732CDD9" w14:textId="748AD5F9" w:rsidR="002D6213" w:rsidRPr="002D6213" w:rsidRDefault="002D6213" w:rsidP="004D2D1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D621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cat #</w:t>
            </w:r>
          </w:p>
        </w:tc>
        <w:tc>
          <w:tcPr>
            <w:tcW w:w="1855" w:type="dxa"/>
          </w:tcPr>
          <w:p w14:paraId="46A04BBD" w14:textId="3F80F4EA" w:rsidR="002D6213" w:rsidRPr="002D6213" w:rsidRDefault="002D6213" w:rsidP="004D2D1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D621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Notes</w:t>
            </w:r>
          </w:p>
        </w:tc>
      </w:tr>
      <w:tr w:rsidR="002D6213" w14:paraId="034683F1" w14:textId="0E866570" w:rsidTr="00232B03">
        <w:trPr>
          <w:trHeight w:val="311"/>
        </w:trPr>
        <w:tc>
          <w:tcPr>
            <w:tcW w:w="715" w:type="dxa"/>
          </w:tcPr>
          <w:p w14:paraId="0D1E4728" w14:textId="0327CD52" w:rsidR="002E16BA" w:rsidRPr="00217600" w:rsidRDefault="002E16BA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17600">
              <w:rPr>
                <w:rFonts w:ascii="Times New Roman" w:hAnsi="Times New Roman" w:cs="Times New Roman"/>
                <w:sz w:val="18"/>
                <w:szCs w:val="18"/>
              </w:rPr>
              <w:t>2.3.1</w:t>
            </w:r>
          </w:p>
        </w:tc>
        <w:tc>
          <w:tcPr>
            <w:tcW w:w="2160" w:type="dxa"/>
          </w:tcPr>
          <w:p w14:paraId="5D9C7FB4" w14:textId="54CA9B4D" w:rsidR="002D6213" w:rsidRPr="00217600" w:rsidRDefault="00232B03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Multichannel pipettes</w:t>
            </w:r>
          </w:p>
        </w:tc>
        <w:tc>
          <w:tcPr>
            <w:tcW w:w="2686" w:type="dxa"/>
          </w:tcPr>
          <w:p w14:paraId="57DC02BE" w14:textId="77777777" w:rsidR="002D6213" w:rsidRPr="00217600" w:rsidRDefault="002D6213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55" w:type="dxa"/>
          </w:tcPr>
          <w:p w14:paraId="2E621182" w14:textId="77777777" w:rsidR="002D6213" w:rsidRPr="00217600" w:rsidRDefault="002D6213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55" w:type="dxa"/>
          </w:tcPr>
          <w:p w14:paraId="2213D02F" w14:textId="77777777" w:rsidR="002D6213" w:rsidRPr="00217600" w:rsidRDefault="002D6213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55" w:type="dxa"/>
          </w:tcPr>
          <w:p w14:paraId="54EE20A6" w14:textId="77777777" w:rsidR="002D6213" w:rsidRPr="00217600" w:rsidRDefault="002D6213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D6213" w14:paraId="36225FD7" w14:textId="4E676B87" w:rsidTr="00232B03">
        <w:trPr>
          <w:trHeight w:val="311"/>
        </w:trPr>
        <w:tc>
          <w:tcPr>
            <w:tcW w:w="715" w:type="dxa"/>
          </w:tcPr>
          <w:p w14:paraId="4340749D" w14:textId="1A86BB09" w:rsidR="002D6213" w:rsidRPr="00217600" w:rsidRDefault="002E16BA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17600">
              <w:rPr>
                <w:rFonts w:ascii="Times New Roman" w:hAnsi="Times New Roman" w:cs="Times New Roman"/>
                <w:sz w:val="18"/>
                <w:szCs w:val="18"/>
              </w:rPr>
              <w:t>2.3.2</w:t>
            </w:r>
          </w:p>
        </w:tc>
        <w:tc>
          <w:tcPr>
            <w:tcW w:w="2160" w:type="dxa"/>
          </w:tcPr>
          <w:p w14:paraId="1AC6907E" w14:textId="5939D0B4" w:rsidR="002D6213" w:rsidRPr="005A63B9" w:rsidRDefault="00232B03" w:rsidP="004D2D14">
            <w:pPr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5A63B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Water bath incubator</w:t>
            </w:r>
          </w:p>
        </w:tc>
        <w:tc>
          <w:tcPr>
            <w:tcW w:w="2686" w:type="dxa"/>
          </w:tcPr>
          <w:p w14:paraId="4EA1FA01" w14:textId="77777777" w:rsidR="002D6213" w:rsidRPr="00217600" w:rsidRDefault="002D6213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55" w:type="dxa"/>
          </w:tcPr>
          <w:p w14:paraId="3700D619" w14:textId="77777777" w:rsidR="002D6213" w:rsidRPr="00217600" w:rsidRDefault="002D6213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55" w:type="dxa"/>
          </w:tcPr>
          <w:p w14:paraId="749A069F" w14:textId="77777777" w:rsidR="002D6213" w:rsidRPr="00217600" w:rsidRDefault="002D6213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55" w:type="dxa"/>
          </w:tcPr>
          <w:p w14:paraId="7094F11B" w14:textId="77777777" w:rsidR="002D6213" w:rsidRPr="00217600" w:rsidRDefault="002D6213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D6213" w14:paraId="5AECD781" w14:textId="1CF29B90" w:rsidTr="00232B03">
        <w:trPr>
          <w:trHeight w:val="311"/>
        </w:trPr>
        <w:tc>
          <w:tcPr>
            <w:tcW w:w="715" w:type="dxa"/>
          </w:tcPr>
          <w:p w14:paraId="5FC37E04" w14:textId="49AA347E" w:rsidR="002D6213" w:rsidRPr="00217600" w:rsidRDefault="002E16BA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17600">
              <w:rPr>
                <w:rFonts w:ascii="Times New Roman" w:hAnsi="Times New Roman" w:cs="Times New Roman"/>
                <w:sz w:val="18"/>
                <w:szCs w:val="18"/>
              </w:rPr>
              <w:t>2.3.3</w:t>
            </w:r>
          </w:p>
        </w:tc>
        <w:tc>
          <w:tcPr>
            <w:tcW w:w="2160" w:type="dxa"/>
          </w:tcPr>
          <w:p w14:paraId="69C64128" w14:textId="36871756" w:rsidR="002D6213" w:rsidRPr="00217600" w:rsidRDefault="00232B03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32B0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Thermomixer</w:t>
            </w:r>
          </w:p>
        </w:tc>
        <w:tc>
          <w:tcPr>
            <w:tcW w:w="2686" w:type="dxa"/>
          </w:tcPr>
          <w:p w14:paraId="75BE9656" w14:textId="77777777" w:rsidR="002D6213" w:rsidRPr="00217600" w:rsidRDefault="002D6213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55" w:type="dxa"/>
          </w:tcPr>
          <w:p w14:paraId="2B9A5648" w14:textId="77777777" w:rsidR="002D6213" w:rsidRPr="00217600" w:rsidRDefault="002D6213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55" w:type="dxa"/>
          </w:tcPr>
          <w:p w14:paraId="2983D209" w14:textId="77777777" w:rsidR="002D6213" w:rsidRPr="00217600" w:rsidRDefault="002D6213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55" w:type="dxa"/>
          </w:tcPr>
          <w:p w14:paraId="22469571" w14:textId="77777777" w:rsidR="002D6213" w:rsidRPr="00217600" w:rsidRDefault="002D6213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D6213" w14:paraId="4305DB2D" w14:textId="08DFD763" w:rsidTr="00232B03">
        <w:trPr>
          <w:trHeight w:val="311"/>
        </w:trPr>
        <w:tc>
          <w:tcPr>
            <w:tcW w:w="715" w:type="dxa"/>
          </w:tcPr>
          <w:p w14:paraId="4B14576A" w14:textId="4340BC6A" w:rsidR="002D6213" w:rsidRPr="00217600" w:rsidRDefault="002E16BA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17600">
              <w:rPr>
                <w:rFonts w:ascii="Times New Roman" w:hAnsi="Times New Roman" w:cs="Times New Roman"/>
                <w:sz w:val="18"/>
                <w:szCs w:val="18"/>
              </w:rPr>
              <w:t>2.3.4</w:t>
            </w:r>
          </w:p>
        </w:tc>
        <w:tc>
          <w:tcPr>
            <w:tcW w:w="2160" w:type="dxa"/>
          </w:tcPr>
          <w:p w14:paraId="666A5865" w14:textId="2F60B6F8" w:rsidR="002D6213" w:rsidRPr="00217600" w:rsidRDefault="00232B03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Fluorometer</w:t>
            </w:r>
          </w:p>
        </w:tc>
        <w:tc>
          <w:tcPr>
            <w:tcW w:w="2686" w:type="dxa"/>
          </w:tcPr>
          <w:p w14:paraId="18CE0132" w14:textId="51B137BD" w:rsidR="002D6213" w:rsidRPr="00217600" w:rsidRDefault="00232B03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Qubit Fluorometer</w:t>
            </w:r>
          </w:p>
        </w:tc>
        <w:tc>
          <w:tcPr>
            <w:tcW w:w="1855" w:type="dxa"/>
          </w:tcPr>
          <w:p w14:paraId="3210A139" w14:textId="2200189C" w:rsidR="002D6213" w:rsidRPr="00217600" w:rsidRDefault="008324DB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ThermoFisher Scientific</w:t>
            </w:r>
          </w:p>
        </w:tc>
        <w:tc>
          <w:tcPr>
            <w:tcW w:w="1855" w:type="dxa"/>
          </w:tcPr>
          <w:p w14:paraId="1FC635D8" w14:textId="77777777" w:rsidR="002D6213" w:rsidRPr="00217600" w:rsidRDefault="002D6213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55" w:type="dxa"/>
          </w:tcPr>
          <w:p w14:paraId="0E56A172" w14:textId="77777777" w:rsidR="002D6213" w:rsidRPr="00217600" w:rsidRDefault="002D6213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D6213" w14:paraId="0AA45C92" w14:textId="2C7C59E6" w:rsidTr="00232B03">
        <w:trPr>
          <w:trHeight w:val="311"/>
        </w:trPr>
        <w:tc>
          <w:tcPr>
            <w:tcW w:w="715" w:type="dxa"/>
          </w:tcPr>
          <w:p w14:paraId="52B63486" w14:textId="7A6E5F88" w:rsidR="002D6213" w:rsidRPr="00217600" w:rsidRDefault="002E16BA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17600">
              <w:rPr>
                <w:rFonts w:ascii="Times New Roman" w:hAnsi="Times New Roman" w:cs="Times New Roman"/>
                <w:sz w:val="18"/>
                <w:szCs w:val="18"/>
              </w:rPr>
              <w:t>2.3.5</w:t>
            </w:r>
          </w:p>
        </w:tc>
        <w:tc>
          <w:tcPr>
            <w:tcW w:w="2160" w:type="dxa"/>
          </w:tcPr>
          <w:p w14:paraId="3309D717" w14:textId="55E1E250" w:rsidR="002D6213" w:rsidRPr="00217600" w:rsidRDefault="003C031C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Tubes</w:t>
            </w:r>
          </w:p>
        </w:tc>
        <w:tc>
          <w:tcPr>
            <w:tcW w:w="2686" w:type="dxa"/>
          </w:tcPr>
          <w:p w14:paraId="1B8D621A" w14:textId="7B298F35" w:rsidR="002D6213" w:rsidRPr="00217600" w:rsidRDefault="003C031C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Qubit Assay Tubes</w:t>
            </w:r>
          </w:p>
        </w:tc>
        <w:tc>
          <w:tcPr>
            <w:tcW w:w="1855" w:type="dxa"/>
          </w:tcPr>
          <w:p w14:paraId="19F943A2" w14:textId="25ED55BD" w:rsidR="002D6213" w:rsidRPr="00217600" w:rsidRDefault="003C031C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ThermoFisher Scientific</w:t>
            </w:r>
          </w:p>
        </w:tc>
        <w:tc>
          <w:tcPr>
            <w:tcW w:w="1855" w:type="dxa"/>
          </w:tcPr>
          <w:p w14:paraId="7E133CDE" w14:textId="77777777" w:rsidR="002D6213" w:rsidRPr="00217600" w:rsidRDefault="002D6213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55" w:type="dxa"/>
          </w:tcPr>
          <w:p w14:paraId="39918AF8" w14:textId="77777777" w:rsidR="002D6213" w:rsidRPr="00217600" w:rsidRDefault="002D6213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D6213" w14:paraId="6A3DE37A" w14:textId="1F8D31B3" w:rsidTr="00232B03">
        <w:trPr>
          <w:trHeight w:val="285"/>
        </w:trPr>
        <w:tc>
          <w:tcPr>
            <w:tcW w:w="715" w:type="dxa"/>
          </w:tcPr>
          <w:p w14:paraId="5E8001C9" w14:textId="51285381" w:rsidR="002D6213" w:rsidRPr="00217600" w:rsidRDefault="002E16BA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17600">
              <w:rPr>
                <w:rFonts w:ascii="Times New Roman" w:hAnsi="Times New Roman" w:cs="Times New Roman"/>
                <w:sz w:val="18"/>
                <w:szCs w:val="18"/>
              </w:rPr>
              <w:t>2.3.6</w:t>
            </w:r>
          </w:p>
        </w:tc>
        <w:tc>
          <w:tcPr>
            <w:tcW w:w="2160" w:type="dxa"/>
          </w:tcPr>
          <w:p w14:paraId="6FD1776D" w14:textId="01070408" w:rsidR="002D6213" w:rsidRPr="00217600" w:rsidRDefault="003C031C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Sonicator</w:t>
            </w:r>
            <w:proofErr w:type="spellEnd"/>
          </w:p>
        </w:tc>
        <w:tc>
          <w:tcPr>
            <w:tcW w:w="2686" w:type="dxa"/>
          </w:tcPr>
          <w:p w14:paraId="51DF70A8" w14:textId="77777777" w:rsidR="002D6213" w:rsidRPr="00217600" w:rsidRDefault="002D6213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55" w:type="dxa"/>
          </w:tcPr>
          <w:p w14:paraId="03F1B1C7" w14:textId="77777777" w:rsidR="002D6213" w:rsidRPr="00217600" w:rsidRDefault="002D6213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55" w:type="dxa"/>
          </w:tcPr>
          <w:p w14:paraId="4BF07EBC" w14:textId="77777777" w:rsidR="002D6213" w:rsidRPr="00217600" w:rsidRDefault="002D6213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55" w:type="dxa"/>
          </w:tcPr>
          <w:p w14:paraId="06B85F32" w14:textId="77777777" w:rsidR="002D6213" w:rsidRPr="00217600" w:rsidRDefault="002D6213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D6213" w14:paraId="775B0984" w14:textId="6A28B95C" w:rsidTr="00232B03">
        <w:trPr>
          <w:trHeight w:val="311"/>
        </w:trPr>
        <w:tc>
          <w:tcPr>
            <w:tcW w:w="715" w:type="dxa"/>
          </w:tcPr>
          <w:p w14:paraId="634CA466" w14:textId="7E40F433" w:rsidR="002D6213" w:rsidRPr="00217600" w:rsidRDefault="002E16BA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17600">
              <w:rPr>
                <w:rFonts w:ascii="Times New Roman" w:hAnsi="Times New Roman" w:cs="Times New Roman"/>
                <w:sz w:val="18"/>
                <w:szCs w:val="18"/>
              </w:rPr>
              <w:t>2.3.7</w:t>
            </w:r>
          </w:p>
        </w:tc>
        <w:tc>
          <w:tcPr>
            <w:tcW w:w="2160" w:type="dxa"/>
          </w:tcPr>
          <w:p w14:paraId="0E4BB82C" w14:textId="4742093C" w:rsidR="002D6213" w:rsidRPr="00217600" w:rsidRDefault="00854236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Tubes</w:t>
            </w:r>
          </w:p>
        </w:tc>
        <w:tc>
          <w:tcPr>
            <w:tcW w:w="2686" w:type="dxa"/>
          </w:tcPr>
          <w:p w14:paraId="09E51EAB" w14:textId="5C3899B8" w:rsidR="002D6213" w:rsidRPr="00217600" w:rsidRDefault="00854236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sonicator</w:t>
            </w:r>
            <w:proofErr w:type="spellEnd"/>
          </w:p>
        </w:tc>
        <w:tc>
          <w:tcPr>
            <w:tcW w:w="1855" w:type="dxa"/>
          </w:tcPr>
          <w:p w14:paraId="35D63FD1" w14:textId="77777777" w:rsidR="002D6213" w:rsidRPr="00217600" w:rsidRDefault="002D6213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55" w:type="dxa"/>
          </w:tcPr>
          <w:p w14:paraId="3F1AC7DC" w14:textId="77777777" w:rsidR="002D6213" w:rsidRPr="00217600" w:rsidRDefault="002D6213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55" w:type="dxa"/>
          </w:tcPr>
          <w:p w14:paraId="375BE11A" w14:textId="77777777" w:rsidR="002D6213" w:rsidRPr="00217600" w:rsidRDefault="002D6213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E16BA" w14:paraId="0DFC1998" w14:textId="77777777" w:rsidTr="00232B03">
        <w:trPr>
          <w:trHeight w:val="311"/>
        </w:trPr>
        <w:tc>
          <w:tcPr>
            <w:tcW w:w="715" w:type="dxa"/>
          </w:tcPr>
          <w:p w14:paraId="552159BD" w14:textId="5DFD4BD2" w:rsidR="002E16BA" w:rsidRPr="00217600" w:rsidRDefault="002E16BA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17600">
              <w:rPr>
                <w:rFonts w:ascii="Times New Roman" w:hAnsi="Times New Roman" w:cs="Times New Roman"/>
                <w:sz w:val="18"/>
                <w:szCs w:val="18"/>
              </w:rPr>
              <w:t>2.3.8</w:t>
            </w:r>
          </w:p>
        </w:tc>
        <w:tc>
          <w:tcPr>
            <w:tcW w:w="2160" w:type="dxa"/>
          </w:tcPr>
          <w:p w14:paraId="7B7C83BE" w14:textId="360007C5" w:rsidR="002E16BA" w:rsidRPr="00217600" w:rsidRDefault="00854236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Thermocycler with heated lid</w:t>
            </w:r>
          </w:p>
        </w:tc>
        <w:tc>
          <w:tcPr>
            <w:tcW w:w="2686" w:type="dxa"/>
          </w:tcPr>
          <w:p w14:paraId="72D7194A" w14:textId="77777777" w:rsidR="002E16BA" w:rsidRPr="00217600" w:rsidRDefault="002E16BA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55" w:type="dxa"/>
          </w:tcPr>
          <w:p w14:paraId="40F22318" w14:textId="77777777" w:rsidR="002E16BA" w:rsidRPr="00217600" w:rsidRDefault="002E16BA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55" w:type="dxa"/>
          </w:tcPr>
          <w:p w14:paraId="24392943" w14:textId="77777777" w:rsidR="002E16BA" w:rsidRPr="00217600" w:rsidRDefault="002E16BA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55" w:type="dxa"/>
          </w:tcPr>
          <w:p w14:paraId="3FF0A524" w14:textId="77777777" w:rsidR="002E16BA" w:rsidRPr="00217600" w:rsidRDefault="002E16BA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E16BA" w14:paraId="2C621B4D" w14:textId="77777777" w:rsidTr="00232B03">
        <w:trPr>
          <w:trHeight w:val="311"/>
        </w:trPr>
        <w:tc>
          <w:tcPr>
            <w:tcW w:w="715" w:type="dxa"/>
          </w:tcPr>
          <w:p w14:paraId="1142F615" w14:textId="04A357ED" w:rsidR="002E16BA" w:rsidRPr="00217600" w:rsidRDefault="002E16BA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17600">
              <w:rPr>
                <w:rFonts w:ascii="Times New Roman" w:hAnsi="Times New Roman" w:cs="Times New Roman"/>
                <w:sz w:val="18"/>
                <w:szCs w:val="18"/>
              </w:rPr>
              <w:t>2.3.9</w:t>
            </w:r>
          </w:p>
        </w:tc>
        <w:tc>
          <w:tcPr>
            <w:tcW w:w="2160" w:type="dxa"/>
          </w:tcPr>
          <w:p w14:paraId="50E73E13" w14:textId="42304D88" w:rsidR="002E16BA" w:rsidRPr="00217600" w:rsidRDefault="0086193A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PCR tubes</w:t>
            </w:r>
          </w:p>
        </w:tc>
        <w:tc>
          <w:tcPr>
            <w:tcW w:w="2686" w:type="dxa"/>
          </w:tcPr>
          <w:p w14:paraId="52452C74" w14:textId="77777777" w:rsidR="002E16BA" w:rsidRPr="00217600" w:rsidRDefault="002E16BA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55" w:type="dxa"/>
          </w:tcPr>
          <w:p w14:paraId="42C737E8" w14:textId="77777777" w:rsidR="002E16BA" w:rsidRPr="00217600" w:rsidRDefault="002E16BA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55" w:type="dxa"/>
          </w:tcPr>
          <w:p w14:paraId="6FB889FB" w14:textId="77777777" w:rsidR="002E16BA" w:rsidRPr="00217600" w:rsidRDefault="002E16BA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55" w:type="dxa"/>
          </w:tcPr>
          <w:p w14:paraId="1592660F" w14:textId="77777777" w:rsidR="002E16BA" w:rsidRPr="00217600" w:rsidRDefault="002E16BA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E16BA" w14:paraId="070C8CCB" w14:textId="77777777" w:rsidTr="00232B03">
        <w:trPr>
          <w:trHeight w:val="311"/>
        </w:trPr>
        <w:tc>
          <w:tcPr>
            <w:tcW w:w="715" w:type="dxa"/>
          </w:tcPr>
          <w:p w14:paraId="5D5128C7" w14:textId="246EE156" w:rsidR="002E16BA" w:rsidRPr="00217600" w:rsidRDefault="002E16BA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17600">
              <w:rPr>
                <w:rFonts w:ascii="Times New Roman" w:hAnsi="Times New Roman" w:cs="Times New Roman"/>
                <w:sz w:val="18"/>
                <w:szCs w:val="18"/>
              </w:rPr>
              <w:t>2.3.10</w:t>
            </w:r>
          </w:p>
        </w:tc>
        <w:tc>
          <w:tcPr>
            <w:tcW w:w="2160" w:type="dxa"/>
          </w:tcPr>
          <w:p w14:paraId="0D964A50" w14:textId="71C6C4AC" w:rsidR="002E16BA" w:rsidRPr="00217600" w:rsidRDefault="0086193A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Low-bind 1.7 mL tubes</w:t>
            </w:r>
          </w:p>
        </w:tc>
        <w:tc>
          <w:tcPr>
            <w:tcW w:w="2686" w:type="dxa"/>
          </w:tcPr>
          <w:p w14:paraId="59ADA7BE" w14:textId="77777777" w:rsidR="002E16BA" w:rsidRPr="00217600" w:rsidRDefault="002E16BA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55" w:type="dxa"/>
          </w:tcPr>
          <w:p w14:paraId="76090534" w14:textId="77777777" w:rsidR="002E16BA" w:rsidRPr="00217600" w:rsidRDefault="002E16BA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55" w:type="dxa"/>
          </w:tcPr>
          <w:p w14:paraId="53198C48" w14:textId="77777777" w:rsidR="002E16BA" w:rsidRPr="00217600" w:rsidRDefault="002E16BA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55" w:type="dxa"/>
          </w:tcPr>
          <w:p w14:paraId="162791AE" w14:textId="77777777" w:rsidR="002E16BA" w:rsidRPr="00217600" w:rsidRDefault="002E16BA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E16BA" w14:paraId="6C7354F6" w14:textId="77777777" w:rsidTr="00232B03">
        <w:trPr>
          <w:trHeight w:val="311"/>
        </w:trPr>
        <w:tc>
          <w:tcPr>
            <w:tcW w:w="715" w:type="dxa"/>
          </w:tcPr>
          <w:p w14:paraId="072C4416" w14:textId="7E07F081" w:rsidR="002E16BA" w:rsidRPr="00217600" w:rsidRDefault="002E16BA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17600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2.3.11</w:t>
            </w:r>
          </w:p>
        </w:tc>
        <w:tc>
          <w:tcPr>
            <w:tcW w:w="2160" w:type="dxa"/>
          </w:tcPr>
          <w:p w14:paraId="483CBC62" w14:textId="1351FCAC" w:rsidR="002E16BA" w:rsidRPr="00217600" w:rsidRDefault="0086193A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Minicentrifuge tubes</w:t>
            </w:r>
          </w:p>
        </w:tc>
        <w:tc>
          <w:tcPr>
            <w:tcW w:w="2686" w:type="dxa"/>
          </w:tcPr>
          <w:p w14:paraId="5D13E4E0" w14:textId="77777777" w:rsidR="002E16BA" w:rsidRPr="00217600" w:rsidRDefault="002E16BA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55" w:type="dxa"/>
          </w:tcPr>
          <w:p w14:paraId="5F404714" w14:textId="77777777" w:rsidR="002E16BA" w:rsidRPr="00217600" w:rsidRDefault="002E16BA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55" w:type="dxa"/>
          </w:tcPr>
          <w:p w14:paraId="3FF3C513" w14:textId="77777777" w:rsidR="002E16BA" w:rsidRPr="00217600" w:rsidRDefault="002E16BA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55" w:type="dxa"/>
          </w:tcPr>
          <w:p w14:paraId="05DC3895" w14:textId="77777777" w:rsidR="002E16BA" w:rsidRPr="00217600" w:rsidRDefault="002E16BA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E16BA" w14:paraId="22AD05D5" w14:textId="77777777" w:rsidTr="00232B03">
        <w:trPr>
          <w:trHeight w:val="311"/>
        </w:trPr>
        <w:tc>
          <w:tcPr>
            <w:tcW w:w="715" w:type="dxa"/>
          </w:tcPr>
          <w:p w14:paraId="57B5EF0A" w14:textId="4540DF8A" w:rsidR="002E16BA" w:rsidRPr="00217600" w:rsidRDefault="002E16BA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17600">
              <w:rPr>
                <w:rFonts w:ascii="Times New Roman" w:hAnsi="Times New Roman" w:cs="Times New Roman"/>
                <w:sz w:val="18"/>
                <w:szCs w:val="18"/>
              </w:rPr>
              <w:t>2.3.12</w:t>
            </w:r>
          </w:p>
        </w:tc>
        <w:tc>
          <w:tcPr>
            <w:tcW w:w="2160" w:type="dxa"/>
          </w:tcPr>
          <w:p w14:paraId="79A035C2" w14:textId="50BAC0E2" w:rsidR="002E16BA" w:rsidRPr="00217600" w:rsidRDefault="0086193A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Mini centrifuge</w:t>
            </w:r>
          </w:p>
        </w:tc>
        <w:tc>
          <w:tcPr>
            <w:tcW w:w="2686" w:type="dxa"/>
          </w:tcPr>
          <w:p w14:paraId="123B5F98" w14:textId="77777777" w:rsidR="002E16BA" w:rsidRPr="00217600" w:rsidRDefault="002E16BA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55" w:type="dxa"/>
          </w:tcPr>
          <w:p w14:paraId="0ACF1779" w14:textId="77777777" w:rsidR="002E16BA" w:rsidRPr="00217600" w:rsidRDefault="002E16BA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55" w:type="dxa"/>
          </w:tcPr>
          <w:p w14:paraId="45C43AD9" w14:textId="77777777" w:rsidR="002E16BA" w:rsidRPr="00217600" w:rsidRDefault="002E16BA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55" w:type="dxa"/>
          </w:tcPr>
          <w:p w14:paraId="14127206" w14:textId="77777777" w:rsidR="002E16BA" w:rsidRPr="00217600" w:rsidRDefault="002E16BA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E16BA" w14:paraId="49042E45" w14:textId="77777777" w:rsidTr="00232B03">
        <w:trPr>
          <w:trHeight w:val="311"/>
        </w:trPr>
        <w:tc>
          <w:tcPr>
            <w:tcW w:w="715" w:type="dxa"/>
          </w:tcPr>
          <w:p w14:paraId="6C0711B1" w14:textId="14826767" w:rsidR="002E16BA" w:rsidRPr="00217600" w:rsidRDefault="002E16BA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17600">
              <w:rPr>
                <w:rFonts w:ascii="Times New Roman" w:hAnsi="Times New Roman" w:cs="Times New Roman"/>
                <w:sz w:val="18"/>
                <w:szCs w:val="18"/>
              </w:rPr>
              <w:t>2.3.13</w:t>
            </w:r>
          </w:p>
        </w:tc>
        <w:tc>
          <w:tcPr>
            <w:tcW w:w="2160" w:type="dxa"/>
          </w:tcPr>
          <w:p w14:paraId="663EAA36" w14:textId="259ED0B1" w:rsidR="002E16BA" w:rsidRPr="00217600" w:rsidRDefault="006E45C2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Benchtop centrifuge</w:t>
            </w:r>
          </w:p>
        </w:tc>
        <w:tc>
          <w:tcPr>
            <w:tcW w:w="2686" w:type="dxa"/>
          </w:tcPr>
          <w:p w14:paraId="0D14BDA6" w14:textId="77777777" w:rsidR="002E16BA" w:rsidRPr="00217600" w:rsidRDefault="002E16BA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55" w:type="dxa"/>
          </w:tcPr>
          <w:p w14:paraId="6FBC4F96" w14:textId="77777777" w:rsidR="002E16BA" w:rsidRPr="00217600" w:rsidRDefault="002E16BA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55" w:type="dxa"/>
          </w:tcPr>
          <w:p w14:paraId="264615DF" w14:textId="77777777" w:rsidR="002E16BA" w:rsidRPr="00217600" w:rsidRDefault="002E16BA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55" w:type="dxa"/>
          </w:tcPr>
          <w:p w14:paraId="69C1C089" w14:textId="77777777" w:rsidR="002E16BA" w:rsidRPr="00217600" w:rsidRDefault="002E16BA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E16BA" w14:paraId="1D051EEA" w14:textId="77777777" w:rsidTr="00232B03">
        <w:trPr>
          <w:trHeight w:val="311"/>
        </w:trPr>
        <w:tc>
          <w:tcPr>
            <w:tcW w:w="715" w:type="dxa"/>
          </w:tcPr>
          <w:p w14:paraId="74FF3B34" w14:textId="24B34C9B" w:rsidR="002E16BA" w:rsidRPr="00217600" w:rsidRDefault="00217600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17600">
              <w:rPr>
                <w:rFonts w:ascii="Times New Roman" w:hAnsi="Times New Roman" w:cs="Times New Roman"/>
                <w:sz w:val="18"/>
                <w:szCs w:val="18"/>
              </w:rPr>
              <w:t>2.3.14</w:t>
            </w:r>
          </w:p>
        </w:tc>
        <w:tc>
          <w:tcPr>
            <w:tcW w:w="2160" w:type="dxa"/>
          </w:tcPr>
          <w:p w14:paraId="7E8F3B5D" w14:textId="705CC202" w:rsidR="002E16BA" w:rsidRPr="00217600" w:rsidRDefault="006E45C2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Vacuum concentrator</w:t>
            </w:r>
          </w:p>
        </w:tc>
        <w:tc>
          <w:tcPr>
            <w:tcW w:w="2686" w:type="dxa"/>
          </w:tcPr>
          <w:p w14:paraId="57E55A31" w14:textId="77777777" w:rsidR="002E16BA" w:rsidRPr="00217600" w:rsidRDefault="002E16BA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55" w:type="dxa"/>
          </w:tcPr>
          <w:p w14:paraId="14C1E9F0" w14:textId="77777777" w:rsidR="002E16BA" w:rsidRPr="00217600" w:rsidRDefault="002E16BA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55" w:type="dxa"/>
          </w:tcPr>
          <w:p w14:paraId="6E385162" w14:textId="77777777" w:rsidR="002E16BA" w:rsidRPr="00217600" w:rsidRDefault="002E16BA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55" w:type="dxa"/>
          </w:tcPr>
          <w:p w14:paraId="01971B76" w14:textId="77777777" w:rsidR="002E16BA" w:rsidRPr="00217600" w:rsidRDefault="002E16BA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17600" w14:paraId="15D8C458" w14:textId="77777777" w:rsidTr="00232B03">
        <w:trPr>
          <w:trHeight w:val="311"/>
        </w:trPr>
        <w:tc>
          <w:tcPr>
            <w:tcW w:w="715" w:type="dxa"/>
          </w:tcPr>
          <w:p w14:paraId="73B4C669" w14:textId="1E13073D" w:rsidR="00217600" w:rsidRPr="00217600" w:rsidRDefault="00217600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17600">
              <w:rPr>
                <w:rFonts w:ascii="Times New Roman" w:hAnsi="Times New Roman" w:cs="Times New Roman"/>
                <w:sz w:val="18"/>
                <w:szCs w:val="18"/>
              </w:rPr>
              <w:t>2.3.15</w:t>
            </w:r>
          </w:p>
        </w:tc>
        <w:tc>
          <w:tcPr>
            <w:tcW w:w="2160" w:type="dxa"/>
          </w:tcPr>
          <w:p w14:paraId="792CA7A5" w14:textId="6DB4078E" w:rsidR="00217600" w:rsidRPr="00217600" w:rsidRDefault="006E45C2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Magnetic rack for PCR tubes</w:t>
            </w:r>
          </w:p>
        </w:tc>
        <w:tc>
          <w:tcPr>
            <w:tcW w:w="2686" w:type="dxa"/>
          </w:tcPr>
          <w:p w14:paraId="41286EBC" w14:textId="77777777" w:rsidR="00217600" w:rsidRPr="00217600" w:rsidRDefault="00217600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55" w:type="dxa"/>
          </w:tcPr>
          <w:p w14:paraId="472CFDA2" w14:textId="77777777" w:rsidR="00217600" w:rsidRPr="00217600" w:rsidRDefault="00217600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55" w:type="dxa"/>
          </w:tcPr>
          <w:p w14:paraId="240B19CD" w14:textId="77777777" w:rsidR="00217600" w:rsidRPr="00217600" w:rsidRDefault="00217600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55" w:type="dxa"/>
          </w:tcPr>
          <w:p w14:paraId="58E9A12B" w14:textId="77777777" w:rsidR="00217600" w:rsidRPr="00217600" w:rsidRDefault="00217600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17600" w14:paraId="3B29D5A2" w14:textId="77777777" w:rsidTr="00232B03">
        <w:trPr>
          <w:trHeight w:val="311"/>
        </w:trPr>
        <w:tc>
          <w:tcPr>
            <w:tcW w:w="715" w:type="dxa"/>
          </w:tcPr>
          <w:p w14:paraId="0B36E278" w14:textId="4198223F" w:rsidR="00217600" w:rsidRPr="00217600" w:rsidRDefault="00217600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17600">
              <w:rPr>
                <w:rFonts w:ascii="Times New Roman" w:hAnsi="Times New Roman" w:cs="Times New Roman"/>
                <w:sz w:val="18"/>
                <w:szCs w:val="18"/>
              </w:rPr>
              <w:t>2.3.16</w:t>
            </w:r>
          </w:p>
        </w:tc>
        <w:tc>
          <w:tcPr>
            <w:tcW w:w="2160" w:type="dxa"/>
          </w:tcPr>
          <w:p w14:paraId="539AC77F" w14:textId="4CFAAF53" w:rsidR="00217600" w:rsidRPr="00217600" w:rsidRDefault="006E45C2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Magnetic rack for 1.5 mL tubes</w:t>
            </w:r>
          </w:p>
        </w:tc>
        <w:tc>
          <w:tcPr>
            <w:tcW w:w="2686" w:type="dxa"/>
          </w:tcPr>
          <w:p w14:paraId="73E42BED" w14:textId="77777777" w:rsidR="00217600" w:rsidRPr="00217600" w:rsidRDefault="00217600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55" w:type="dxa"/>
          </w:tcPr>
          <w:p w14:paraId="1376064E" w14:textId="77777777" w:rsidR="00217600" w:rsidRPr="00217600" w:rsidRDefault="00217600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55" w:type="dxa"/>
          </w:tcPr>
          <w:p w14:paraId="31DCA4B2" w14:textId="77777777" w:rsidR="00217600" w:rsidRPr="00217600" w:rsidRDefault="00217600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55" w:type="dxa"/>
          </w:tcPr>
          <w:p w14:paraId="78A709A4" w14:textId="77777777" w:rsidR="00217600" w:rsidRPr="00217600" w:rsidRDefault="00217600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17600" w14:paraId="71205C17" w14:textId="77777777" w:rsidTr="00232B03">
        <w:trPr>
          <w:trHeight w:val="311"/>
        </w:trPr>
        <w:tc>
          <w:tcPr>
            <w:tcW w:w="715" w:type="dxa"/>
          </w:tcPr>
          <w:p w14:paraId="34C9EF11" w14:textId="2FF7481F" w:rsidR="00217600" w:rsidRPr="00217600" w:rsidRDefault="00217600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17600">
              <w:rPr>
                <w:rFonts w:ascii="Times New Roman" w:hAnsi="Times New Roman" w:cs="Times New Roman"/>
                <w:sz w:val="18"/>
                <w:szCs w:val="18"/>
              </w:rPr>
              <w:t>2.3.17</w:t>
            </w:r>
          </w:p>
        </w:tc>
        <w:tc>
          <w:tcPr>
            <w:tcW w:w="2160" w:type="dxa"/>
          </w:tcPr>
          <w:p w14:paraId="41E53D83" w14:textId="2CE8295A" w:rsidR="00217600" w:rsidRPr="00217600" w:rsidRDefault="006E45C2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Vortexer</w:t>
            </w:r>
            <w:proofErr w:type="spellEnd"/>
          </w:p>
        </w:tc>
        <w:tc>
          <w:tcPr>
            <w:tcW w:w="2686" w:type="dxa"/>
          </w:tcPr>
          <w:p w14:paraId="1275985E" w14:textId="77777777" w:rsidR="00217600" w:rsidRPr="00217600" w:rsidRDefault="00217600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55" w:type="dxa"/>
          </w:tcPr>
          <w:p w14:paraId="44631674" w14:textId="77777777" w:rsidR="00217600" w:rsidRPr="00217600" w:rsidRDefault="00217600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55" w:type="dxa"/>
          </w:tcPr>
          <w:p w14:paraId="286144D9" w14:textId="77777777" w:rsidR="00217600" w:rsidRPr="00217600" w:rsidRDefault="00217600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55" w:type="dxa"/>
          </w:tcPr>
          <w:p w14:paraId="369AF11B" w14:textId="77777777" w:rsidR="00217600" w:rsidRPr="00217600" w:rsidRDefault="00217600" w:rsidP="004D2D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FD0EB42" w14:textId="77777777" w:rsidR="002D6213" w:rsidRDefault="002D6213" w:rsidP="004D2D14">
      <w:pPr>
        <w:rPr>
          <w:rFonts w:ascii="Times New Roman" w:hAnsi="Times New Roman" w:cs="Times New Roman"/>
          <w:b/>
          <w:bCs/>
          <w:sz w:val="21"/>
          <w:szCs w:val="21"/>
        </w:rPr>
      </w:pPr>
    </w:p>
    <w:p w14:paraId="6E181E7C" w14:textId="6F4B65F4" w:rsidR="00A75EF3" w:rsidRDefault="00A75EF3" w:rsidP="004D2D14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2.4 Software Packages</w:t>
      </w:r>
    </w:p>
    <w:p w14:paraId="3B1A51C9" w14:textId="77777777" w:rsidR="00F6568C" w:rsidRDefault="00F6568C" w:rsidP="004D2D14">
      <w:pPr>
        <w:rPr>
          <w:rFonts w:ascii="Times New Roman" w:hAnsi="Times New Roman" w:cs="Times New Roman"/>
          <w:b/>
          <w:bCs/>
          <w:sz w:val="21"/>
          <w:szCs w:val="21"/>
        </w:rPr>
      </w:pPr>
    </w:p>
    <w:p w14:paraId="33743844" w14:textId="3AAFBF27" w:rsidR="00EA0030" w:rsidRPr="00EA0030" w:rsidRDefault="00EA0030" w:rsidP="004D2D14">
      <w:pPr>
        <w:rPr>
          <w:rFonts w:ascii="Times New Roman" w:hAnsi="Times New Roman" w:cs="Times New Roman"/>
          <w:b/>
          <w:bCs/>
          <w:color w:val="FF0000"/>
          <w:sz w:val="21"/>
          <w:szCs w:val="21"/>
        </w:rPr>
      </w:pPr>
      <w:r w:rsidRPr="00EA0030">
        <w:rPr>
          <w:rFonts w:ascii="Times New Roman" w:hAnsi="Times New Roman" w:cs="Times New Roman"/>
          <w:b/>
          <w:bCs/>
          <w:color w:val="FF0000"/>
          <w:sz w:val="21"/>
          <w:szCs w:val="21"/>
        </w:rPr>
        <w:t>2.5 Primers/oligonucleotides/adapters</w:t>
      </w:r>
    </w:p>
    <w:p w14:paraId="0B0D4D5F" w14:textId="77777777" w:rsidR="00EA0030" w:rsidRDefault="00EA0030" w:rsidP="004D2D14">
      <w:pPr>
        <w:rPr>
          <w:rFonts w:ascii="Times New Roman" w:hAnsi="Times New Roman" w:cs="Times New Roman"/>
          <w:sz w:val="21"/>
          <w:szCs w:val="21"/>
        </w:rPr>
      </w:pPr>
    </w:p>
    <w:p w14:paraId="636475BB" w14:textId="5D295B2C" w:rsidR="00EA0030" w:rsidRDefault="00EE47FE" w:rsidP="004D2D14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2.5.1 PCR Primers:</w:t>
      </w:r>
    </w:p>
    <w:p w14:paraId="664554D9" w14:textId="3E8819DE" w:rsidR="00EE47FE" w:rsidRDefault="00EE47FE" w:rsidP="004D2D14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2.5.2 Adaptors:</w:t>
      </w:r>
    </w:p>
    <w:p w14:paraId="18BA4F7C" w14:textId="0A68150F" w:rsidR="00EE47FE" w:rsidRDefault="00EE47FE" w:rsidP="004D2D14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2.5.3 Probes: </w:t>
      </w:r>
      <w:r w:rsidR="004005F4">
        <w:rPr>
          <w:rFonts w:ascii="Times New Roman" w:hAnsi="Times New Roman" w:cs="Times New Roman"/>
          <w:sz w:val="21"/>
          <w:szCs w:val="21"/>
        </w:rPr>
        <w:t>Biotinylated RNA baits were synthesized by Arbor Biosciences (see Section 3: Experimental Design). The position of the targeted regions is available in Supplementary Table X.</w:t>
      </w:r>
    </w:p>
    <w:p w14:paraId="29AF3FC8" w14:textId="074AEA9C" w:rsidR="00480D63" w:rsidRDefault="00480D63" w:rsidP="00480D63">
      <w:pPr>
        <w:rPr>
          <w:rFonts w:ascii="Times New Roman" w:hAnsi="Times New Roman" w:cs="Times New Roman"/>
          <w:sz w:val="21"/>
          <w:szCs w:val="21"/>
        </w:rPr>
      </w:pPr>
    </w:p>
    <w:p w14:paraId="6FD94B90" w14:textId="04A6E678" w:rsidR="00480D63" w:rsidRDefault="00480D63" w:rsidP="00480D63">
      <w:pPr>
        <w:rPr>
          <w:rFonts w:ascii="Times New Roman" w:hAnsi="Times New Roman" w:cs="Times New Roman"/>
          <w:sz w:val="21"/>
          <w:szCs w:val="21"/>
        </w:rPr>
      </w:pPr>
      <w:r w:rsidRPr="00480D63">
        <w:rPr>
          <w:rFonts w:ascii="Times New Roman" w:hAnsi="Times New Roman" w:cs="Times New Roman"/>
          <w:b/>
          <w:bCs/>
          <w:sz w:val="21"/>
          <w:szCs w:val="21"/>
        </w:rPr>
        <w:t>3.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Experimental design</w:t>
      </w:r>
    </w:p>
    <w:p w14:paraId="35649372" w14:textId="061DF3BF" w:rsidR="00480D63" w:rsidRDefault="00480D63" w:rsidP="00993CD5">
      <w:pPr>
        <w:ind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Probe design</w:t>
      </w:r>
      <w:r w:rsidR="00481FD2">
        <w:rPr>
          <w:rFonts w:ascii="Times New Roman" w:hAnsi="Times New Roman" w:cs="Times New Roman"/>
          <w:sz w:val="21"/>
          <w:szCs w:val="21"/>
        </w:rPr>
        <w:t xml:space="preserve"> (Wilkinson, phylogenetic similarity)</w:t>
      </w:r>
    </w:p>
    <w:p w14:paraId="04EF8FF7" w14:textId="0D12C36B" w:rsidR="00480D63" w:rsidRDefault="00480D63" w:rsidP="00185386">
      <w:pPr>
        <w:ind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Number of probes</w:t>
      </w:r>
      <w:r w:rsidR="00185386">
        <w:rPr>
          <w:rFonts w:ascii="Times New Roman" w:hAnsi="Times New Roman" w:cs="Times New Roman"/>
          <w:sz w:val="21"/>
          <w:szCs w:val="21"/>
        </w:rPr>
        <w:t xml:space="preserve"> (~2,000)</w:t>
      </w:r>
    </w:p>
    <w:p w14:paraId="159BED49" w14:textId="6993AB56" w:rsidR="00993CD5" w:rsidRDefault="00993CD5" w:rsidP="00E502D1">
      <w:pPr>
        <w:ind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</w:t>
      </w:r>
      <w:r w:rsidR="00480D63" w:rsidRPr="00993CD5">
        <w:rPr>
          <w:rFonts w:ascii="Times New Roman" w:hAnsi="Times New Roman" w:cs="Times New Roman"/>
          <w:sz w:val="21"/>
          <w:szCs w:val="21"/>
        </w:rPr>
        <w:t>he amount of the recovered material after hybridization is usually very little and it will require more PCR cycles to obtain a sufficient concentration for NGS-sequencing</w:t>
      </w:r>
      <w:r w:rsidR="002A56BD" w:rsidRPr="00993CD5">
        <w:rPr>
          <w:rFonts w:ascii="Times New Roman" w:hAnsi="Times New Roman" w:cs="Times New Roman"/>
          <w:sz w:val="21"/>
          <w:szCs w:val="21"/>
        </w:rPr>
        <w:t>, which will result in a higher rate of PCR duplicates that need to be filtered out before further analysis.</w:t>
      </w:r>
      <w:r w:rsidR="00E502D1">
        <w:rPr>
          <w:rFonts w:ascii="Times New Roman" w:hAnsi="Times New Roman" w:cs="Times New Roman"/>
          <w:sz w:val="21"/>
          <w:szCs w:val="21"/>
        </w:rPr>
        <w:t xml:space="preserve"> This also means that we need to start with 500 – 1,000 ng per sample. </w:t>
      </w:r>
    </w:p>
    <w:p w14:paraId="2CFDF32A" w14:textId="77777777" w:rsidR="00FC51DA" w:rsidRDefault="00FC51DA" w:rsidP="00FC51DA">
      <w:pPr>
        <w:rPr>
          <w:rFonts w:ascii="Times New Roman" w:hAnsi="Times New Roman" w:cs="Times New Roman"/>
          <w:sz w:val="21"/>
          <w:szCs w:val="21"/>
        </w:rPr>
      </w:pPr>
    </w:p>
    <w:p w14:paraId="62F507C8" w14:textId="0ED173C1" w:rsidR="00FC51DA" w:rsidRDefault="00FC51DA" w:rsidP="00FC51DA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4. DNA extraction and quantification</w:t>
      </w:r>
    </w:p>
    <w:p w14:paraId="364536E7" w14:textId="77777777" w:rsidR="00FC51DA" w:rsidRDefault="00FC51DA" w:rsidP="00FC51DA">
      <w:pPr>
        <w:rPr>
          <w:rFonts w:ascii="Times New Roman" w:hAnsi="Times New Roman" w:cs="Times New Roman"/>
          <w:b/>
          <w:bCs/>
          <w:sz w:val="21"/>
          <w:szCs w:val="21"/>
        </w:rPr>
      </w:pPr>
    </w:p>
    <w:p w14:paraId="03D2017A" w14:textId="56978B48" w:rsidR="00FC51DA" w:rsidRDefault="00FC51DA" w:rsidP="00FC51DA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5. Library preparation</w:t>
      </w:r>
    </w:p>
    <w:p w14:paraId="07968DD3" w14:textId="77777777" w:rsidR="00FC51DA" w:rsidRDefault="00FC51DA" w:rsidP="00FC51DA">
      <w:pPr>
        <w:rPr>
          <w:rFonts w:ascii="Times New Roman" w:hAnsi="Times New Roman" w:cs="Times New Roman"/>
          <w:b/>
          <w:bCs/>
          <w:sz w:val="21"/>
          <w:szCs w:val="21"/>
        </w:rPr>
      </w:pPr>
    </w:p>
    <w:p w14:paraId="25B0D950" w14:textId="2AD7A430" w:rsidR="00FE5F51" w:rsidRDefault="00FC51DA" w:rsidP="00FC51DA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6. </w:t>
      </w:r>
      <w:r w:rsidR="00FE5F51">
        <w:rPr>
          <w:rFonts w:ascii="Times New Roman" w:hAnsi="Times New Roman" w:cs="Times New Roman"/>
          <w:b/>
          <w:bCs/>
          <w:sz w:val="21"/>
          <w:szCs w:val="21"/>
        </w:rPr>
        <w:t>Bisulfite conversion and library amplification</w:t>
      </w:r>
    </w:p>
    <w:p w14:paraId="1BB63760" w14:textId="77777777" w:rsidR="00FE5F51" w:rsidRDefault="00FE5F51" w:rsidP="00FC51DA">
      <w:pPr>
        <w:rPr>
          <w:rFonts w:ascii="Times New Roman" w:hAnsi="Times New Roman" w:cs="Times New Roman"/>
          <w:b/>
          <w:bCs/>
          <w:sz w:val="21"/>
          <w:szCs w:val="21"/>
        </w:rPr>
      </w:pPr>
    </w:p>
    <w:p w14:paraId="4EAFEF86" w14:textId="21894FD9" w:rsidR="00FE5F51" w:rsidRDefault="00FE5F51" w:rsidP="00FC51DA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7. Target enrichment through hybridization capture with RNA probes</w:t>
      </w:r>
    </w:p>
    <w:p w14:paraId="48154282" w14:textId="77777777" w:rsidR="000451CF" w:rsidRDefault="000451CF" w:rsidP="00FC51DA">
      <w:pPr>
        <w:rPr>
          <w:rFonts w:ascii="Times New Roman" w:hAnsi="Times New Roman" w:cs="Times New Roman"/>
          <w:b/>
          <w:bCs/>
          <w:sz w:val="21"/>
          <w:szCs w:val="21"/>
        </w:rPr>
      </w:pPr>
    </w:p>
    <w:p w14:paraId="495E81CA" w14:textId="67347EAC" w:rsidR="000451CF" w:rsidRDefault="000451CF" w:rsidP="00FC51DA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8. Sequencing</w:t>
      </w:r>
    </w:p>
    <w:p w14:paraId="0340203C" w14:textId="77777777" w:rsidR="000451CF" w:rsidRDefault="000451CF" w:rsidP="00FC51DA">
      <w:pPr>
        <w:rPr>
          <w:rFonts w:ascii="Times New Roman" w:hAnsi="Times New Roman" w:cs="Times New Roman"/>
          <w:b/>
          <w:bCs/>
          <w:sz w:val="21"/>
          <w:szCs w:val="21"/>
        </w:rPr>
      </w:pPr>
    </w:p>
    <w:p w14:paraId="71D85DD7" w14:textId="1FA04D97" w:rsidR="000451CF" w:rsidRPr="00FC51DA" w:rsidRDefault="000451CF" w:rsidP="00FC51DA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9. Data Analysis</w:t>
      </w:r>
    </w:p>
    <w:sectPr w:rsidR="000451CF" w:rsidRPr="00FC51DA" w:rsidSect="002E16BA">
      <w:type w:val="continuous"/>
      <w:pgSz w:w="12240" w:h="15840"/>
      <w:pgMar w:top="720" w:right="720" w:bottom="720" w:left="72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5B511" w14:textId="77777777" w:rsidR="00DD6E1E" w:rsidRDefault="00DD6E1E" w:rsidP="00F6447C">
      <w:r>
        <w:separator/>
      </w:r>
    </w:p>
  </w:endnote>
  <w:endnote w:type="continuationSeparator" w:id="0">
    <w:p w14:paraId="324F76DD" w14:textId="77777777" w:rsidR="00DD6E1E" w:rsidRDefault="00DD6E1E" w:rsidP="00F64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53037" w14:textId="77777777" w:rsidR="00DD6E1E" w:rsidRDefault="00DD6E1E" w:rsidP="00F6447C">
      <w:r>
        <w:separator/>
      </w:r>
    </w:p>
  </w:footnote>
  <w:footnote w:type="continuationSeparator" w:id="0">
    <w:p w14:paraId="32787C47" w14:textId="77777777" w:rsidR="00DD6E1E" w:rsidRDefault="00DD6E1E" w:rsidP="00F64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8736B"/>
    <w:multiLevelType w:val="hybridMultilevel"/>
    <w:tmpl w:val="72D00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76642"/>
    <w:multiLevelType w:val="hybridMultilevel"/>
    <w:tmpl w:val="09D452F8"/>
    <w:lvl w:ilvl="0" w:tplc="8930929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279749">
    <w:abstractNumId w:val="0"/>
  </w:num>
  <w:num w:numId="2" w16cid:durableId="1784304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11"/>
    <w:rsid w:val="00006173"/>
    <w:rsid w:val="0002201A"/>
    <w:rsid w:val="000451CF"/>
    <w:rsid w:val="00085C6C"/>
    <w:rsid w:val="000946BD"/>
    <w:rsid w:val="000B58D2"/>
    <w:rsid w:val="000D3A57"/>
    <w:rsid w:val="000D49C9"/>
    <w:rsid w:val="0011435F"/>
    <w:rsid w:val="00147D40"/>
    <w:rsid w:val="00163DBF"/>
    <w:rsid w:val="00172294"/>
    <w:rsid w:val="00185386"/>
    <w:rsid w:val="001975ED"/>
    <w:rsid w:val="001C3006"/>
    <w:rsid w:val="00215FBA"/>
    <w:rsid w:val="00217600"/>
    <w:rsid w:val="002209BF"/>
    <w:rsid w:val="00232B03"/>
    <w:rsid w:val="00237B01"/>
    <w:rsid w:val="00240768"/>
    <w:rsid w:val="00251979"/>
    <w:rsid w:val="00280049"/>
    <w:rsid w:val="0029436B"/>
    <w:rsid w:val="002A56BD"/>
    <w:rsid w:val="002A70CA"/>
    <w:rsid w:val="002B44E4"/>
    <w:rsid w:val="002C7B02"/>
    <w:rsid w:val="002C7EE8"/>
    <w:rsid w:val="002D6213"/>
    <w:rsid w:val="002E16BA"/>
    <w:rsid w:val="002F5D7B"/>
    <w:rsid w:val="00302639"/>
    <w:rsid w:val="00306D06"/>
    <w:rsid w:val="00324C58"/>
    <w:rsid w:val="003262A3"/>
    <w:rsid w:val="0039706B"/>
    <w:rsid w:val="003C031C"/>
    <w:rsid w:val="004005F4"/>
    <w:rsid w:val="00402F6A"/>
    <w:rsid w:val="00426AEA"/>
    <w:rsid w:val="00446D07"/>
    <w:rsid w:val="00447EF1"/>
    <w:rsid w:val="00457115"/>
    <w:rsid w:val="0047717B"/>
    <w:rsid w:val="00480D63"/>
    <w:rsid w:val="00481C16"/>
    <w:rsid w:val="00481FD2"/>
    <w:rsid w:val="004A6EE8"/>
    <w:rsid w:val="004B065F"/>
    <w:rsid w:val="004D2D14"/>
    <w:rsid w:val="004D5BF9"/>
    <w:rsid w:val="004E56C2"/>
    <w:rsid w:val="00530F4C"/>
    <w:rsid w:val="005533F6"/>
    <w:rsid w:val="00565A2D"/>
    <w:rsid w:val="005A4338"/>
    <w:rsid w:val="005A63B9"/>
    <w:rsid w:val="006055A6"/>
    <w:rsid w:val="0063394A"/>
    <w:rsid w:val="00645876"/>
    <w:rsid w:val="00692D8B"/>
    <w:rsid w:val="006A4163"/>
    <w:rsid w:val="006E45C2"/>
    <w:rsid w:val="00704B7B"/>
    <w:rsid w:val="0071482B"/>
    <w:rsid w:val="0071767C"/>
    <w:rsid w:val="007651D9"/>
    <w:rsid w:val="00765B14"/>
    <w:rsid w:val="00771ADE"/>
    <w:rsid w:val="00774A45"/>
    <w:rsid w:val="007A45BE"/>
    <w:rsid w:val="007B1E85"/>
    <w:rsid w:val="007B2A87"/>
    <w:rsid w:val="00801508"/>
    <w:rsid w:val="008066EC"/>
    <w:rsid w:val="00810A86"/>
    <w:rsid w:val="008213A0"/>
    <w:rsid w:val="008267D2"/>
    <w:rsid w:val="008324DB"/>
    <w:rsid w:val="00854236"/>
    <w:rsid w:val="00855DB0"/>
    <w:rsid w:val="0086193A"/>
    <w:rsid w:val="00880FB0"/>
    <w:rsid w:val="00940249"/>
    <w:rsid w:val="00946D3F"/>
    <w:rsid w:val="0096155E"/>
    <w:rsid w:val="009734F2"/>
    <w:rsid w:val="00973DD5"/>
    <w:rsid w:val="00985531"/>
    <w:rsid w:val="0098563A"/>
    <w:rsid w:val="00993CD5"/>
    <w:rsid w:val="009A704C"/>
    <w:rsid w:val="00A1237E"/>
    <w:rsid w:val="00A75EF3"/>
    <w:rsid w:val="00B14E10"/>
    <w:rsid w:val="00B34A82"/>
    <w:rsid w:val="00B35F69"/>
    <w:rsid w:val="00B450FD"/>
    <w:rsid w:val="00BC0911"/>
    <w:rsid w:val="00C227A0"/>
    <w:rsid w:val="00C4326C"/>
    <w:rsid w:val="00C8242D"/>
    <w:rsid w:val="00CA0CBB"/>
    <w:rsid w:val="00CA1298"/>
    <w:rsid w:val="00CA2512"/>
    <w:rsid w:val="00CB4564"/>
    <w:rsid w:val="00CC27B5"/>
    <w:rsid w:val="00CC3544"/>
    <w:rsid w:val="00CC56EF"/>
    <w:rsid w:val="00CF095A"/>
    <w:rsid w:val="00D0031E"/>
    <w:rsid w:val="00D02129"/>
    <w:rsid w:val="00D61A2C"/>
    <w:rsid w:val="00D75AF1"/>
    <w:rsid w:val="00D91F0E"/>
    <w:rsid w:val="00DC0710"/>
    <w:rsid w:val="00DC445E"/>
    <w:rsid w:val="00DD6E1E"/>
    <w:rsid w:val="00E057FF"/>
    <w:rsid w:val="00E17377"/>
    <w:rsid w:val="00E344AB"/>
    <w:rsid w:val="00E502D1"/>
    <w:rsid w:val="00EA0030"/>
    <w:rsid w:val="00EC7224"/>
    <w:rsid w:val="00EE47FE"/>
    <w:rsid w:val="00EF18A7"/>
    <w:rsid w:val="00F00013"/>
    <w:rsid w:val="00F16FB8"/>
    <w:rsid w:val="00F50736"/>
    <w:rsid w:val="00F6447C"/>
    <w:rsid w:val="00F6568C"/>
    <w:rsid w:val="00F83E53"/>
    <w:rsid w:val="00F84AEC"/>
    <w:rsid w:val="00FC27D1"/>
    <w:rsid w:val="00FC402D"/>
    <w:rsid w:val="00FC51DA"/>
    <w:rsid w:val="00FE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81659"/>
  <w15:chartTrackingRefBased/>
  <w15:docId w15:val="{935DFE0A-CE9C-B344-BD48-CBC2717F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DBF"/>
    <w:pPr>
      <w:ind w:left="720"/>
      <w:contextualSpacing/>
    </w:pPr>
  </w:style>
  <w:style w:type="table" w:styleId="TableGrid">
    <w:name w:val="Table Grid"/>
    <w:basedOn w:val="TableNormal"/>
    <w:uiPriority w:val="39"/>
    <w:rsid w:val="00E344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E344AB"/>
    <w:tblPr/>
  </w:style>
  <w:style w:type="table" w:styleId="TableGridLight">
    <w:name w:val="Grid Table Light"/>
    <w:basedOn w:val="TableNormal"/>
    <w:uiPriority w:val="40"/>
    <w:rsid w:val="00855DB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644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47C"/>
  </w:style>
  <w:style w:type="paragraph" w:styleId="Footer">
    <w:name w:val="footer"/>
    <w:basedOn w:val="Normal"/>
    <w:link w:val="FooterChar"/>
    <w:uiPriority w:val="99"/>
    <w:unhideWhenUsed/>
    <w:rsid w:val="00F644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968</Words>
  <Characters>5519</Characters>
  <Application>Microsoft Office Word</Application>
  <DocSecurity>0</DocSecurity>
  <Lines>45</Lines>
  <Paragraphs>12</Paragraphs>
  <ScaleCrop>false</ScaleCrop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Horigan</dc:creator>
  <cp:keywords/>
  <dc:description/>
  <cp:lastModifiedBy>Sophia Horigan</cp:lastModifiedBy>
  <cp:revision>140</cp:revision>
  <dcterms:created xsi:type="dcterms:W3CDTF">2023-06-12T21:02:00Z</dcterms:created>
  <dcterms:modified xsi:type="dcterms:W3CDTF">2023-06-12T22:46:00Z</dcterms:modified>
</cp:coreProperties>
</file>