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DateLong"/>
        <w:tag w:val="iMergeField-DateLong"/>
        <w:id w:val="-561411152"/>
        <w:placeholder>
          <w:docPart w:val="8F066508E0D0442CBE78EE027B93A1F2"/>
        </w:placeholder>
        <w:date>
          <w:dateFormat w:val="MMMM d, yyyy"/>
          <w:lid w:val="en-US"/>
          <w:storeMappedDataAs w:val="dateTime"/>
          <w:calendar w:val="gregorian"/>
        </w:date>
      </w:sdtPr>
      <w:sdtEndPr/>
      <w:sdtContent>
        <w:p w14:paraId="7B946067" w14:textId="43809935" w:rsidR="005A7FBE" w:rsidRPr="00C87717" w:rsidRDefault="00D02B5E" w:rsidP="004D11C0">
          <w:pPr>
            <w:pStyle w:val="Date"/>
          </w:pPr>
          <w:r>
            <w:t>{{ format_date.today() }}</w:t>
          </w:r>
        </w:p>
      </w:sdtContent>
    </w:sdt>
    <w:sdt>
      <w:sdtPr>
        <w:alias w:val="Addressees"/>
        <w:tag w:val="iMergeField-Addressees"/>
        <w:id w:val="-1810543619"/>
        <w:placeholder>
          <w:docPart w:val="51837BFEDA974571B1A934C4D8485E9E"/>
        </w:placeholder>
      </w:sdtPr>
      <w:sdtEndPr/>
      <w:sdtContent>
        <w:p w14:paraId="40D37E79" w14:textId="5196027E" w:rsidR="000B6430" w:rsidRDefault="000B6430" w:rsidP="00D02B5E">
          <w:pPr>
            <w:pStyle w:val="Address"/>
          </w:pPr>
          <w:r>
            <w:t>{% for entity in recipients %}</w:t>
          </w:r>
        </w:p>
        <w:p w14:paraId="3D968392" w14:textId="2630FFD6" w:rsidR="00CF2107" w:rsidRPr="00D02B5E" w:rsidRDefault="00D02B5E" w:rsidP="00D02B5E">
          <w:pPr>
            <w:pStyle w:val="Address"/>
          </w:pPr>
          <w:proofErr w:type="gramStart"/>
          <w:r>
            <w:t>{{ recipient</w:t>
          </w:r>
          <w:r w:rsidR="000B6430">
            <w:t>s</w:t>
          </w:r>
          <w:proofErr w:type="gramEnd"/>
          <w:r>
            <w:t>[</w:t>
          </w:r>
          <w:proofErr w:type="spellStart"/>
          <w:r>
            <w:t>i</w:t>
          </w:r>
          <w:proofErr w:type="spellEnd"/>
          <w:r>
            <w:t>].</w:t>
          </w:r>
          <w:proofErr w:type="spellStart"/>
          <w:r>
            <w:t>how_letter_sent</w:t>
          </w:r>
          <w:proofErr w:type="spellEnd"/>
          <w:r>
            <w:t xml:space="preserve"> }}</w:t>
          </w:r>
        </w:p>
        <w:p w14:paraId="25EABAFB" w14:textId="11BB04CA" w:rsidR="00B26E07" w:rsidRPr="00B26E07" w:rsidRDefault="00D02B5E" w:rsidP="00B26E07">
          <w:pPr>
            <w:rPr>
              <w:b/>
            </w:rPr>
          </w:pPr>
          <w:proofErr w:type="gramStart"/>
          <w:r>
            <w:rPr>
              <w:b/>
            </w:rPr>
            <w:t>{{ recipient</w:t>
          </w:r>
          <w:r w:rsidR="000B6430">
            <w:rPr>
              <w:b/>
            </w:rPr>
            <w:t>s</w:t>
          </w:r>
          <w:proofErr w:type="gramEnd"/>
          <w:r>
            <w:rPr>
              <w:b/>
            </w:rPr>
            <w:t>[</w:t>
          </w:r>
          <w:proofErr w:type="spellStart"/>
          <w:r>
            <w:rPr>
              <w:b/>
            </w:rPr>
            <w:t>i</w:t>
          </w:r>
          <w:proofErr w:type="spellEnd"/>
          <w:r>
            <w:rPr>
              <w:b/>
            </w:rPr>
            <w:t>].name }}</w:t>
          </w:r>
        </w:p>
        <w:p w14:paraId="3913E86E" w14:textId="4EB37267" w:rsidR="00B26E07" w:rsidRPr="00B26E07" w:rsidRDefault="00D02B5E" w:rsidP="00B26E07">
          <w:pPr>
            <w:rPr>
              <w:b/>
            </w:rPr>
          </w:pPr>
          <w:proofErr w:type="gramStart"/>
          <w:r>
            <w:rPr>
              <w:b/>
            </w:rPr>
            <w:t>{{ recipient</w:t>
          </w:r>
          <w:r w:rsidR="000B6430">
            <w:rPr>
              <w:b/>
            </w:rPr>
            <w:t>s</w:t>
          </w:r>
          <w:proofErr w:type="gramEnd"/>
          <w:r>
            <w:rPr>
              <w:b/>
            </w:rPr>
            <w:t>[</w:t>
          </w:r>
          <w:proofErr w:type="spellStart"/>
          <w:r>
            <w:rPr>
              <w:b/>
            </w:rPr>
            <w:t>i</w:t>
          </w:r>
          <w:proofErr w:type="spellEnd"/>
          <w:r>
            <w:rPr>
              <w:b/>
            </w:rPr>
            <w:t>].</w:t>
          </w:r>
          <w:proofErr w:type="spellStart"/>
          <w:r>
            <w:rPr>
              <w:b/>
            </w:rPr>
            <w:t>address.address</w:t>
          </w:r>
          <w:proofErr w:type="spellEnd"/>
          <w:r>
            <w:rPr>
              <w:b/>
            </w:rPr>
            <w:t xml:space="preserve"> }}</w:t>
          </w:r>
        </w:p>
        <w:p w14:paraId="690D2225" w14:textId="5538BC06" w:rsidR="00B26E07" w:rsidRPr="00B26E07" w:rsidRDefault="00D02B5E" w:rsidP="00B26E07">
          <w:pPr>
            <w:rPr>
              <w:b/>
            </w:rPr>
          </w:pPr>
          <w:proofErr w:type="gramStart"/>
          <w:r>
            <w:rPr>
              <w:b/>
            </w:rPr>
            <w:t>{{ recipient</w:t>
          </w:r>
          <w:r w:rsidR="000B6430">
            <w:rPr>
              <w:b/>
            </w:rPr>
            <w:t>s</w:t>
          </w:r>
          <w:proofErr w:type="gramEnd"/>
          <w:r>
            <w:rPr>
              <w:b/>
            </w:rPr>
            <w:t>[</w:t>
          </w:r>
          <w:proofErr w:type="spellStart"/>
          <w:r>
            <w:rPr>
              <w:b/>
            </w:rPr>
            <w:t>i</w:t>
          </w:r>
          <w:proofErr w:type="spellEnd"/>
          <w:r>
            <w:rPr>
              <w:b/>
            </w:rPr>
            <w:t>].</w:t>
          </w:r>
          <w:proofErr w:type="spellStart"/>
          <w:r>
            <w:rPr>
              <w:b/>
            </w:rPr>
            <w:t>address.city</w:t>
          </w:r>
          <w:proofErr w:type="spellEnd"/>
          <w:r>
            <w:rPr>
              <w:b/>
            </w:rPr>
            <w:t xml:space="preserve"> }}</w:t>
          </w:r>
          <w:r w:rsidR="00B26E07" w:rsidRPr="00B26E07">
            <w:rPr>
              <w:b/>
            </w:rPr>
            <w:t xml:space="preserve">, </w:t>
          </w:r>
          <w:r>
            <w:rPr>
              <w:b/>
            </w:rPr>
            <w:t xml:space="preserve">{{ </w:t>
          </w:r>
          <w:proofErr w:type="spellStart"/>
          <w:r>
            <w:rPr>
              <w:b/>
            </w:rPr>
            <w:t>recipient.address.state</w:t>
          </w:r>
          <w:proofErr w:type="spellEnd"/>
          <w:r>
            <w:rPr>
              <w:b/>
            </w:rPr>
            <w:t xml:space="preserve"> }}</w:t>
          </w:r>
          <w:r w:rsidR="00B26E07" w:rsidRPr="00B26E07">
            <w:rPr>
              <w:b/>
            </w:rPr>
            <w:t xml:space="preserve"> </w:t>
          </w:r>
          <w:r>
            <w:rPr>
              <w:b/>
            </w:rPr>
            <w:t>{{ recipient.address.zip }}</w:t>
          </w:r>
        </w:p>
        <w:p w14:paraId="2A2C43DB" w14:textId="5E494322" w:rsidR="00D02B5E" w:rsidRDefault="00D02B5E" w:rsidP="00277339">
          <w:r>
            <w:t>{% if recipient</w:t>
          </w:r>
          <w:r w:rsidR="000B6430">
            <w:t>s[</w:t>
          </w:r>
          <w:proofErr w:type="spellStart"/>
          <w:r w:rsidR="000B6430">
            <w:t>i</w:t>
          </w:r>
          <w:proofErr w:type="spellEnd"/>
          <w:proofErr w:type="gramStart"/>
          <w:r w:rsidR="000B6430">
            <w:t>]</w:t>
          </w:r>
          <w:r>
            <w:t>.</w:t>
          </w:r>
          <w:proofErr w:type="spellStart"/>
          <w:r>
            <w:t>how</w:t>
          </w:r>
          <w:proofErr w:type="gramEnd"/>
          <w:r>
            <w:t>_letter_sent</w:t>
          </w:r>
          <w:proofErr w:type="spellEnd"/>
          <w:r>
            <w:t xml:space="preserve"> == ‘</w:t>
          </w:r>
          <w:r w:rsidR="00E80AC3">
            <w:t>C</w:t>
          </w:r>
          <w:r>
            <w:t>ertified’ %}</w:t>
          </w:r>
        </w:p>
        <w:p w14:paraId="43A4E082" w14:textId="6126BD17" w:rsidR="00906EB2" w:rsidRDefault="00D02B5E" w:rsidP="00277339">
          <w:proofErr w:type="gramStart"/>
          <w:r>
            <w:t>{{ recipient</w:t>
          </w:r>
          <w:r w:rsidR="000B6430">
            <w:t>s</w:t>
          </w:r>
          <w:proofErr w:type="gramEnd"/>
          <w:r w:rsidR="000B6430">
            <w:t>[</w:t>
          </w:r>
          <w:proofErr w:type="spellStart"/>
          <w:r w:rsidR="000B6430">
            <w:t>i</w:t>
          </w:r>
          <w:proofErr w:type="spellEnd"/>
          <w:r w:rsidR="000B6430">
            <w:t>]</w:t>
          </w:r>
          <w:r>
            <w:t>.</w:t>
          </w:r>
          <w:proofErr w:type="spellStart"/>
          <w:r>
            <w:t>letter_article_numer</w:t>
          </w:r>
          <w:proofErr w:type="spellEnd"/>
          <w:r>
            <w:t xml:space="preserve"> }}</w:t>
          </w:r>
        </w:p>
        <w:p w14:paraId="44770DB4" w14:textId="02EA7FCF" w:rsidR="00D02B5E" w:rsidRDefault="00D02B5E" w:rsidP="00277339">
          <w:r>
            <w:t>{% endif %}</w:t>
          </w:r>
        </w:p>
        <w:p w14:paraId="4E3B0FA4" w14:textId="1111C021" w:rsidR="00BF7D9A" w:rsidRPr="00C87717" w:rsidRDefault="000B6430" w:rsidP="00096432">
          <w:r>
            <w:t xml:space="preserve">{% </w:t>
          </w:r>
          <w:proofErr w:type="spellStart"/>
          <w:r>
            <w:t>endfor</w:t>
          </w:r>
          <w:proofErr w:type="spellEnd"/>
          <w:r>
            <w:t xml:space="preserve"> %}</w:t>
          </w:r>
          <w:r w:rsidR="00987B97">
            <w:rPr>
              <w:b/>
            </w:rPr>
            <w:tab/>
          </w:r>
          <w:r w:rsidR="00D344F5" w:rsidRPr="005A314F">
            <w:rPr>
              <w:rFonts w:ascii="Open Sans" w:hAnsi="Open Sans"/>
              <w:b/>
              <w:color w:val="FFFFFF"/>
            </w:rPr>
            <w:t xml:space="preserve"> 03079</w:t>
          </w:r>
        </w:p>
      </w:sdtContent>
    </w:sdt>
    <w:p w14:paraId="03829F45" w14:textId="3AB12E6B" w:rsidR="007D70F3" w:rsidRDefault="007D70F3" w:rsidP="00CF2107">
      <w:pPr>
        <w:ind w:left="1440" w:hanging="720"/>
        <w:rPr>
          <w:b/>
        </w:rPr>
      </w:pPr>
      <w:r w:rsidRPr="00C87717">
        <w:rPr>
          <w:b/>
        </w:rPr>
        <w:t>Re:</w:t>
      </w:r>
      <w:r w:rsidRPr="00C87717">
        <w:rPr>
          <w:b/>
        </w:rPr>
        <w:tab/>
        <w:t xml:space="preserve">Demand Letter pursuant to </w:t>
      </w:r>
      <w:r w:rsidR="001377F3">
        <w:rPr>
          <w:b/>
        </w:rPr>
        <w:t>M.G.L. c. 93A and ot</w:t>
      </w:r>
      <w:r w:rsidR="00E50982">
        <w:rPr>
          <w:b/>
        </w:rPr>
        <w:t>her</w:t>
      </w:r>
      <w:r w:rsidR="001377F3">
        <w:rPr>
          <w:b/>
        </w:rPr>
        <w:t xml:space="preserve"> laws on behalf of </w:t>
      </w:r>
      <w:proofErr w:type="gramStart"/>
      <w:r w:rsidR="000B6430">
        <w:rPr>
          <w:b/>
        </w:rPr>
        <w:t xml:space="preserve">{{ </w:t>
      </w:r>
      <w:proofErr w:type="spellStart"/>
      <w:r w:rsidR="000B6430">
        <w:rPr>
          <w:b/>
        </w:rPr>
        <w:t>client.name</w:t>
      </w:r>
      <w:proofErr w:type="gramEnd"/>
      <w:r w:rsidR="000B6430">
        <w:rPr>
          <w:b/>
        </w:rPr>
        <w:t>.full</w:t>
      </w:r>
      <w:proofErr w:type="spellEnd"/>
      <w:r w:rsidR="000B6430">
        <w:rPr>
          <w:b/>
        </w:rPr>
        <w:t>() }}</w:t>
      </w:r>
      <w:r w:rsidR="00B335D2">
        <w:rPr>
          <w:b/>
        </w:rPr>
        <w:t xml:space="preserve"> </w:t>
      </w:r>
    </w:p>
    <w:p w14:paraId="0922A81A" w14:textId="77777777" w:rsidR="00A06F6C" w:rsidRPr="00C87717" w:rsidRDefault="00A06F6C" w:rsidP="00CF2107">
      <w:pPr>
        <w:ind w:left="1440" w:hanging="720"/>
        <w:rPr>
          <w:b/>
        </w:rPr>
      </w:pPr>
    </w:p>
    <w:p w14:paraId="3662D49D" w14:textId="46D92C88" w:rsidR="001A0910" w:rsidRPr="001A0910" w:rsidRDefault="007D70F3" w:rsidP="001A0910">
      <w:pPr>
        <w:rPr>
          <w:bCs/>
        </w:rPr>
      </w:pPr>
      <w:r w:rsidRPr="00C87717">
        <w:t>Dear</w:t>
      </w:r>
      <w:r w:rsidR="00F61692">
        <w:t xml:space="preserve"> </w:t>
      </w:r>
      <w:commentRangeStart w:id="0"/>
      <w:proofErr w:type="gramStart"/>
      <w:r w:rsidR="001A0910">
        <w:t xml:space="preserve">{{ </w:t>
      </w:r>
      <w:proofErr w:type="spellStart"/>
      <w:r w:rsidR="001A0910">
        <w:t>comma</w:t>
      </w:r>
      <w:proofErr w:type="gramEnd"/>
      <w:r w:rsidR="001A0910">
        <w:t>_and_list</w:t>
      </w:r>
      <w:proofErr w:type="spellEnd"/>
      <w:r w:rsidR="001A0910">
        <w:t>(recipients[</w:t>
      </w:r>
      <w:proofErr w:type="spellStart"/>
      <w:r w:rsidR="001A0910">
        <w:t>i</w:t>
      </w:r>
      <w:proofErr w:type="spellEnd"/>
      <w:r w:rsidR="001A0910">
        <w:t>].name) }}</w:t>
      </w:r>
      <w:commentRangeEnd w:id="0"/>
      <w:r w:rsidR="001A0910">
        <w:rPr>
          <w:rStyle w:val="CommentReference"/>
        </w:rPr>
        <w:commentReference w:id="0"/>
      </w:r>
    </w:p>
    <w:p w14:paraId="30F97324" w14:textId="77777777" w:rsidR="007D70F3" w:rsidRPr="00C87717" w:rsidRDefault="007D70F3" w:rsidP="00096432"/>
    <w:p w14:paraId="6CC305D7" w14:textId="136F8CC5" w:rsidR="007D70F3" w:rsidRDefault="00A06F6C" w:rsidP="00096432">
      <w:r>
        <w:tab/>
      </w:r>
      <w:r w:rsidR="007D70F3" w:rsidRPr="00C87717">
        <w:t xml:space="preserve">Please be advised that </w:t>
      </w:r>
      <w:r w:rsidR="0097707A">
        <w:t>I</w:t>
      </w:r>
      <w:r w:rsidR="005D2A58">
        <w:t xml:space="preserve"> represent </w:t>
      </w:r>
      <w:commentRangeStart w:id="1"/>
      <w:proofErr w:type="gramStart"/>
      <w:r w:rsidR="001A0910">
        <w:t xml:space="preserve">{{ </w:t>
      </w:r>
      <w:proofErr w:type="spellStart"/>
      <w:r w:rsidR="001A0910">
        <w:t>client.name</w:t>
      </w:r>
      <w:proofErr w:type="gramEnd"/>
      <w:r w:rsidR="001A0910">
        <w:t>.full</w:t>
      </w:r>
      <w:proofErr w:type="spellEnd"/>
      <w:r w:rsidR="001A0910">
        <w:t>() }</w:t>
      </w:r>
      <w:r w:rsidR="00FB6DE5">
        <w:t>}</w:t>
      </w:r>
      <w:r w:rsidR="001A0910">
        <w:t xml:space="preserve">. </w:t>
      </w:r>
      <w:commentRangeEnd w:id="1"/>
      <w:r w:rsidR="00FB6DE5">
        <w:rPr>
          <w:rStyle w:val="CommentReference"/>
        </w:rPr>
        <w:commentReference w:id="1"/>
      </w:r>
      <w:r w:rsidR="00B321E4">
        <w:t>T</w:t>
      </w:r>
      <w:r w:rsidR="00962443">
        <w:t>h</w:t>
      </w:r>
      <w:r w:rsidR="005A4CC4">
        <w:t>is</w:t>
      </w:r>
      <w:r w:rsidR="00B321E4">
        <w:t xml:space="preserve"> letter constitutes a demand for relief pursuant to the </w:t>
      </w:r>
      <w:r w:rsidR="00C778A6">
        <w:t>Fair Debt Collection Practices Act, 15 U.S.C. § 1692</w:t>
      </w:r>
      <w:r w:rsidR="0026206A">
        <w:t>,</w:t>
      </w:r>
      <w:r w:rsidR="00C778A6">
        <w:t xml:space="preserve"> </w:t>
      </w:r>
      <w:r w:rsidR="00C778A6">
        <w:rPr>
          <w:i/>
        </w:rPr>
        <w:t>et seq</w:t>
      </w:r>
      <w:r w:rsidR="00AB63C3">
        <w:t xml:space="preserve">. </w:t>
      </w:r>
      <w:r w:rsidR="00DF684B">
        <w:t>(the “FDPCA”),</w:t>
      </w:r>
      <w:r w:rsidR="00C778A6">
        <w:t xml:space="preserve"> and the </w:t>
      </w:r>
      <w:r w:rsidR="00B321E4">
        <w:t xml:space="preserve">Massachusetts Consumer Protection Act, M.G.L. c. 93A, § 9, on </w:t>
      </w:r>
      <w:proofErr w:type="gramStart"/>
      <w:r w:rsidR="001A0910">
        <w:t>{{</w:t>
      </w:r>
      <w:r w:rsidR="00FB6DE5">
        <w:t xml:space="preserve"> pronoun</w:t>
      </w:r>
      <w:proofErr w:type="gramEnd"/>
      <w:r w:rsidR="00FB6DE5">
        <w:t>(</w:t>
      </w:r>
      <w:r w:rsidR="001A0910">
        <w:t>client</w:t>
      </w:r>
      <w:r w:rsidR="00FB6DE5">
        <w:t>) }}</w:t>
      </w:r>
      <w:r w:rsidR="00C778A6">
        <w:t xml:space="preserve"> behalf. </w:t>
      </w:r>
      <w:r w:rsidR="0026206A">
        <w:t xml:space="preserve"> </w:t>
      </w:r>
      <w:r w:rsidR="005F12BB">
        <w:t>You</w:t>
      </w:r>
      <w:r w:rsidR="007D70F3" w:rsidRPr="00C87717">
        <w:t xml:space="preserve"> have </w:t>
      </w:r>
      <w:r w:rsidR="00B549DB">
        <w:t xml:space="preserve">both </w:t>
      </w:r>
      <w:r w:rsidR="007D70F3" w:rsidRPr="00C87717">
        <w:t xml:space="preserve">violated </w:t>
      </w:r>
      <w:r w:rsidR="00FB6DE5">
        <w:t xml:space="preserve">{{ </w:t>
      </w:r>
      <w:proofErr w:type="spellStart"/>
      <w:r w:rsidR="00FB6DE5">
        <w:t>client.name.full</w:t>
      </w:r>
      <w:proofErr w:type="spellEnd"/>
      <w:r w:rsidR="00FB6DE5">
        <w:t>() + “’s” }}</w:t>
      </w:r>
      <w:r w:rsidR="007D70F3" w:rsidRPr="00C87717">
        <w:t xml:space="preserve"> rights by committing unfair and deceptive debt collection practices, and your failure to tender a reasonable offer to settle the claims discussed </w:t>
      </w:r>
      <w:r w:rsidR="007832CB">
        <w:t>h</w:t>
      </w:r>
      <w:r w:rsidR="00E50982">
        <w:t>er</w:t>
      </w:r>
      <w:r w:rsidR="007D70F3" w:rsidRPr="00C87717">
        <w:t>ein within thirty days of receiving t</w:t>
      </w:r>
      <w:r w:rsidR="00962443">
        <w:t>h</w:t>
      </w:r>
      <w:r w:rsidR="00437FDE">
        <w:t>is</w:t>
      </w:r>
      <w:r w:rsidR="007D70F3" w:rsidRPr="00C87717">
        <w:t xml:space="preserve"> letter could result in a court awarding double or treble damages, statutory damages, attorney’s f</w:t>
      </w:r>
      <w:r w:rsidR="000D0F5B">
        <w:t xml:space="preserve">ees, and costs of court, if </w:t>
      </w:r>
      <w:r w:rsidR="00FB6DE5">
        <w:t xml:space="preserve">{{ </w:t>
      </w:r>
      <w:proofErr w:type="spellStart"/>
      <w:r w:rsidR="00FB6DE5">
        <w:t>client.name.full</w:t>
      </w:r>
      <w:proofErr w:type="spellEnd"/>
      <w:r w:rsidR="00FB6DE5">
        <w:t>() }}</w:t>
      </w:r>
      <w:r w:rsidR="007D70F3" w:rsidRPr="00C87717">
        <w:t xml:space="preserve">is forced to sue and prevails. </w:t>
      </w:r>
    </w:p>
    <w:p w14:paraId="6ACB91DE" w14:textId="403910CB" w:rsidR="005D2A58" w:rsidRDefault="005D2A58" w:rsidP="00096432">
      <w:pPr>
        <w:ind w:firstLine="720"/>
      </w:pPr>
    </w:p>
    <w:p w14:paraId="62FC1592" w14:textId="3D7936D5" w:rsidR="000D0F5B" w:rsidRPr="006E4BDB" w:rsidRDefault="000D0F5B" w:rsidP="00096432">
      <w:pPr>
        <w:jc w:val="center"/>
        <w:rPr>
          <w:b/>
          <w:u w:val="single"/>
        </w:rPr>
      </w:pPr>
      <w:r>
        <w:rPr>
          <w:b/>
          <w:u w:val="single"/>
        </w:rPr>
        <w:t xml:space="preserve">Facts </w:t>
      </w:r>
    </w:p>
    <w:p w14:paraId="4F76342E" w14:textId="77777777" w:rsidR="001D5E28" w:rsidRDefault="001D5E28" w:rsidP="00096432">
      <w:pPr>
        <w:pStyle w:val="BlockText"/>
        <w:spacing w:after="0"/>
      </w:pPr>
    </w:p>
    <w:p w14:paraId="600AF28F" w14:textId="73D8D987" w:rsidR="00D344F5" w:rsidRDefault="00A06F6C" w:rsidP="00096432">
      <w:pPr>
        <w:pStyle w:val="BlockText"/>
        <w:spacing w:after="0"/>
      </w:pPr>
      <w:r>
        <w:tab/>
      </w:r>
      <w:r w:rsidR="007E3235">
        <w:t xml:space="preserve">On or about </w:t>
      </w:r>
      <w:r w:rsidR="00FB6DE5">
        <w:t xml:space="preserve">{{ </w:t>
      </w:r>
      <w:proofErr w:type="spellStart"/>
      <w:r w:rsidR="00FB6DE5">
        <w:t>case.filing_date</w:t>
      </w:r>
      <w:proofErr w:type="spellEnd"/>
      <w:r w:rsidR="00FB6DE5">
        <w:t xml:space="preserve"> }}</w:t>
      </w:r>
      <w:r w:rsidR="007E3235">
        <w:t xml:space="preserve">, </w:t>
      </w:r>
      <w:r w:rsidR="00FB6DE5">
        <w:t xml:space="preserve">you </w:t>
      </w:r>
      <w:r w:rsidR="008647C6">
        <w:t xml:space="preserve"> </w:t>
      </w:r>
      <w:r w:rsidR="00F61692">
        <w:t xml:space="preserve">commenced case number </w:t>
      </w:r>
      <w:r w:rsidR="00FB6DE5">
        <w:t xml:space="preserve">{{ </w:t>
      </w:r>
      <w:proofErr w:type="spellStart"/>
      <w:r w:rsidR="00FB6DE5">
        <w:t>case.number</w:t>
      </w:r>
      <w:proofErr w:type="spellEnd"/>
      <w:r w:rsidR="00FB6DE5">
        <w:t xml:space="preserve"> }}</w:t>
      </w:r>
      <w:r w:rsidR="008647C6">
        <w:t xml:space="preserve"> </w:t>
      </w:r>
      <w:r w:rsidR="007E3235">
        <w:t xml:space="preserve">against </w:t>
      </w:r>
      <w:r w:rsidR="00FB6DE5">
        <w:t xml:space="preserve">{{ </w:t>
      </w:r>
      <w:proofErr w:type="spellStart"/>
      <w:r w:rsidR="00FB6DE5">
        <w:t>client.name.full</w:t>
      </w:r>
      <w:proofErr w:type="spellEnd"/>
      <w:r w:rsidR="00FB6DE5">
        <w:t>() }}</w:t>
      </w:r>
      <w:r w:rsidR="00516903">
        <w:t>in th</w:t>
      </w:r>
      <w:r w:rsidR="001D5E28">
        <w:t xml:space="preserve">e </w:t>
      </w:r>
      <w:r w:rsidR="00FB6DE5">
        <w:t xml:space="preserve">{{ </w:t>
      </w:r>
      <w:proofErr w:type="spellStart"/>
      <w:r w:rsidR="00FB6DE5">
        <w:t>court.division</w:t>
      </w:r>
      <w:proofErr w:type="spellEnd"/>
      <w:r w:rsidR="00FB6DE5">
        <w:t xml:space="preserve"> }}</w:t>
      </w:r>
      <w:r w:rsidR="001D5E28">
        <w:t xml:space="preserve"> of the</w:t>
      </w:r>
      <w:r w:rsidR="00516903">
        <w:t xml:space="preserve"> </w:t>
      </w:r>
      <w:r w:rsidR="001D5E28">
        <w:t xml:space="preserve">Massachusetts </w:t>
      </w:r>
      <w:r w:rsidR="00FB6DE5">
        <w:t xml:space="preserve">{{ </w:t>
      </w:r>
      <w:commentRangeStart w:id="2"/>
      <w:proofErr w:type="spellStart"/>
      <w:r w:rsidR="00FB6DE5">
        <w:t>court.type</w:t>
      </w:r>
      <w:proofErr w:type="spellEnd"/>
      <w:r w:rsidR="00FB6DE5">
        <w:t xml:space="preserve"> </w:t>
      </w:r>
      <w:commentRangeEnd w:id="2"/>
      <w:r w:rsidR="00FB6DE5">
        <w:rPr>
          <w:rStyle w:val="CommentReference"/>
        </w:rPr>
        <w:commentReference w:id="2"/>
      </w:r>
      <w:r w:rsidR="00FB6DE5">
        <w:t>}}</w:t>
      </w:r>
      <w:r w:rsidR="00516903">
        <w:t>.</w:t>
      </w:r>
      <w:r w:rsidR="008647C6">
        <w:t xml:space="preserve"> </w:t>
      </w:r>
      <w:r w:rsidR="00516903">
        <w:t xml:space="preserve"> </w:t>
      </w:r>
      <w:r w:rsidR="007E3235">
        <w:t>The suit</w:t>
      </w:r>
      <w:r w:rsidR="00516903">
        <w:t xml:space="preserve"> sought to </w:t>
      </w:r>
      <w:r w:rsidR="003C0F9E">
        <w:t xml:space="preserve">collect </w:t>
      </w:r>
      <w:r w:rsidR="008647C6">
        <w:t xml:space="preserve">amounts </w:t>
      </w:r>
      <w:r w:rsidR="00FB6DE5">
        <w:t xml:space="preserve">from </w:t>
      </w:r>
      <w:proofErr w:type="gramStart"/>
      <w:r w:rsidR="00FB6DE5">
        <w:t xml:space="preserve">{{ </w:t>
      </w:r>
      <w:proofErr w:type="spellStart"/>
      <w:r w:rsidR="00FB6DE5">
        <w:t>client.name</w:t>
      </w:r>
      <w:proofErr w:type="gramEnd"/>
      <w:r w:rsidR="00FB6DE5">
        <w:t>.full</w:t>
      </w:r>
      <w:proofErr w:type="spellEnd"/>
      <w:r w:rsidR="00FB6DE5">
        <w:t>() }}</w:t>
      </w:r>
      <w:r w:rsidR="007E3235">
        <w:t>owed</w:t>
      </w:r>
      <w:r w:rsidR="00516903">
        <w:t xml:space="preserve"> on account of </w:t>
      </w:r>
      <w:r w:rsidR="00FB6DE5">
        <w:t xml:space="preserve">a </w:t>
      </w:r>
      <w:r w:rsidR="00B0547B">
        <w:t>debt (the “Debt”) originally owed to</w:t>
      </w:r>
      <w:r w:rsidR="00516903">
        <w:t xml:space="preserve"> </w:t>
      </w:r>
      <w:r w:rsidR="00FB6DE5">
        <w:t>{{ debt.original_creditor.name }}</w:t>
      </w:r>
      <w:r w:rsidR="008647C6">
        <w:t xml:space="preserve">.  </w:t>
      </w:r>
    </w:p>
    <w:p w14:paraId="1C0E3A28" w14:textId="239A182B" w:rsidR="00D344F5" w:rsidRDefault="00D344F5" w:rsidP="00096432">
      <w:pPr>
        <w:pStyle w:val="BlockText"/>
        <w:spacing w:after="0"/>
      </w:pPr>
    </w:p>
    <w:p w14:paraId="0F7CAF53" w14:textId="2768612A" w:rsidR="00B549DB" w:rsidRDefault="00D344F5" w:rsidP="00096432">
      <w:pPr>
        <w:pStyle w:val="BlockText"/>
        <w:spacing w:after="0"/>
      </w:pPr>
      <w:r>
        <w:tab/>
      </w:r>
      <w:r w:rsidR="00E35176">
        <w:t xml:space="preserve">{{ </w:t>
      </w:r>
      <w:proofErr w:type="spellStart"/>
      <w:r w:rsidR="00E35176">
        <w:t>client.name.full</w:t>
      </w:r>
      <w:proofErr w:type="spellEnd"/>
      <w:r w:rsidR="00E35176">
        <w:t>() }}</w:t>
      </w:r>
      <w:r>
        <w:t xml:space="preserve"> has lived </w:t>
      </w:r>
      <w:r w:rsidR="005A4CC4">
        <w:t xml:space="preserve">at </w:t>
      </w:r>
      <w:r w:rsidR="00E35176">
        <w:t xml:space="preserve">{{ </w:t>
      </w:r>
      <w:proofErr w:type="spellStart"/>
      <w:r w:rsidR="00E35176">
        <w:t>pronoun_possessive</w:t>
      </w:r>
      <w:proofErr w:type="spellEnd"/>
      <w:r w:rsidR="00E35176">
        <w:t>(‘</w:t>
      </w:r>
      <w:r w:rsidR="005A4CC4">
        <w:t>address</w:t>
      </w:r>
      <w:r w:rsidR="00E35176">
        <w:t>’) }}</w:t>
      </w:r>
      <w:r w:rsidR="00B0547B">
        <w:t xml:space="preserve">at </w:t>
      </w:r>
      <w:r w:rsidR="00E35176">
        <w:t xml:space="preserve">{{ </w:t>
      </w:r>
      <w:proofErr w:type="spellStart"/>
      <w:r w:rsidR="00E35176">
        <w:t>client.address.address</w:t>
      </w:r>
      <w:proofErr w:type="spellEnd"/>
      <w:r w:rsidR="00E35176">
        <w:t xml:space="preserve"> }}</w:t>
      </w:r>
      <w:r w:rsidR="00B0547B">
        <w:t xml:space="preserve"> in </w:t>
      </w:r>
      <w:r w:rsidR="00E35176">
        <w:t xml:space="preserve">{{ </w:t>
      </w:r>
      <w:proofErr w:type="spellStart"/>
      <w:r w:rsidR="00E35176">
        <w:t>client.address.city</w:t>
      </w:r>
      <w:proofErr w:type="spellEnd"/>
      <w:r w:rsidR="00E35176">
        <w:t xml:space="preserve"> }}</w:t>
      </w:r>
      <w:r w:rsidR="00B0547B">
        <w:t xml:space="preserve"> </w:t>
      </w:r>
      <w:r w:rsidR="00E35176">
        <w:t>since</w:t>
      </w:r>
      <w:r w:rsidR="00B0547B">
        <w:t xml:space="preserve"> approximately </w:t>
      </w:r>
      <w:r w:rsidR="00E35176">
        <w:t xml:space="preserve">{{ </w:t>
      </w:r>
      <w:proofErr w:type="spellStart"/>
      <w:r w:rsidR="00E35176">
        <w:t>client.address.start_date</w:t>
      </w:r>
      <w:proofErr w:type="spellEnd"/>
      <w:r w:rsidR="00E35176">
        <w:t xml:space="preserve"> }}, before this action commenced. {% if </w:t>
      </w:r>
      <w:proofErr w:type="spellStart"/>
      <w:r w:rsidR="00E35176">
        <w:t>debt.not_incurred_at_filing_address</w:t>
      </w:r>
      <w:proofErr w:type="spellEnd"/>
      <w:r w:rsidR="00E35176">
        <w:t xml:space="preserve"> %} </w:t>
      </w:r>
      <w:proofErr w:type="gramStart"/>
      <w:r w:rsidR="00E35176">
        <w:t>{{ pronoun</w:t>
      </w:r>
      <w:proofErr w:type="gramEnd"/>
      <w:r w:rsidR="00E35176">
        <w:t xml:space="preserve">(client) }} also lived at {{ </w:t>
      </w:r>
      <w:proofErr w:type="spellStart"/>
      <w:r w:rsidR="00E35176">
        <w:t>client.old_address</w:t>
      </w:r>
      <w:proofErr w:type="spellEnd"/>
      <w:r w:rsidR="00E35176">
        <w:t xml:space="preserve"> }}</w:t>
      </w:r>
      <w:r w:rsidR="005A4CC4">
        <w:t xml:space="preserve"> </w:t>
      </w:r>
      <w:r w:rsidR="00B0547B">
        <w:t xml:space="preserve">when </w:t>
      </w:r>
      <w:r w:rsidR="00E35176">
        <w:t>{{ pronoun(client) }}</w:t>
      </w:r>
      <w:r w:rsidR="00B0547B">
        <w:t xml:space="preserve"> purportedly incurred the Debt</w:t>
      </w:r>
      <w:r w:rsidR="00657AA3">
        <w:t xml:space="preserve">.  </w:t>
      </w:r>
    </w:p>
    <w:p w14:paraId="7634E8C9" w14:textId="77777777" w:rsidR="00B549DB" w:rsidRDefault="00B549DB" w:rsidP="00096432">
      <w:pPr>
        <w:pStyle w:val="BlockText"/>
        <w:spacing w:after="0"/>
      </w:pPr>
    </w:p>
    <w:p w14:paraId="6A17E427" w14:textId="24D2263E" w:rsidR="00D344F5" w:rsidRDefault="00B549DB" w:rsidP="00096432">
      <w:pPr>
        <w:pStyle w:val="BlockText"/>
        <w:spacing w:after="0"/>
      </w:pPr>
      <w:r>
        <w:tab/>
      </w:r>
      <w:r w:rsidR="00D344F5">
        <w:t xml:space="preserve">The </w:t>
      </w:r>
      <w:proofErr w:type="gramStart"/>
      <w:r w:rsidR="0044293B">
        <w:t xml:space="preserve">{{ </w:t>
      </w:r>
      <w:proofErr w:type="spellStart"/>
      <w:r w:rsidR="0044293B">
        <w:t>court</w:t>
      </w:r>
      <w:proofErr w:type="gramEnd"/>
      <w:r w:rsidR="0044293B">
        <w:t>.division</w:t>
      </w:r>
      <w:proofErr w:type="spellEnd"/>
      <w:r w:rsidR="0044293B">
        <w:t xml:space="preserve"> }}</w:t>
      </w:r>
      <w:r w:rsidR="00D344F5">
        <w:t xml:space="preserve"> is divided into courts based on geography.  </w:t>
      </w:r>
      <w:proofErr w:type="gramStart"/>
      <w:r w:rsidR="0044293B">
        <w:t xml:space="preserve">{{ </w:t>
      </w:r>
      <w:proofErr w:type="spellStart"/>
      <w:r w:rsidR="0044293B">
        <w:t>client</w:t>
      </w:r>
      <w:proofErr w:type="gramEnd"/>
      <w:r w:rsidR="0044293B">
        <w:t>.address.address</w:t>
      </w:r>
      <w:proofErr w:type="spellEnd"/>
      <w:r w:rsidR="0044293B">
        <w:t xml:space="preserve"> }} {{ </w:t>
      </w:r>
      <w:proofErr w:type="spellStart"/>
      <w:r w:rsidR="0044293B">
        <w:t>client.address.city</w:t>
      </w:r>
      <w:proofErr w:type="spellEnd"/>
      <w:r w:rsidR="0044293B">
        <w:t xml:space="preserve"> }}</w:t>
      </w:r>
      <w:r w:rsidR="00D344F5">
        <w:t xml:space="preserve"> is a part of </w:t>
      </w:r>
      <w:r w:rsidR="0044293B">
        <w:t xml:space="preserve">{{ </w:t>
      </w:r>
      <w:proofErr w:type="spellStart"/>
      <w:r w:rsidR="0044293B">
        <w:t>client.address.court_division</w:t>
      </w:r>
      <w:proofErr w:type="spellEnd"/>
      <w:r w:rsidR="0044293B">
        <w:t xml:space="preserve"> }}, not {{ </w:t>
      </w:r>
      <w:proofErr w:type="spellStart"/>
      <w:r w:rsidR="0044293B">
        <w:t>court.division</w:t>
      </w:r>
      <w:proofErr w:type="spellEnd"/>
      <w:r w:rsidR="0044293B">
        <w:t xml:space="preserve"> }}</w:t>
      </w:r>
      <w:r w:rsidR="00D344F5">
        <w:t xml:space="preserve">. </w:t>
      </w:r>
      <w:bookmarkStart w:id="3" w:name="_GoBack"/>
      <w:bookmarkEnd w:id="3"/>
    </w:p>
    <w:p w14:paraId="699DE99C" w14:textId="77777777" w:rsidR="00D344F5" w:rsidRDefault="00D344F5" w:rsidP="00096432">
      <w:pPr>
        <w:pStyle w:val="BlockText"/>
        <w:spacing w:after="0"/>
      </w:pPr>
    </w:p>
    <w:p w14:paraId="43AF8547" w14:textId="47D33907" w:rsidR="00D344F5" w:rsidRDefault="00D344F5" w:rsidP="004F3984">
      <w:pPr>
        <w:pStyle w:val="BlockText"/>
        <w:spacing w:after="0"/>
      </w:pPr>
      <w:r>
        <w:tab/>
        <w:t xml:space="preserve">Because </w:t>
      </w:r>
      <w:proofErr w:type="gramStart"/>
      <w:r w:rsidR="0044293B">
        <w:t xml:space="preserve">{{ </w:t>
      </w:r>
      <w:proofErr w:type="spellStart"/>
      <w:r w:rsidR="0044293B">
        <w:t>client</w:t>
      </w:r>
      <w:proofErr w:type="gramEnd"/>
      <w:r w:rsidR="0044293B">
        <w:t>.pronoun</w:t>
      </w:r>
      <w:proofErr w:type="spellEnd"/>
      <w:r w:rsidR="0044293B">
        <w:t>() }}</w:t>
      </w:r>
      <w:r w:rsidR="00B0547B">
        <w:t xml:space="preserve"> was</w:t>
      </w:r>
      <w:r>
        <w:t xml:space="preserve"> sued in </w:t>
      </w:r>
      <w:r w:rsidR="0044293B">
        <w:t xml:space="preserve">{{ </w:t>
      </w:r>
      <w:proofErr w:type="spellStart"/>
      <w:r w:rsidR="0044293B">
        <w:t>court.division</w:t>
      </w:r>
      <w:proofErr w:type="spellEnd"/>
      <w:r w:rsidR="0044293B">
        <w:t xml:space="preserve"> }}</w:t>
      </w:r>
      <w:r>
        <w:t xml:space="preserve">, </w:t>
      </w:r>
      <w:r w:rsidR="0044293B">
        <w:t xml:space="preserve">{{ </w:t>
      </w:r>
      <w:proofErr w:type="spellStart"/>
      <w:r w:rsidR="0044293B">
        <w:t>client.name.full</w:t>
      </w:r>
      <w:proofErr w:type="spellEnd"/>
      <w:r w:rsidR="0044293B">
        <w:t xml:space="preserve">() }} </w:t>
      </w:r>
      <w:bookmarkStart w:id="4" w:name="_Hlk52202868"/>
      <w:r w:rsidR="0044293B">
        <w:t xml:space="preserve">{{ </w:t>
      </w:r>
      <w:proofErr w:type="spellStart"/>
      <w:r w:rsidR="0044293B">
        <w:t>client.damages</w:t>
      </w:r>
      <w:proofErr w:type="spellEnd"/>
      <w:r w:rsidR="0044293B">
        <w:t>}}</w:t>
      </w:r>
      <w:r w:rsidR="004F3984">
        <w:t>.</w:t>
      </w:r>
      <w:bookmarkEnd w:id="4"/>
    </w:p>
    <w:p w14:paraId="19B05445" w14:textId="77777777" w:rsidR="001D5E28" w:rsidRDefault="001D5E28" w:rsidP="00096432">
      <w:pPr>
        <w:pStyle w:val="BlockText"/>
        <w:spacing w:after="0"/>
      </w:pPr>
    </w:p>
    <w:p w14:paraId="0AED777F" w14:textId="2C2C29D6" w:rsidR="005D2A58" w:rsidRPr="008E6516" w:rsidRDefault="008D6FE0" w:rsidP="00096432">
      <w:pPr>
        <w:pStyle w:val="BlockText"/>
        <w:spacing w:after="0"/>
        <w:jc w:val="center"/>
        <w:rPr>
          <w:b/>
          <w:u w:val="single"/>
        </w:rPr>
      </w:pPr>
      <w:r>
        <w:rPr>
          <w:b/>
          <w:u w:val="single"/>
        </w:rPr>
        <w:t>Violation of the FDCPA</w:t>
      </w:r>
      <w:r w:rsidR="00F62AF4">
        <w:rPr>
          <w:b/>
          <w:u w:val="single"/>
        </w:rPr>
        <w:t>’s venue provision</w:t>
      </w:r>
      <w:r w:rsidR="009F14EF" w:rsidRPr="008E6516">
        <w:rPr>
          <w:b/>
          <w:u w:val="single"/>
        </w:rPr>
        <w:t xml:space="preserve">, </w:t>
      </w:r>
      <w:r w:rsidR="009F14EF" w:rsidRPr="005A314F">
        <w:rPr>
          <w:b/>
          <w:u w:val="single"/>
        </w:rPr>
        <w:t>15 U.S.C. § 1692i(a)</w:t>
      </w:r>
    </w:p>
    <w:p w14:paraId="26A159EB" w14:textId="77777777" w:rsidR="00546AD2" w:rsidRDefault="00546AD2" w:rsidP="00096432">
      <w:pPr>
        <w:pStyle w:val="BlockText"/>
        <w:spacing w:after="0"/>
        <w:jc w:val="center"/>
        <w:rPr>
          <w:b/>
          <w:u w:val="single"/>
        </w:rPr>
      </w:pPr>
    </w:p>
    <w:p w14:paraId="7B921ECB" w14:textId="1FFA8427" w:rsidR="00E00EEC" w:rsidRDefault="009F14EF" w:rsidP="00096432">
      <w:pPr>
        <w:pStyle w:val="BlockText"/>
        <w:spacing w:after="0"/>
      </w:pPr>
      <w:r>
        <w:tab/>
      </w:r>
      <w:r w:rsidR="00AB63C3" w:rsidRPr="00AB63C3">
        <w:t xml:space="preserve"> “As [c]</w:t>
      </w:r>
      <w:proofErr w:type="spellStart"/>
      <w:r w:rsidR="00AB63C3" w:rsidRPr="00AB63C3">
        <w:t>ollec</w:t>
      </w:r>
      <w:r w:rsidR="00AB63C3">
        <w:t>tion</w:t>
      </w:r>
      <w:proofErr w:type="spellEnd"/>
      <w:r w:rsidR="00AB63C3">
        <w:t xml:space="preserve"> abuse takes many forms…</w:t>
      </w:r>
      <w:r w:rsidR="00AB63C3" w:rsidRPr="00AB63C3">
        <w:t>” the FDCPA’s “purpose is to protect consumers from a host of unfair, harassing, and deceptiv</w:t>
      </w:r>
      <w:r w:rsidR="00AB63C3">
        <w:t>e debt collection practices…</w:t>
      </w:r>
      <w:r w:rsidR="00657AA3">
        <w:t>”</w:t>
      </w:r>
      <w:r w:rsidR="00AB63C3" w:rsidRPr="00AB63C3">
        <w:t xml:space="preserve">  </w:t>
      </w:r>
      <w:r w:rsidR="00AB63C3" w:rsidRPr="00AB63C3">
        <w:rPr>
          <w:i/>
        </w:rPr>
        <w:t>Id</w:t>
      </w:r>
      <w:r w:rsidR="00AB63C3" w:rsidRPr="00AB63C3">
        <w:t>.  To promote that purpose Congress designed the Act to “eliminate abusive debt collection practices</w:t>
      </w:r>
      <w:r w:rsidR="00AB63C3">
        <w:t>…”</w:t>
      </w:r>
      <w:r w:rsidR="00342D7B">
        <w:t xml:space="preserve">  15 U.S.C. §1692(e).  </w:t>
      </w:r>
      <w:r w:rsidR="00AB63C3" w:rsidRPr="00AB63C3">
        <w:t>Congress views the Act “as primarily self</w:t>
      </w:r>
      <w:r w:rsidR="00AB63C3">
        <w:t>-</w:t>
      </w:r>
      <w:r w:rsidR="00AB63C3" w:rsidRPr="00AB63C3">
        <w:t>enforcing</w:t>
      </w:r>
      <w:r w:rsidR="006D06E4">
        <w:t>[,]”</w:t>
      </w:r>
      <w:r w:rsidR="00AB63C3" w:rsidRPr="00AB63C3">
        <w:t xml:space="preserve"> </w:t>
      </w:r>
      <w:proofErr w:type="spellStart"/>
      <w:r w:rsidR="00AB63C3" w:rsidRPr="00AB63C3">
        <w:t>S.Rep</w:t>
      </w:r>
      <w:proofErr w:type="spellEnd"/>
      <w:r w:rsidR="00AB63C3" w:rsidRPr="00AB63C3">
        <w:t xml:space="preserve">. No. 382, 95th Cong.2d Sess. at 4, empowering consumers to act as private attorneys general by providing for statutory damages (15 U.S.C. §1692k(a)(2)(A)), actual damages (15 U.S.C. §1692k(a)(1)), and the mandatory award of attorney’s fees and costs to prevailing plaintiffs (15 U.S.C. §1692k(a)(3)). </w:t>
      </w:r>
      <w:r w:rsidR="00E00EEC">
        <w:t xml:space="preserve"> </w:t>
      </w:r>
      <w:r w:rsidR="005B74DA">
        <w:t xml:space="preserve">In addition, the FDCPA is a strict liability statute. </w:t>
      </w:r>
      <w:r w:rsidR="00E00EEC">
        <w:t xml:space="preserve"> </w:t>
      </w:r>
      <w:r w:rsidR="005B74DA">
        <w:rPr>
          <w:i/>
        </w:rPr>
        <w:t>Harrington v. CACV of Colorado, LLC</w:t>
      </w:r>
      <w:r w:rsidR="005B74DA">
        <w:t xml:space="preserve">, 508 F. Supp. 2d 128, 132 (D. Mass. 2007). </w:t>
      </w:r>
    </w:p>
    <w:p w14:paraId="00A114E2" w14:textId="170EEE90" w:rsidR="00987B97" w:rsidRDefault="00987B97" w:rsidP="00096432"/>
    <w:p w14:paraId="67851CB1" w14:textId="69826463" w:rsidR="00181427" w:rsidRPr="009D5723" w:rsidRDefault="00987B97" w:rsidP="00096432">
      <w:r>
        <w:tab/>
      </w:r>
      <w:r w:rsidR="0044293B">
        <w:t>You are</w:t>
      </w:r>
      <w:r w:rsidR="00181427" w:rsidRPr="009D5723">
        <w:t xml:space="preserve"> a debt collector under the </w:t>
      </w:r>
      <w:r w:rsidR="00547F9C">
        <w:t>FDCPA</w:t>
      </w:r>
      <w:r w:rsidR="00181427">
        <w:t xml:space="preserve"> </w:t>
      </w:r>
      <w:r w:rsidR="00181427" w:rsidRPr="009D5723">
        <w:t xml:space="preserve">because the principal purpose of </w:t>
      </w:r>
      <w:r w:rsidR="0044293B">
        <w:t>your</w:t>
      </w:r>
      <w:r w:rsidR="00181427" w:rsidRPr="009D5723">
        <w:t xml:space="preserve"> busin</w:t>
      </w:r>
      <w:r w:rsidR="0000637B">
        <w:t xml:space="preserve">ess is the collection of debts, </w:t>
      </w:r>
      <w:proofErr w:type="spellStart"/>
      <w:r w:rsidR="00181427" w:rsidRPr="009D5723">
        <w:rPr>
          <w:i/>
        </w:rPr>
        <w:t>Barbato</w:t>
      </w:r>
      <w:proofErr w:type="spellEnd"/>
      <w:r w:rsidR="00181427" w:rsidRPr="009D5723">
        <w:rPr>
          <w:i/>
        </w:rPr>
        <w:t xml:space="preserve"> v. Greystone All., LLC</w:t>
      </w:r>
      <w:r w:rsidR="00181427" w:rsidRPr="009D5723">
        <w:t>, 9</w:t>
      </w:r>
      <w:r w:rsidR="00547F9C">
        <w:t>16 F.3d 260, 268 (3d Cir. 2019</w:t>
      </w:r>
      <w:r w:rsidR="0044293B">
        <w:t>), or because</w:t>
      </w:r>
      <w:r w:rsidR="00FC4F88">
        <w:t xml:space="preserve"> </w:t>
      </w:r>
      <w:r w:rsidR="0044293B">
        <w:t>you</w:t>
      </w:r>
      <w:r w:rsidR="00FC4F88">
        <w:t xml:space="preserve"> regularly collects debts </w:t>
      </w:r>
      <w:r w:rsidR="0044293B" w:rsidRPr="0044293B">
        <w:t xml:space="preserve">owed or due or asserted to be owed or due </w:t>
      </w:r>
      <w:r w:rsidR="0044293B">
        <w:t xml:space="preserve">to </w:t>
      </w:r>
      <w:r w:rsidR="0044293B" w:rsidRPr="0044293B">
        <w:t>another</w:t>
      </w:r>
      <w:r w:rsidR="00FC4F88">
        <w:t>, 15 U.S.C. § 1692a(6).</w:t>
      </w:r>
    </w:p>
    <w:p w14:paraId="3A337138" w14:textId="77777777" w:rsidR="009F14EF" w:rsidRDefault="009F14EF" w:rsidP="00096432">
      <w:pPr>
        <w:jc w:val="both"/>
      </w:pPr>
    </w:p>
    <w:p w14:paraId="69A21AEA" w14:textId="1C106389" w:rsidR="005B4619" w:rsidRDefault="009F14EF" w:rsidP="00096432">
      <w:pPr>
        <w:jc w:val="both"/>
      </w:pPr>
      <w:r>
        <w:tab/>
      </w:r>
      <w:r w:rsidR="00E00EEC" w:rsidRPr="009B5A6F">
        <w:t xml:space="preserve">Section 1692i(a)(2) of the FDCPA </w:t>
      </w:r>
      <w:r w:rsidR="00E00EEC">
        <w:t>limits where a</w:t>
      </w:r>
      <w:r w:rsidR="00E00EEC" w:rsidRPr="009B5A6F">
        <w:t xml:space="preserve"> debt collector may bring an action against a consumer</w:t>
      </w:r>
      <w:r w:rsidR="00E00EEC">
        <w:t>.  It</w:t>
      </w:r>
      <w:r w:rsidR="009D1466">
        <w:t xml:space="preserve"> reads;</w:t>
      </w:r>
      <w:r w:rsidR="005B4619">
        <w:t xml:space="preserve"> </w:t>
      </w:r>
    </w:p>
    <w:p w14:paraId="0AEF7354" w14:textId="77777777" w:rsidR="005B4619" w:rsidRDefault="005B4619" w:rsidP="00096432">
      <w:pPr>
        <w:jc w:val="both"/>
      </w:pPr>
    </w:p>
    <w:p w14:paraId="456598CB" w14:textId="50317038" w:rsidR="00987B97" w:rsidRDefault="005B4619" w:rsidP="00DE1B98">
      <w:pPr>
        <w:ind w:left="720" w:right="720"/>
        <w:jc w:val="both"/>
      </w:pPr>
      <w:r>
        <w:t>[a]</w:t>
      </w:r>
      <w:proofErr w:type="spellStart"/>
      <w:r>
        <w:t>ny</w:t>
      </w:r>
      <w:proofErr w:type="spellEnd"/>
      <w:r>
        <w:t xml:space="preserve"> debt collector who brings any legal action on a debt against any consumer shall…bring such action only in the judicial district or similar legal entity--</w:t>
      </w:r>
      <w:r>
        <w:rPr>
          <w:b/>
          <w:bCs/>
        </w:rPr>
        <w:t>(A)</w:t>
      </w:r>
      <w:r>
        <w:t xml:space="preserve"> in which such consumer signed the contract sued upon; or </w:t>
      </w:r>
      <w:r>
        <w:rPr>
          <w:b/>
          <w:bCs/>
        </w:rPr>
        <w:t>(B)</w:t>
      </w:r>
      <w:r>
        <w:t> in which such consumer resides at the commencement of the action.</w:t>
      </w:r>
    </w:p>
    <w:p w14:paraId="13AAFB26" w14:textId="77777777" w:rsidR="00DE1B98" w:rsidRDefault="00DE1B98" w:rsidP="00DE1B98">
      <w:pPr>
        <w:ind w:left="720" w:right="720"/>
        <w:jc w:val="both"/>
      </w:pPr>
    </w:p>
    <w:p w14:paraId="516CE62D" w14:textId="38A7433C" w:rsidR="00987B97" w:rsidRDefault="00987B97" w:rsidP="00657AA3">
      <w:r>
        <w:rPr>
          <w:i/>
        </w:rPr>
        <w:t xml:space="preserve">See also </w:t>
      </w:r>
      <w:r w:rsidRPr="009D5723">
        <w:rPr>
          <w:i/>
        </w:rPr>
        <w:t>Smith v. Solomon</w:t>
      </w:r>
      <w:r w:rsidRPr="009B5A6F">
        <w:t xml:space="preserve">, 714 F. 3d 73 (1st Cir. 2013); </w:t>
      </w:r>
      <w:r w:rsidRPr="009D5723">
        <w:rPr>
          <w:i/>
        </w:rPr>
        <w:t>Harrington v. CACV, LLC</w:t>
      </w:r>
      <w:r w:rsidRPr="009B5A6F">
        <w:t>, 508 F. Su</w:t>
      </w:r>
      <w:r w:rsidR="00657AA3">
        <w:t xml:space="preserve">pp. 2d 128, 133 (D. Mass. 2007).  </w:t>
      </w:r>
      <w:r w:rsidR="00E00EEC">
        <w:t xml:space="preserve">The federal circuit courts that have interpreted the meaning of the phrase “judicial district or similar legal entity” in </w:t>
      </w:r>
      <w:r w:rsidR="00E00EEC" w:rsidRPr="00A20E66">
        <w:t>§</w:t>
      </w:r>
      <w:r w:rsidR="00E00EEC">
        <w:t xml:space="preserve"> 1692i(a) have concluded that “the correct interpretation of </w:t>
      </w:r>
      <w:r w:rsidR="00E00EEC" w:rsidRPr="005F6920">
        <w:t>judicial d</w:t>
      </w:r>
      <w:r w:rsidR="00E00EEC">
        <w:t>istrict or similar legal entity</w:t>
      </w:r>
      <w:r w:rsidR="00E00EEC" w:rsidRPr="005F6920">
        <w:t xml:space="preserve"> in § 1692i is the smallest geographic area that is relevant for determining venue in the court system in which the case is filed</w:t>
      </w:r>
      <w:r w:rsidR="00E00EEC">
        <w:t xml:space="preserve">.”  </w:t>
      </w:r>
      <w:r w:rsidR="00E00EEC">
        <w:rPr>
          <w:i/>
        </w:rPr>
        <w:t xml:space="preserve">See </w:t>
      </w:r>
      <w:proofErr w:type="spellStart"/>
      <w:r w:rsidR="00E00EEC" w:rsidRPr="005F6920">
        <w:rPr>
          <w:i/>
        </w:rPr>
        <w:t>Suesz</w:t>
      </w:r>
      <w:proofErr w:type="spellEnd"/>
      <w:r w:rsidR="00E00EEC" w:rsidRPr="005F6920">
        <w:rPr>
          <w:i/>
        </w:rPr>
        <w:t xml:space="preserve"> v. Med-1 Sols.</w:t>
      </w:r>
      <w:r w:rsidR="00E00EEC" w:rsidRPr="005F6920">
        <w:t>, LLC, 757 F.3d 636, 638 (7th Cir. 2014)</w:t>
      </w:r>
      <w:r w:rsidR="00E00EEC">
        <w:t xml:space="preserve">; </w:t>
      </w:r>
      <w:r w:rsidR="00E00EEC" w:rsidRPr="00224F79">
        <w:rPr>
          <w:i/>
        </w:rPr>
        <w:t xml:space="preserve">Hess v. Cohen &amp; </w:t>
      </w:r>
      <w:proofErr w:type="spellStart"/>
      <w:r w:rsidR="00E00EEC" w:rsidRPr="00224F79">
        <w:rPr>
          <w:i/>
        </w:rPr>
        <w:t>Slamowitz</w:t>
      </w:r>
      <w:proofErr w:type="spellEnd"/>
      <w:r w:rsidR="00E00EEC" w:rsidRPr="00224F79">
        <w:rPr>
          <w:i/>
        </w:rPr>
        <w:t xml:space="preserve"> LLP, </w:t>
      </w:r>
      <w:r w:rsidR="00E00EEC" w:rsidRPr="00224F79">
        <w:t>637 F.3d 117, 123 (2d Cir. 2011)</w:t>
      </w:r>
      <w:r w:rsidR="00E00EEC">
        <w:t xml:space="preserve"> (courts must look to how a particular state divides up the territorial extent of its courts when performing an analysis under § 1692i).  </w:t>
      </w:r>
    </w:p>
    <w:p w14:paraId="474A7A08" w14:textId="77777777" w:rsidR="00987B97" w:rsidRDefault="00987B97" w:rsidP="00657AA3"/>
    <w:p w14:paraId="6A3315D7" w14:textId="212F8BC1" w:rsidR="00987B97" w:rsidRDefault="00987B97" w:rsidP="00657AA3">
      <w:r>
        <w:tab/>
      </w:r>
      <w:r w:rsidR="00E00EEC">
        <w:t>B</w:t>
      </w:r>
      <w:r w:rsidR="00E00EEC" w:rsidRPr="009B5A6F">
        <w:t xml:space="preserve">ecause the subdivisions of the </w:t>
      </w:r>
      <w:r w:rsidR="0044293B">
        <w:t xml:space="preserve">{{ </w:t>
      </w:r>
      <w:proofErr w:type="spellStart"/>
      <w:r w:rsidR="0044293B">
        <w:t>court.type</w:t>
      </w:r>
      <w:proofErr w:type="spellEnd"/>
      <w:r w:rsidR="0044293B">
        <w:t xml:space="preserve"> }}</w:t>
      </w:r>
      <w:r w:rsidR="00E00EEC" w:rsidRPr="009B5A6F">
        <w:t xml:space="preserve"> </w:t>
      </w:r>
      <w:r w:rsidR="00E00EEC">
        <w:t>are separate judicial districts,</w:t>
      </w:r>
      <w:r w:rsidR="00E00EEC" w:rsidRPr="009B5A6F">
        <w:t xml:space="preserve"> </w:t>
      </w:r>
      <w:r w:rsidR="00E00EEC" w:rsidRPr="009110AD">
        <w:rPr>
          <w:i/>
        </w:rPr>
        <w:t>see</w:t>
      </w:r>
      <w:r w:rsidR="00E00EEC">
        <w:t xml:space="preserve"> </w:t>
      </w:r>
      <w:commentRangeStart w:id="5"/>
      <w:r w:rsidR="00E00EEC">
        <w:t xml:space="preserve">M.G.L. c. 223, § 2, </w:t>
      </w:r>
      <w:commentRangeEnd w:id="5"/>
      <w:r w:rsidR="0044293B">
        <w:rPr>
          <w:rStyle w:val="CommentReference"/>
        </w:rPr>
        <w:commentReference w:id="5"/>
      </w:r>
      <w:r w:rsidR="00E00EEC">
        <w:t xml:space="preserve">for the purposes of </w:t>
      </w:r>
      <w:r w:rsidR="00E00EEC" w:rsidRPr="00A20E66">
        <w:t>§</w:t>
      </w:r>
      <w:r w:rsidR="00E00EEC">
        <w:t xml:space="preserve"> 1692i(a), the relevant “judicial district or similar legal entity” is a particular division of the </w:t>
      </w:r>
      <w:r w:rsidR="0044293B">
        <w:t xml:space="preserve">{{ </w:t>
      </w:r>
      <w:proofErr w:type="spellStart"/>
      <w:r w:rsidR="0044293B">
        <w:t>court.type</w:t>
      </w:r>
      <w:proofErr w:type="spellEnd"/>
      <w:r w:rsidR="0044293B">
        <w:t xml:space="preserve"> }}</w:t>
      </w:r>
      <w:r w:rsidR="00E00EEC">
        <w:t xml:space="preserve">.  </w:t>
      </w:r>
      <w:r>
        <w:t xml:space="preserve">Thus, when you sued </w:t>
      </w:r>
      <w:proofErr w:type="gramStart"/>
      <w:r w:rsidR="0044293B">
        <w:t xml:space="preserve">{{ </w:t>
      </w:r>
      <w:proofErr w:type="spellStart"/>
      <w:r w:rsidR="0044293B">
        <w:t>client.name</w:t>
      </w:r>
      <w:proofErr w:type="gramEnd"/>
      <w:r w:rsidR="0044293B">
        <w:t>.full</w:t>
      </w:r>
      <w:proofErr w:type="spellEnd"/>
      <w:r w:rsidR="0044293B">
        <w:t>() }}</w:t>
      </w:r>
      <w:r>
        <w:t xml:space="preserve"> in </w:t>
      </w:r>
      <w:r w:rsidR="0044293B">
        <w:t xml:space="preserve">{{ </w:t>
      </w:r>
      <w:proofErr w:type="spellStart"/>
      <w:r w:rsidR="0044293B">
        <w:t>court.division</w:t>
      </w:r>
      <w:proofErr w:type="spellEnd"/>
      <w:r w:rsidR="0044293B">
        <w:t xml:space="preserve"> }}</w:t>
      </w:r>
      <w:r>
        <w:t xml:space="preserve"> instead of </w:t>
      </w:r>
      <w:r w:rsidR="0044293B">
        <w:t xml:space="preserve">{{ </w:t>
      </w:r>
      <w:proofErr w:type="spellStart"/>
      <w:r w:rsidR="0044293B">
        <w:t>client.address.court_division</w:t>
      </w:r>
      <w:proofErr w:type="spellEnd"/>
      <w:r w:rsidR="0044293B">
        <w:t xml:space="preserve"> }}</w:t>
      </w:r>
      <w:r>
        <w:t xml:space="preserve">, you violated </w:t>
      </w:r>
      <w:r w:rsidRPr="00A20E66">
        <w:t>§</w:t>
      </w:r>
      <w:r>
        <w:t xml:space="preserve"> 1692i(a) of the FDCPA. </w:t>
      </w:r>
      <w:r w:rsidR="00DF684B">
        <w:t xml:space="preserve"> </w:t>
      </w:r>
      <w:r w:rsidR="00DF684B" w:rsidRPr="0044293B">
        <w:rPr>
          <w:highlight w:val="yellow"/>
        </w:rPr>
        <w:t>Moreover, your violation</w:t>
      </w:r>
      <w:r>
        <w:t xml:space="preserve"> </w:t>
      </w:r>
    </w:p>
    <w:p w14:paraId="232B0783" w14:textId="77777777" w:rsidR="00657AA3" w:rsidRDefault="00657AA3" w:rsidP="00657AA3"/>
    <w:p w14:paraId="339F1F58" w14:textId="77777777" w:rsidR="008D6FE0" w:rsidRDefault="008D6FE0" w:rsidP="00096432">
      <w:pPr>
        <w:pStyle w:val="BlockText"/>
        <w:spacing w:after="0"/>
        <w:jc w:val="center"/>
        <w:rPr>
          <w:b/>
          <w:u w:val="single"/>
        </w:rPr>
      </w:pPr>
      <w:r>
        <w:rPr>
          <w:b/>
          <w:u w:val="single"/>
        </w:rPr>
        <w:t>Violations of MGL c. 93A</w:t>
      </w:r>
    </w:p>
    <w:p w14:paraId="6FBBC18E" w14:textId="77777777" w:rsidR="008D6FE0" w:rsidRDefault="008D6FE0" w:rsidP="00096432">
      <w:pPr>
        <w:pStyle w:val="BlockText"/>
        <w:spacing w:after="0"/>
        <w:jc w:val="center"/>
        <w:rPr>
          <w:b/>
          <w:u w:val="single"/>
        </w:rPr>
      </w:pPr>
    </w:p>
    <w:p w14:paraId="62BD3A63" w14:textId="359D6920" w:rsidR="008D6FE0" w:rsidRDefault="00D64881" w:rsidP="00096432">
      <w:pPr>
        <w:pStyle w:val="BlockText"/>
        <w:spacing w:after="0"/>
      </w:pPr>
      <w:r>
        <w:tab/>
      </w:r>
      <w:r w:rsidR="008D6FE0">
        <w:t>Violations of the FDCPA are per se violations of Chapter 93A</w:t>
      </w:r>
      <w:r w:rsidR="00DF684B">
        <w:t xml:space="preserve"> of the Massachusetts General Laws</w:t>
      </w:r>
      <w:r>
        <w:t xml:space="preserve"> and therefore you have also violated Chapter 93A based on the actions described above</w:t>
      </w:r>
      <w:r w:rsidR="008D6FE0">
        <w:t xml:space="preserve">.  </w:t>
      </w:r>
      <w:r w:rsidR="008D6FE0" w:rsidRPr="008D6FE0">
        <w:rPr>
          <w:i/>
        </w:rPr>
        <w:t xml:space="preserve">McDermott v. Marcus, </w:t>
      </w:r>
      <w:proofErr w:type="spellStart"/>
      <w:r w:rsidR="008D6FE0" w:rsidRPr="008D6FE0">
        <w:rPr>
          <w:i/>
        </w:rPr>
        <w:t>Errico</w:t>
      </w:r>
      <w:proofErr w:type="spellEnd"/>
      <w:r w:rsidR="008D6FE0" w:rsidRPr="008D6FE0">
        <w:rPr>
          <w:i/>
        </w:rPr>
        <w:t>, Emmer &amp; Brooks, P.C.</w:t>
      </w:r>
      <w:r w:rsidR="008D6FE0">
        <w:t xml:space="preserve">, 2014 WL 7373201 (1st Cir. </w:t>
      </w:r>
      <w:r w:rsidR="008D6FE0">
        <w:lastRenderedPageBreak/>
        <w:t xml:space="preserve">2014); </w:t>
      </w:r>
      <w:r w:rsidR="008D6FE0" w:rsidRPr="008D6FE0">
        <w:rPr>
          <w:i/>
        </w:rPr>
        <w:t>Harrington v. CACV of Colorado, LLC</w:t>
      </w:r>
      <w:r w:rsidR="008D6FE0">
        <w:t xml:space="preserve">, 508 </w:t>
      </w:r>
      <w:proofErr w:type="spellStart"/>
      <w:r w:rsidR="008D6FE0">
        <w:t>F.Supp</w:t>
      </w:r>
      <w:proofErr w:type="spellEnd"/>
      <w:r w:rsidR="008D6FE0">
        <w:t>. 2d 128, 137 (D. Mass. 2007)</w:t>
      </w:r>
      <w:r>
        <w:t xml:space="preserve">; </w:t>
      </w:r>
      <w:r w:rsidRPr="005A314F">
        <w:rPr>
          <w:i/>
        </w:rPr>
        <w:t>s</w:t>
      </w:r>
      <w:r w:rsidR="008D6FE0" w:rsidRPr="005A314F">
        <w:rPr>
          <w:i/>
        </w:rPr>
        <w:t>ee also</w:t>
      </w:r>
      <w:r w:rsidR="008D6FE0">
        <w:t xml:space="preserve"> </w:t>
      </w:r>
      <w:r w:rsidR="008D6FE0" w:rsidRPr="008D6FE0">
        <w:rPr>
          <w:i/>
        </w:rPr>
        <w:t>Martin v. Sands</w:t>
      </w:r>
      <w:r w:rsidR="008D6FE0">
        <w:t>, 62 F.</w:t>
      </w:r>
      <w:r>
        <w:t xml:space="preserve"> </w:t>
      </w:r>
      <w:r w:rsidR="008D6FE0">
        <w:t xml:space="preserve">Supp. 2d 196, 201 (D. Mass. 1999).  </w:t>
      </w:r>
    </w:p>
    <w:p w14:paraId="72D6AE83" w14:textId="30F1D924" w:rsidR="00DF684B" w:rsidRDefault="00DF684B" w:rsidP="00096432">
      <w:pPr>
        <w:pStyle w:val="BlockText"/>
        <w:spacing w:after="0"/>
      </w:pPr>
    </w:p>
    <w:p w14:paraId="08732C2B" w14:textId="3FAE3BC1" w:rsidR="00DF684B" w:rsidRDefault="00DF684B" w:rsidP="00DF684B">
      <w:pPr>
        <w:pStyle w:val="BlockText"/>
        <w:spacing w:after="0"/>
      </w:pPr>
      <w:r>
        <w:tab/>
        <w:t>As you were fully aware of</w:t>
      </w:r>
      <w:r w:rsidR="0044293B">
        <w:t xml:space="preserve"> </w:t>
      </w:r>
      <w:proofErr w:type="gramStart"/>
      <w:r w:rsidR="0044293B">
        <w:t xml:space="preserve">{{ </w:t>
      </w:r>
      <w:proofErr w:type="spellStart"/>
      <w:r w:rsidR="0044293B">
        <w:t>client</w:t>
      </w:r>
      <w:proofErr w:type="gramEnd"/>
      <w:r w:rsidR="0044293B">
        <w:t>.pronound_possessive</w:t>
      </w:r>
      <w:proofErr w:type="spellEnd"/>
      <w:r w:rsidR="0044293B">
        <w:t>(‘</w:t>
      </w:r>
      <w:r>
        <w:t>correct address</w:t>
      </w:r>
      <w:r w:rsidR="0044293B">
        <w:t>’) }}</w:t>
      </w:r>
      <w:r>
        <w:t xml:space="preserve">, your violation of c. 93A was willful and knowing.  Under M.G.L. c. 93A, § 11, actual damages should be doubled or trebled where the violation of c. 93A was willful or knowing.  </w:t>
      </w:r>
    </w:p>
    <w:p w14:paraId="4924162A" w14:textId="77777777" w:rsidR="00DF684B" w:rsidRDefault="00DF684B" w:rsidP="00096432">
      <w:pPr>
        <w:pStyle w:val="BlockText"/>
        <w:spacing w:after="0"/>
      </w:pPr>
    </w:p>
    <w:p w14:paraId="0E80DE75" w14:textId="77777777" w:rsidR="00DF684B" w:rsidRPr="008D6FE0" w:rsidRDefault="00DF684B" w:rsidP="00096432">
      <w:pPr>
        <w:pStyle w:val="BlockText"/>
        <w:spacing w:after="0"/>
      </w:pPr>
    </w:p>
    <w:p w14:paraId="6AEBEA1A" w14:textId="10FD5BF3" w:rsidR="003221A9" w:rsidRDefault="007D70F3" w:rsidP="00096432">
      <w:pPr>
        <w:pStyle w:val="BlockText"/>
        <w:spacing w:after="0"/>
        <w:jc w:val="center"/>
        <w:rPr>
          <w:b/>
          <w:u w:val="single"/>
        </w:rPr>
      </w:pPr>
      <w:r w:rsidRPr="00C87717">
        <w:rPr>
          <w:b/>
          <w:u w:val="single"/>
        </w:rPr>
        <w:t>Demand for Relief</w:t>
      </w:r>
    </w:p>
    <w:p w14:paraId="5C4CF917" w14:textId="77777777" w:rsidR="005D2A58" w:rsidRPr="003F2442" w:rsidRDefault="005D2A58" w:rsidP="00096432">
      <w:pPr>
        <w:pStyle w:val="BlockText"/>
        <w:spacing w:after="0"/>
        <w:rPr>
          <w:u w:val="single"/>
        </w:rPr>
      </w:pPr>
    </w:p>
    <w:p w14:paraId="747D1B64" w14:textId="562C441F" w:rsidR="00DC786B" w:rsidRDefault="003221A9" w:rsidP="00096432">
      <w:pPr>
        <w:pStyle w:val="BlockText"/>
        <w:spacing w:after="0"/>
      </w:pPr>
      <w:r w:rsidRPr="003221A9">
        <w:tab/>
      </w:r>
      <w:r w:rsidR="008A1DB9">
        <w:t xml:space="preserve">The actions </w:t>
      </w:r>
      <w:r w:rsidR="00507219">
        <w:t>I</w:t>
      </w:r>
      <w:r w:rsidR="008A1DB9">
        <w:t xml:space="preserve"> describe above </w:t>
      </w:r>
      <w:r w:rsidR="003E5770">
        <w:t>violate</w:t>
      </w:r>
      <w:r w:rsidRPr="003221A9">
        <w:t xml:space="preserve"> M.G.L. c. 93A</w:t>
      </w:r>
      <w:r w:rsidR="00987B97">
        <w:t xml:space="preserve"> and </w:t>
      </w:r>
      <w:r w:rsidR="008A1DB9">
        <w:t>the FDCPA.</w:t>
      </w:r>
      <w:r w:rsidRPr="003221A9">
        <w:t xml:space="preserve"> </w:t>
      </w:r>
      <w:r w:rsidR="00B321E4">
        <w:t xml:space="preserve"> Accordingly, </w:t>
      </w:r>
      <w:proofErr w:type="gramStart"/>
      <w:r w:rsidR="0044293B">
        <w:t xml:space="preserve">{{ </w:t>
      </w:r>
      <w:proofErr w:type="spellStart"/>
      <w:r w:rsidR="0044293B">
        <w:t>client.name</w:t>
      </w:r>
      <w:proofErr w:type="gramEnd"/>
      <w:r w:rsidR="0044293B">
        <w:t>.full</w:t>
      </w:r>
      <w:proofErr w:type="spellEnd"/>
      <w:r w:rsidR="0044293B">
        <w:t>() }}</w:t>
      </w:r>
      <w:r w:rsidR="00DE1B98">
        <w:t xml:space="preserve"> demands that each of you</w:t>
      </w:r>
      <w:r w:rsidR="00DC786B">
        <w:t xml:space="preserve"> </w:t>
      </w:r>
      <w:r w:rsidR="009110AD">
        <w:t xml:space="preserve">pay </w:t>
      </w:r>
      <w:r w:rsidR="00A900D1">
        <w:t>statutory</w:t>
      </w:r>
      <w:r w:rsidR="00DE1B98">
        <w:t xml:space="preserve"> damages</w:t>
      </w:r>
      <w:r w:rsidR="009110AD">
        <w:t xml:space="preserve"> of $1,000</w:t>
      </w:r>
      <w:r w:rsidR="00DC786B">
        <w:t>, and collectively</w:t>
      </w:r>
      <w:r w:rsidR="009110AD">
        <w:t xml:space="preserve"> you</w:t>
      </w:r>
      <w:r w:rsidR="00DC786B">
        <w:t xml:space="preserve"> pay </w:t>
      </w:r>
      <w:r w:rsidR="00DF684B">
        <w:t xml:space="preserve">Mr. Williams’ </w:t>
      </w:r>
      <w:r w:rsidR="00DC786B">
        <w:t xml:space="preserve">actual damages, doubled, because of </w:t>
      </w:r>
      <w:r w:rsidR="009110AD">
        <w:t>your</w:t>
      </w:r>
      <w:r w:rsidR="00DC786B">
        <w:t xml:space="preserve"> willful violation</w:t>
      </w:r>
      <w:r w:rsidR="009110AD">
        <w:t>s of the law</w:t>
      </w:r>
      <w:r w:rsidR="00DC786B">
        <w:t xml:space="preserve">.  </w:t>
      </w:r>
      <w:r w:rsidR="00DC786B" w:rsidRPr="00DC786B">
        <w:rPr>
          <w:b/>
        </w:rPr>
        <w:t xml:space="preserve">Thus, </w:t>
      </w:r>
      <w:r w:rsidR="00DE1B98">
        <w:rPr>
          <w:b/>
        </w:rPr>
        <w:t xml:space="preserve">Mr. Williams demands a total of </w:t>
      </w:r>
      <w:proofErr w:type="gramStart"/>
      <w:r w:rsidR="0044293B">
        <w:rPr>
          <w:b/>
        </w:rPr>
        <w:t xml:space="preserve">{{ </w:t>
      </w:r>
      <w:proofErr w:type="spellStart"/>
      <w:r w:rsidR="0044293B">
        <w:rPr>
          <w:b/>
        </w:rPr>
        <w:t>demand</w:t>
      </w:r>
      <w:proofErr w:type="gramEnd"/>
      <w:r w:rsidR="0044293B">
        <w:rPr>
          <w:b/>
        </w:rPr>
        <w:t>_amount</w:t>
      </w:r>
      <w:proofErr w:type="spellEnd"/>
      <w:r w:rsidR="0044293B">
        <w:rPr>
          <w:b/>
        </w:rPr>
        <w:t xml:space="preserve"> }}</w:t>
      </w:r>
      <w:r w:rsidR="00DC786B" w:rsidRPr="00DC786B">
        <w:rPr>
          <w:b/>
        </w:rPr>
        <w:t xml:space="preserve"> in damages.  </w:t>
      </w:r>
      <w:proofErr w:type="gramStart"/>
      <w:r w:rsidR="0044293B">
        <w:rPr>
          <w:b/>
        </w:rPr>
        <w:t xml:space="preserve">{{ </w:t>
      </w:r>
      <w:proofErr w:type="spellStart"/>
      <w:r w:rsidR="0044293B">
        <w:rPr>
          <w:b/>
        </w:rPr>
        <w:t>client</w:t>
      </w:r>
      <w:proofErr w:type="gramEnd"/>
      <w:r w:rsidR="0044293B">
        <w:rPr>
          <w:b/>
        </w:rPr>
        <w:t>.pronoun</w:t>
      </w:r>
      <w:proofErr w:type="spellEnd"/>
      <w:r w:rsidR="0044293B">
        <w:rPr>
          <w:b/>
        </w:rPr>
        <w:t>() }}</w:t>
      </w:r>
      <w:r w:rsidR="00DC786B" w:rsidRPr="00DC786B">
        <w:rPr>
          <w:b/>
        </w:rPr>
        <w:t xml:space="preserve"> also demands that the parties pay </w:t>
      </w:r>
      <w:r w:rsidR="0044293B">
        <w:rPr>
          <w:b/>
        </w:rPr>
        <w:t xml:space="preserve">{{ </w:t>
      </w:r>
      <w:proofErr w:type="spellStart"/>
      <w:r w:rsidR="0044293B">
        <w:rPr>
          <w:b/>
        </w:rPr>
        <w:t>client.pronoun</w:t>
      </w:r>
      <w:proofErr w:type="spellEnd"/>
      <w:r w:rsidR="0044293B">
        <w:rPr>
          <w:b/>
        </w:rPr>
        <w:t>() }}</w:t>
      </w:r>
      <w:r w:rsidR="00DC786B" w:rsidRPr="00DC786B">
        <w:rPr>
          <w:b/>
        </w:rPr>
        <w:t xml:space="preserve"> attorney’s fees incurred to date in the amount of </w:t>
      </w:r>
      <w:r w:rsidR="0044293B">
        <w:rPr>
          <w:b/>
        </w:rPr>
        <w:t xml:space="preserve">{{ </w:t>
      </w:r>
      <w:proofErr w:type="spellStart"/>
      <w:r w:rsidR="0044293B">
        <w:rPr>
          <w:b/>
        </w:rPr>
        <w:t>attorney_fees</w:t>
      </w:r>
      <w:proofErr w:type="spellEnd"/>
      <w:r w:rsidR="0044293B">
        <w:rPr>
          <w:b/>
        </w:rPr>
        <w:t xml:space="preserve"> }}</w:t>
      </w:r>
      <w:r w:rsidR="00DC786B" w:rsidRPr="00DC786B">
        <w:rPr>
          <w:b/>
        </w:rPr>
        <w:t>.</w:t>
      </w:r>
      <w:r w:rsidR="00DC786B">
        <w:t xml:space="preserve">  To be clear, this represents </w:t>
      </w:r>
      <w:proofErr w:type="gramStart"/>
      <w:r w:rsidR="00891736">
        <w:t xml:space="preserve">{{ </w:t>
      </w:r>
      <w:proofErr w:type="spellStart"/>
      <w:r w:rsidR="00891736">
        <w:t>client</w:t>
      </w:r>
      <w:proofErr w:type="gramEnd"/>
      <w:r w:rsidR="00891736">
        <w:t>.possessive</w:t>
      </w:r>
      <w:proofErr w:type="spellEnd"/>
      <w:r w:rsidR="00891736">
        <w:t>(‘</w:t>
      </w:r>
      <w:r w:rsidR="00DC786B">
        <w:t>statutory and actual damages</w:t>
      </w:r>
      <w:r w:rsidR="00891736">
        <w:t>’) }}</w:t>
      </w:r>
      <w:r w:rsidR="00DC786B">
        <w:t xml:space="preserve"> at this point (</w:t>
      </w:r>
      <w:r w:rsidR="00DC786B" w:rsidRPr="00891736">
        <w:rPr>
          <w:highlight w:val="yellow"/>
        </w:rPr>
        <w:t>with appropriate doubling for your willful actions</w:t>
      </w:r>
      <w:r w:rsidR="00DC786B">
        <w:t xml:space="preserve">) and is not meant to be a starting point for negotiations.  </w:t>
      </w:r>
      <w:r w:rsidR="00DC786B">
        <w:rPr>
          <w:b/>
        </w:rPr>
        <w:t>This offer</w:t>
      </w:r>
      <w:r w:rsidR="00DC786B" w:rsidRPr="00A94057">
        <w:rPr>
          <w:b/>
        </w:rPr>
        <w:t xml:space="preserve"> is only good if accepted before </w:t>
      </w:r>
      <w:proofErr w:type="gramStart"/>
      <w:r w:rsidR="00891736">
        <w:rPr>
          <w:b/>
        </w:rPr>
        <w:t xml:space="preserve">{{ </w:t>
      </w:r>
      <w:proofErr w:type="spellStart"/>
      <w:r w:rsidR="00891736">
        <w:rPr>
          <w:b/>
        </w:rPr>
        <w:t>client.name</w:t>
      </w:r>
      <w:proofErr w:type="gramEnd"/>
      <w:r w:rsidR="00891736">
        <w:rPr>
          <w:b/>
        </w:rPr>
        <w:t>.full</w:t>
      </w:r>
      <w:proofErr w:type="spellEnd"/>
      <w:r w:rsidR="00891736">
        <w:rPr>
          <w:b/>
        </w:rPr>
        <w:t>() }}</w:t>
      </w:r>
      <w:r w:rsidR="00DC786B" w:rsidRPr="00A94057">
        <w:rPr>
          <w:b/>
        </w:rPr>
        <w:t xml:space="preserve"> commences suit, at which point </w:t>
      </w:r>
      <w:r w:rsidR="00891736">
        <w:rPr>
          <w:b/>
        </w:rPr>
        <w:t xml:space="preserve">{{ </w:t>
      </w:r>
      <w:proofErr w:type="spellStart"/>
      <w:r w:rsidR="00891736">
        <w:rPr>
          <w:b/>
        </w:rPr>
        <w:t>client.pronoun</w:t>
      </w:r>
      <w:proofErr w:type="spellEnd"/>
      <w:r w:rsidR="00891736">
        <w:rPr>
          <w:b/>
        </w:rPr>
        <w:t>() }}</w:t>
      </w:r>
      <w:r w:rsidR="00A900D1">
        <w:rPr>
          <w:b/>
        </w:rPr>
        <w:t xml:space="preserve"> may have incurred </w:t>
      </w:r>
      <w:r w:rsidR="00DC786B" w:rsidRPr="00A94057">
        <w:rPr>
          <w:b/>
        </w:rPr>
        <w:t xml:space="preserve">additional </w:t>
      </w:r>
      <w:r w:rsidR="00DC786B">
        <w:rPr>
          <w:b/>
        </w:rPr>
        <w:t xml:space="preserve">damages, </w:t>
      </w:r>
      <w:r w:rsidR="00DC786B" w:rsidRPr="00A94057">
        <w:rPr>
          <w:b/>
        </w:rPr>
        <w:t>attorney’s fees and costs.</w:t>
      </w:r>
      <w:r w:rsidR="00DC786B" w:rsidRPr="00C87717">
        <w:t xml:space="preserve"> </w:t>
      </w:r>
    </w:p>
    <w:p w14:paraId="45DFE9CA" w14:textId="71742992" w:rsidR="00B321E4" w:rsidRDefault="00B321E4" w:rsidP="00096432">
      <w:pPr>
        <w:pStyle w:val="BlockText"/>
        <w:spacing w:after="0"/>
      </w:pPr>
    </w:p>
    <w:p w14:paraId="50455DB4" w14:textId="546CEBAA" w:rsidR="00D6069C" w:rsidRDefault="007D70F3" w:rsidP="00096432">
      <w:pPr>
        <w:pStyle w:val="BlockText"/>
        <w:spacing w:after="0"/>
        <w:ind w:firstLine="720"/>
      </w:pPr>
      <w:r w:rsidRPr="00C87717">
        <w:t xml:space="preserve">Please contact </w:t>
      </w:r>
      <w:r w:rsidR="00A900D1">
        <w:t>me</w:t>
      </w:r>
      <w:r w:rsidRPr="00C87717">
        <w:t xml:space="preserve"> at the address above, by email at </w:t>
      </w:r>
      <w:proofErr w:type="gramStart"/>
      <w:r w:rsidR="00891736">
        <w:t xml:space="preserve">{{ </w:t>
      </w:r>
      <w:proofErr w:type="spellStart"/>
      <w:r w:rsidR="00891736">
        <w:t>advocate</w:t>
      </w:r>
      <w:proofErr w:type="gramEnd"/>
      <w:r w:rsidR="00891736">
        <w:t>.email</w:t>
      </w:r>
      <w:proofErr w:type="spellEnd"/>
      <w:r w:rsidR="00891736">
        <w:t xml:space="preserve"> }}</w:t>
      </w:r>
      <w:r w:rsidR="00E50982">
        <w:t xml:space="preserve">, or </w:t>
      </w:r>
      <w:r w:rsidR="00891736">
        <w:t xml:space="preserve">call {{ </w:t>
      </w:r>
      <w:proofErr w:type="spellStart"/>
      <w:r w:rsidR="00891736">
        <w:t>advocate.phone_number</w:t>
      </w:r>
      <w:proofErr w:type="spellEnd"/>
      <w:r w:rsidR="00891736">
        <w:t xml:space="preserve"> }}</w:t>
      </w:r>
      <w:r w:rsidRPr="00C87717">
        <w:t xml:space="preserve"> to discuss settlement of t</w:t>
      </w:r>
      <w:r w:rsidR="00962443">
        <w:t>h</w:t>
      </w:r>
      <w:r w:rsidR="00437FDE">
        <w:t>is</w:t>
      </w:r>
      <w:r w:rsidRPr="00C87717">
        <w:t xml:space="preserve"> matter. </w:t>
      </w:r>
    </w:p>
    <w:p w14:paraId="0160E978" w14:textId="7DE95770" w:rsidR="00DE6FCB" w:rsidRDefault="00DE6FCB" w:rsidP="00096432">
      <w:pPr>
        <w:pStyle w:val="BlockText"/>
        <w:spacing w:after="0"/>
        <w:ind w:firstLine="720"/>
      </w:pPr>
    </w:p>
    <w:p w14:paraId="7BCC6264" w14:textId="6AE781B3" w:rsidR="00DE6FCB" w:rsidRDefault="00DE6FCB" w:rsidP="00096432">
      <w:pPr>
        <w:pStyle w:val="BlockText"/>
        <w:spacing w:after="0"/>
        <w:ind w:firstLine="720"/>
      </w:pPr>
    </w:p>
    <w:p w14:paraId="25CF9DA7" w14:textId="7880A8CA" w:rsidR="00DE6FCB" w:rsidRDefault="00DE6FCB" w:rsidP="00096432">
      <w:pPr>
        <w:pStyle w:val="BlockText"/>
        <w:spacing w:after="0"/>
        <w:ind w:firstLine="720"/>
      </w:pPr>
      <w:r>
        <w:tab/>
      </w:r>
      <w:r>
        <w:tab/>
      </w:r>
      <w:r>
        <w:tab/>
      </w:r>
      <w:r>
        <w:tab/>
      </w:r>
      <w:r>
        <w:tab/>
        <w:t>Sincerely,</w:t>
      </w:r>
    </w:p>
    <w:p w14:paraId="3D048BDE" w14:textId="6AE73A2D" w:rsidR="00DE6FCB" w:rsidRDefault="00DE6FCB" w:rsidP="00096432">
      <w:pPr>
        <w:pStyle w:val="BlockText"/>
        <w:spacing w:after="0"/>
        <w:ind w:firstLine="720"/>
      </w:pPr>
    </w:p>
    <w:p w14:paraId="4D3F422A" w14:textId="0EDA302F" w:rsidR="00DE6FCB" w:rsidRDefault="00DE6FCB" w:rsidP="00096432">
      <w:pPr>
        <w:pStyle w:val="BlockText"/>
        <w:spacing w:after="0"/>
        <w:ind w:firstLine="720"/>
      </w:pPr>
    </w:p>
    <w:p w14:paraId="63773644" w14:textId="7F494E20" w:rsidR="00DE6FCB" w:rsidRDefault="00DE6FCB" w:rsidP="00096432">
      <w:pPr>
        <w:pStyle w:val="BlockText"/>
        <w:spacing w:after="0"/>
        <w:ind w:firstLine="720"/>
      </w:pPr>
      <w:r>
        <w:tab/>
      </w:r>
      <w:r>
        <w:tab/>
      </w:r>
      <w:r>
        <w:tab/>
      </w:r>
      <w:r>
        <w:tab/>
      </w:r>
      <w:r>
        <w:tab/>
      </w:r>
      <w:proofErr w:type="gramStart"/>
      <w:r w:rsidR="00891736">
        <w:t>{{ advocate.name</w:t>
      </w:r>
      <w:proofErr w:type="gramEnd"/>
      <w:r w:rsidR="00891736">
        <w:t xml:space="preserve"> }}</w:t>
      </w:r>
    </w:p>
    <w:p w14:paraId="08BF6622" w14:textId="1C68E351" w:rsidR="00DE6FCB" w:rsidRDefault="00DE6FCB" w:rsidP="00096432">
      <w:pPr>
        <w:pStyle w:val="BlockText"/>
        <w:spacing w:after="0"/>
        <w:ind w:firstLine="720"/>
      </w:pPr>
      <w:r>
        <w:tab/>
      </w:r>
      <w:r>
        <w:tab/>
      </w:r>
      <w:r>
        <w:tab/>
      </w:r>
      <w:r>
        <w:tab/>
      </w:r>
      <w:r>
        <w:tab/>
      </w:r>
      <w:bookmarkStart w:id="6" w:name="_Hlk52203436"/>
      <w:proofErr w:type="gramStart"/>
      <w:r w:rsidR="00891736">
        <w:t xml:space="preserve">{{ </w:t>
      </w:r>
      <w:proofErr w:type="spellStart"/>
      <w:r w:rsidR="00891736">
        <w:t>advocate</w:t>
      </w:r>
      <w:proofErr w:type="gramEnd"/>
      <w:r w:rsidR="00891736">
        <w:t>.phone_number</w:t>
      </w:r>
      <w:proofErr w:type="spellEnd"/>
      <w:r w:rsidR="00891736">
        <w:t xml:space="preserve"> }}</w:t>
      </w:r>
    </w:p>
    <w:p w14:paraId="5365F7E9" w14:textId="4886053E" w:rsidR="00DE6FCB" w:rsidRDefault="00DE6FCB" w:rsidP="00096432">
      <w:pPr>
        <w:pStyle w:val="BlockText"/>
        <w:spacing w:after="0"/>
        <w:ind w:firstLine="720"/>
      </w:pPr>
      <w:r>
        <w:tab/>
      </w:r>
      <w:r>
        <w:tab/>
      </w:r>
      <w:r>
        <w:tab/>
      </w:r>
      <w:r>
        <w:tab/>
      </w:r>
      <w:r>
        <w:tab/>
      </w:r>
      <w:proofErr w:type="gramStart"/>
      <w:r w:rsidR="00891736">
        <w:t xml:space="preserve">{{ </w:t>
      </w:r>
      <w:proofErr w:type="spellStart"/>
      <w:r w:rsidR="00891736">
        <w:t>advocate</w:t>
      </w:r>
      <w:proofErr w:type="gramEnd"/>
      <w:r w:rsidR="00891736">
        <w:t>.email</w:t>
      </w:r>
      <w:proofErr w:type="spellEnd"/>
      <w:r w:rsidR="00891736">
        <w:t xml:space="preserve"> }}</w:t>
      </w:r>
    </w:p>
    <w:bookmarkEnd w:id="6"/>
    <w:p w14:paraId="490320B7" w14:textId="54B4FF6F" w:rsidR="00BF7D9A" w:rsidRDefault="00BF7D9A" w:rsidP="000D0F5B">
      <w:pPr>
        <w:pStyle w:val="Enclosure"/>
      </w:pPr>
    </w:p>
    <w:p w14:paraId="3BADAFF9" w14:textId="417272F2" w:rsidR="003B6780" w:rsidRDefault="003B6780" w:rsidP="003B6780"/>
    <w:p w14:paraId="3DB12224" w14:textId="7F740818" w:rsidR="003B6780" w:rsidRPr="003B6780" w:rsidRDefault="003B6780" w:rsidP="003B6780"/>
    <w:sectPr w:rsidR="003B6780" w:rsidRPr="003B6780" w:rsidSect="00B33B12">
      <w:headerReference w:type="even" r:id="rId12"/>
      <w:headerReference w:type="default" r:id="rId13"/>
      <w:footerReference w:type="even" r:id="rId14"/>
      <w:footerReference w:type="default" r:id="rId15"/>
      <w:headerReference w:type="first" r:id="rId16"/>
      <w:footerReference w:type="first" r:id="rId17"/>
      <w:pgSz w:w="12240" w:h="15840" w:code="1"/>
      <w:pgMar w:top="450" w:right="1440" w:bottom="108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w:date="2020-09-24T13:03:00Z" w:initials="M">
    <w:p w14:paraId="148E2E7B" w14:textId="5680093E" w:rsidR="001A0910" w:rsidRDefault="001A0910">
      <w:pPr>
        <w:pStyle w:val="CommentText"/>
      </w:pPr>
      <w:r>
        <w:rPr>
          <w:rStyle w:val="CommentReference"/>
        </w:rPr>
        <w:annotationRef/>
      </w:r>
      <w:r>
        <w:t xml:space="preserve">This may not work. </w:t>
      </w:r>
      <w:proofErr w:type="spellStart"/>
      <w:r>
        <w:t>comma_and_</w:t>
      </w:r>
      <w:proofErr w:type="gramStart"/>
      <w:r>
        <w:t>list</w:t>
      </w:r>
      <w:proofErr w:type="spellEnd"/>
      <w:r>
        <w:t>(</w:t>
      </w:r>
      <w:proofErr w:type="gramEnd"/>
      <w:r>
        <w:t xml:space="preserve">) takes a list as an argument and returns the elements. May need to create a new list with the names as the elements and use </w:t>
      </w:r>
      <w:proofErr w:type="spellStart"/>
      <w:r>
        <w:t>comma_and_</w:t>
      </w:r>
      <w:proofErr w:type="gramStart"/>
      <w:r>
        <w:t>list</w:t>
      </w:r>
      <w:proofErr w:type="spellEnd"/>
      <w:r>
        <w:t>(</w:t>
      </w:r>
      <w:proofErr w:type="gramEnd"/>
      <w:r>
        <w:t>) on that</w:t>
      </w:r>
    </w:p>
  </w:comment>
  <w:comment w:id="1" w:author="Matt" w:date="2020-09-24T13:08:00Z" w:initials="M">
    <w:p w14:paraId="39782D6F" w14:textId="5BC670AA" w:rsidR="00FB6DE5" w:rsidRDefault="00FB6DE5">
      <w:pPr>
        <w:pStyle w:val="CommentText"/>
      </w:pPr>
      <w:r>
        <w:rPr>
          <w:rStyle w:val="CommentReference"/>
        </w:rPr>
        <w:annotationRef/>
      </w:r>
      <w:r>
        <w:t xml:space="preserve">Strangely, </w:t>
      </w:r>
      <w:proofErr w:type="spellStart"/>
      <w:r>
        <w:t>docassemble</w:t>
      </w:r>
      <w:proofErr w:type="spellEnd"/>
      <w:r>
        <w:t xml:space="preserve"> doesn’t seem to support generating gender-appropriate titles based on a client’s gender. </w:t>
      </w:r>
      <w:proofErr w:type="gramStart"/>
      <w:r>
        <w:t>So</w:t>
      </w:r>
      <w:proofErr w:type="gramEnd"/>
      <w:r>
        <w:t xml:space="preserve"> we just use the full name throughout. I should see if someone has already made a function for this.</w:t>
      </w:r>
    </w:p>
  </w:comment>
  <w:comment w:id="2" w:author="Matt" w:date="2020-09-24T13:13:00Z" w:initials="M">
    <w:p w14:paraId="2340C2FA" w14:textId="6F5926D9" w:rsidR="00FB6DE5" w:rsidRDefault="00FB6DE5">
      <w:pPr>
        <w:pStyle w:val="CommentText"/>
      </w:pPr>
      <w:r>
        <w:rPr>
          <w:rStyle w:val="CommentReference"/>
        </w:rPr>
        <w:annotationRef/>
      </w:r>
      <w:r>
        <w:t>District, superior, Boston municipal, etc.</w:t>
      </w:r>
    </w:p>
  </w:comment>
  <w:comment w:id="5" w:author="Matt" w:date="2020-09-25T10:19:00Z" w:initials="M">
    <w:p w14:paraId="7C9AF061" w14:textId="3F3799E0" w:rsidR="0044293B" w:rsidRDefault="0044293B">
      <w:pPr>
        <w:pStyle w:val="CommentText"/>
      </w:pPr>
      <w:r>
        <w:rPr>
          <w:rStyle w:val="CommentReference"/>
        </w:rPr>
        <w:annotationRef/>
      </w:r>
      <w:r>
        <w:t>Does this citation ever 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E2E7B" w15:done="0"/>
  <w15:commentEx w15:paraId="39782D6F" w15:done="0"/>
  <w15:commentEx w15:paraId="2340C2FA" w15:done="0"/>
  <w15:commentEx w15:paraId="7C9AF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E2E7B" w16cid:durableId="231717B1"/>
  <w16cid:commentId w16cid:paraId="39782D6F" w16cid:durableId="231718DD"/>
  <w16cid:commentId w16cid:paraId="2340C2FA" w16cid:durableId="231719E5"/>
  <w16cid:commentId w16cid:paraId="7C9AF061" w16cid:durableId="231842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1788C" w14:textId="77777777" w:rsidR="00D67E81" w:rsidRDefault="00D67E81">
      <w:r>
        <w:separator/>
      </w:r>
    </w:p>
  </w:endnote>
  <w:endnote w:type="continuationSeparator" w:id="0">
    <w:p w14:paraId="56F9421F" w14:textId="77777777" w:rsidR="00D67E81" w:rsidRDefault="00D6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2F90" w14:textId="77777777" w:rsidR="00C81ED7" w:rsidRDefault="00C81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B1E2D" w14:textId="77777777" w:rsidR="00C81ED7" w:rsidRDefault="00C81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LetterheadFooter"/>
      <w:tag w:val="iMergeField-LetterheadFooter"/>
      <w:id w:val="-596558171"/>
    </w:sdtPr>
    <w:sdtEndPr/>
    <w:sdtContent>
      <w:p w14:paraId="7EB2B797" w14:textId="77777777" w:rsidR="005714FD" w:rsidRPr="004C62F0" w:rsidRDefault="005714FD"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61949A23" wp14:editId="1CEA1259">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0605DE6B06A046D697F9B7F4FF92FC51"/>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C28F2BA0F3C746F69B23CEB3AA1A604E"/>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20ABA7DDCD064BAC9E6F8BAC25271EBA"/>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14:paraId="293A0EA6" w14:textId="77777777" w:rsidR="005714FD" w:rsidRPr="002A4ED1" w:rsidRDefault="00D67E81" w:rsidP="002A4ED1">
        <w:pPr>
          <w:pStyle w:val="Footer"/>
        </w:pPr>
      </w:p>
    </w:sdtContent>
  </w:sdt>
  <w:p w14:paraId="3350B446" w14:textId="77777777" w:rsidR="005714FD" w:rsidRDefault="0057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BDB31" w14:textId="77777777" w:rsidR="00D67E81" w:rsidRDefault="00D67E81">
      <w:r>
        <w:separator/>
      </w:r>
    </w:p>
  </w:footnote>
  <w:footnote w:type="continuationSeparator" w:id="0">
    <w:p w14:paraId="356586CE" w14:textId="77777777" w:rsidR="00D67E81" w:rsidRDefault="00D6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E7861" w14:textId="77777777" w:rsidR="00C81ED7" w:rsidRDefault="00C81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EE0C9" w14:textId="77777777" w:rsidR="00C81ED7" w:rsidRDefault="00C81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E8DE2" w14:textId="77777777" w:rsidR="005714FD" w:rsidRDefault="005714FD" w:rsidP="00B022BE">
    <w:pPr>
      <w:pStyle w:val="Header"/>
    </w:pPr>
    <w:r>
      <w:rPr>
        <w:noProof/>
        <w:szCs w:val="20"/>
      </w:rPr>
      <w:drawing>
        <wp:inline distT="0" distB="0" distL="0" distR="0" wp14:anchorId="78F8A8E4" wp14:editId="76742AA3">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3" w15:restartNumberingAfterBreak="0">
    <w:nsid w:val="192D10DE"/>
    <w:multiLevelType w:val="hybridMultilevel"/>
    <w:tmpl w:val="3AA08C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2BBC7CA0"/>
    <w:multiLevelType w:val="multilevel"/>
    <w:tmpl w:val="B2D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5076E"/>
    <w:multiLevelType w:val="hybridMultilevel"/>
    <w:tmpl w:val="68562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F9304B"/>
    <w:multiLevelType w:val="hybridMultilevel"/>
    <w:tmpl w:val="BD96C188"/>
    <w:lvl w:ilvl="0" w:tplc="D2DE2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3"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4" w15:restartNumberingAfterBreak="0">
    <w:nsid w:val="3BD355AA"/>
    <w:multiLevelType w:val="hybridMultilevel"/>
    <w:tmpl w:val="47DC1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6"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
  </w:num>
  <w:num w:numId="21">
    <w:abstractNumId w:val="0"/>
  </w:num>
  <w:num w:numId="22">
    <w:abstractNumId w:val="0"/>
  </w:num>
  <w:num w:numId="23">
    <w:abstractNumId w:val="5"/>
  </w:num>
  <w:num w:numId="24">
    <w:abstractNumId w:val="6"/>
  </w:num>
  <w:num w:numId="25">
    <w:abstractNumId w:val="7"/>
  </w:num>
  <w:num w:numId="26">
    <w:abstractNumId w:val="2"/>
  </w:num>
  <w:num w:numId="27">
    <w:abstractNumId w:val="8"/>
  </w:num>
  <w:num w:numId="28">
    <w:abstractNumId w:val="15"/>
  </w:num>
  <w:num w:numId="29">
    <w:abstractNumId w:val="16"/>
  </w:num>
  <w:num w:numId="30">
    <w:abstractNumId w:val="4"/>
  </w:num>
  <w:num w:numId="31">
    <w:abstractNumId w:val="12"/>
  </w:num>
  <w:num w:numId="32">
    <w:abstractNumId w:val="11"/>
  </w:num>
  <w:num w:numId="33">
    <w:abstractNumId w:val="3"/>
  </w:num>
  <w:num w:numId="34">
    <w:abstractNumId w:val="10"/>
  </w:num>
  <w:num w:numId="35">
    <w:abstractNumId w:val="14"/>
  </w:num>
  <w:num w:numId="36">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w15:presenceInfo w15:providerId="None" w15:userId="M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0F3"/>
    <w:rsid w:val="0000637B"/>
    <w:rsid w:val="00012A3B"/>
    <w:rsid w:val="00021A52"/>
    <w:rsid w:val="00023190"/>
    <w:rsid w:val="00040DEB"/>
    <w:rsid w:val="000410E3"/>
    <w:rsid w:val="00046345"/>
    <w:rsid w:val="00054227"/>
    <w:rsid w:val="000633EF"/>
    <w:rsid w:val="00073090"/>
    <w:rsid w:val="00096432"/>
    <w:rsid w:val="000A41F2"/>
    <w:rsid w:val="000B4AD0"/>
    <w:rsid w:val="000B6430"/>
    <w:rsid w:val="000D0F5B"/>
    <w:rsid w:val="000E1B8B"/>
    <w:rsid w:val="000F1D12"/>
    <w:rsid w:val="000F5946"/>
    <w:rsid w:val="00103807"/>
    <w:rsid w:val="001254F8"/>
    <w:rsid w:val="001377F3"/>
    <w:rsid w:val="00141574"/>
    <w:rsid w:val="00143E99"/>
    <w:rsid w:val="0016324A"/>
    <w:rsid w:val="001650B0"/>
    <w:rsid w:val="00165DB8"/>
    <w:rsid w:val="00172836"/>
    <w:rsid w:val="00180272"/>
    <w:rsid w:val="00181427"/>
    <w:rsid w:val="0019530C"/>
    <w:rsid w:val="001A0910"/>
    <w:rsid w:val="001A6839"/>
    <w:rsid w:val="001B418B"/>
    <w:rsid w:val="001C3178"/>
    <w:rsid w:val="001D5E28"/>
    <w:rsid w:val="001D6884"/>
    <w:rsid w:val="001D7F2E"/>
    <w:rsid w:val="001E0F1F"/>
    <w:rsid w:val="001E33AD"/>
    <w:rsid w:val="00225204"/>
    <w:rsid w:val="0026206A"/>
    <w:rsid w:val="00265DBE"/>
    <w:rsid w:val="00274545"/>
    <w:rsid w:val="00277339"/>
    <w:rsid w:val="00284CCB"/>
    <w:rsid w:val="0029041F"/>
    <w:rsid w:val="00292C02"/>
    <w:rsid w:val="002A23C7"/>
    <w:rsid w:val="002A41CE"/>
    <w:rsid w:val="002A4ED1"/>
    <w:rsid w:val="002B48AE"/>
    <w:rsid w:val="002C2AF1"/>
    <w:rsid w:val="002C34EB"/>
    <w:rsid w:val="002C387C"/>
    <w:rsid w:val="002D214B"/>
    <w:rsid w:val="002D294C"/>
    <w:rsid w:val="002D742A"/>
    <w:rsid w:val="002E4883"/>
    <w:rsid w:val="002F208D"/>
    <w:rsid w:val="003221A9"/>
    <w:rsid w:val="00323171"/>
    <w:rsid w:val="00342D7B"/>
    <w:rsid w:val="0036505D"/>
    <w:rsid w:val="003A3F85"/>
    <w:rsid w:val="003B6780"/>
    <w:rsid w:val="003C0F9E"/>
    <w:rsid w:val="003C60AB"/>
    <w:rsid w:val="003D34D8"/>
    <w:rsid w:val="003E5770"/>
    <w:rsid w:val="003F2442"/>
    <w:rsid w:val="00406FFF"/>
    <w:rsid w:val="00434AE8"/>
    <w:rsid w:val="00437FDE"/>
    <w:rsid w:val="0044293B"/>
    <w:rsid w:val="004551E8"/>
    <w:rsid w:val="00472F92"/>
    <w:rsid w:val="004800C2"/>
    <w:rsid w:val="004A2165"/>
    <w:rsid w:val="004A5E81"/>
    <w:rsid w:val="004B0CFE"/>
    <w:rsid w:val="004B5C8B"/>
    <w:rsid w:val="004B7574"/>
    <w:rsid w:val="004B79E3"/>
    <w:rsid w:val="004C5420"/>
    <w:rsid w:val="004D11C0"/>
    <w:rsid w:val="004D7909"/>
    <w:rsid w:val="004E0BAF"/>
    <w:rsid w:val="004F3984"/>
    <w:rsid w:val="004F5373"/>
    <w:rsid w:val="00507219"/>
    <w:rsid w:val="00507BD3"/>
    <w:rsid w:val="00516903"/>
    <w:rsid w:val="005176B5"/>
    <w:rsid w:val="00517987"/>
    <w:rsid w:val="005265DC"/>
    <w:rsid w:val="005404EF"/>
    <w:rsid w:val="00541253"/>
    <w:rsid w:val="00541EE2"/>
    <w:rsid w:val="0054623F"/>
    <w:rsid w:val="00546AD2"/>
    <w:rsid w:val="00547306"/>
    <w:rsid w:val="00547F9C"/>
    <w:rsid w:val="0057112E"/>
    <w:rsid w:val="005714FD"/>
    <w:rsid w:val="00576181"/>
    <w:rsid w:val="0057744A"/>
    <w:rsid w:val="005867F1"/>
    <w:rsid w:val="005A20A9"/>
    <w:rsid w:val="005A314F"/>
    <w:rsid w:val="005A4A86"/>
    <w:rsid w:val="005A4CC4"/>
    <w:rsid w:val="005A7FBE"/>
    <w:rsid w:val="005B4619"/>
    <w:rsid w:val="005B74DA"/>
    <w:rsid w:val="005D2A58"/>
    <w:rsid w:val="005F12BB"/>
    <w:rsid w:val="0060055D"/>
    <w:rsid w:val="00602542"/>
    <w:rsid w:val="0061425F"/>
    <w:rsid w:val="00627EE5"/>
    <w:rsid w:val="006501A5"/>
    <w:rsid w:val="00651B51"/>
    <w:rsid w:val="006544D3"/>
    <w:rsid w:val="00657AA3"/>
    <w:rsid w:val="006744D8"/>
    <w:rsid w:val="00684851"/>
    <w:rsid w:val="006952BE"/>
    <w:rsid w:val="00695328"/>
    <w:rsid w:val="006A0C47"/>
    <w:rsid w:val="006A7D14"/>
    <w:rsid w:val="006B529C"/>
    <w:rsid w:val="006D06E4"/>
    <w:rsid w:val="006E6AEC"/>
    <w:rsid w:val="006F6F8E"/>
    <w:rsid w:val="0071713F"/>
    <w:rsid w:val="00725692"/>
    <w:rsid w:val="00743603"/>
    <w:rsid w:val="00757500"/>
    <w:rsid w:val="00766012"/>
    <w:rsid w:val="00767803"/>
    <w:rsid w:val="00773569"/>
    <w:rsid w:val="00774DCF"/>
    <w:rsid w:val="007832CB"/>
    <w:rsid w:val="0078537B"/>
    <w:rsid w:val="007959A2"/>
    <w:rsid w:val="007969A2"/>
    <w:rsid w:val="007A47C8"/>
    <w:rsid w:val="007C7F49"/>
    <w:rsid w:val="007D2B29"/>
    <w:rsid w:val="007D70F3"/>
    <w:rsid w:val="007E3235"/>
    <w:rsid w:val="007E5035"/>
    <w:rsid w:val="007E672F"/>
    <w:rsid w:val="007F69E7"/>
    <w:rsid w:val="007F6C57"/>
    <w:rsid w:val="00810F45"/>
    <w:rsid w:val="00813601"/>
    <w:rsid w:val="008647C6"/>
    <w:rsid w:val="008649BD"/>
    <w:rsid w:val="00865E4C"/>
    <w:rsid w:val="00875248"/>
    <w:rsid w:val="00875EA5"/>
    <w:rsid w:val="008802DE"/>
    <w:rsid w:val="008861EF"/>
    <w:rsid w:val="00891736"/>
    <w:rsid w:val="008A1DB9"/>
    <w:rsid w:val="008B5C07"/>
    <w:rsid w:val="008C67ED"/>
    <w:rsid w:val="008D6FE0"/>
    <w:rsid w:val="008E63CB"/>
    <w:rsid w:val="008E6516"/>
    <w:rsid w:val="008F3F85"/>
    <w:rsid w:val="00902BEC"/>
    <w:rsid w:val="00903FC4"/>
    <w:rsid w:val="00906240"/>
    <w:rsid w:val="00906EB2"/>
    <w:rsid w:val="009110AD"/>
    <w:rsid w:val="0094570E"/>
    <w:rsid w:val="00951CEF"/>
    <w:rsid w:val="00954C5F"/>
    <w:rsid w:val="00961EE2"/>
    <w:rsid w:val="00962443"/>
    <w:rsid w:val="0096271A"/>
    <w:rsid w:val="009744C4"/>
    <w:rsid w:val="0097707A"/>
    <w:rsid w:val="00987B97"/>
    <w:rsid w:val="009904B9"/>
    <w:rsid w:val="00993434"/>
    <w:rsid w:val="009D1466"/>
    <w:rsid w:val="009E0F9C"/>
    <w:rsid w:val="009F14EF"/>
    <w:rsid w:val="00A06F6C"/>
    <w:rsid w:val="00A10AB3"/>
    <w:rsid w:val="00A15605"/>
    <w:rsid w:val="00A2455D"/>
    <w:rsid w:val="00A31452"/>
    <w:rsid w:val="00A35B32"/>
    <w:rsid w:val="00A37EF5"/>
    <w:rsid w:val="00A41A4C"/>
    <w:rsid w:val="00A4515E"/>
    <w:rsid w:val="00A543CB"/>
    <w:rsid w:val="00A61C6E"/>
    <w:rsid w:val="00A821E4"/>
    <w:rsid w:val="00A854FA"/>
    <w:rsid w:val="00A900D1"/>
    <w:rsid w:val="00AA6B47"/>
    <w:rsid w:val="00AB63C3"/>
    <w:rsid w:val="00AE7A88"/>
    <w:rsid w:val="00AF44B9"/>
    <w:rsid w:val="00B022BE"/>
    <w:rsid w:val="00B0547B"/>
    <w:rsid w:val="00B133E8"/>
    <w:rsid w:val="00B13F3C"/>
    <w:rsid w:val="00B249E6"/>
    <w:rsid w:val="00B26E07"/>
    <w:rsid w:val="00B321E4"/>
    <w:rsid w:val="00B335D2"/>
    <w:rsid w:val="00B33B12"/>
    <w:rsid w:val="00B34E8E"/>
    <w:rsid w:val="00B370B5"/>
    <w:rsid w:val="00B41470"/>
    <w:rsid w:val="00B5281F"/>
    <w:rsid w:val="00B540CF"/>
    <w:rsid w:val="00B549DB"/>
    <w:rsid w:val="00B61F3C"/>
    <w:rsid w:val="00B623D0"/>
    <w:rsid w:val="00B70479"/>
    <w:rsid w:val="00B72D23"/>
    <w:rsid w:val="00BB2EE4"/>
    <w:rsid w:val="00BC5A77"/>
    <w:rsid w:val="00BD09C9"/>
    <w:rsid w:val="00BD550C"/>
    <w:rsid w:val="00BE7186"/>
    <w:rsid w:val="00BF6842"/>
    <w:rsid w:val="00BF7D9A"/>
    <w:rsid w:val="00C1048B"/>
    <w:rsid w:val="00C127F9"/>
    <w:rsid w:val="00C13ECE"/>
    <w:rsid w:val="00C14462"/>
    <w:rsid w:val="00C37B44"/>
    <w:rsid w:val="00C477D7"/>
    <w:rsid w:val="00C5274B"/>
    <w:rsid w:val="00C560D5"/>
    <w:rsid w:val="00C643AF"/>
    <w:rsid w:val="00C6786E"/>
    <w:rsid w:val="00C70166"/>
    <w:rsid w:val="00C778A6"/>
    <w:rsid w:val="00C81ED7"/>
    <w:rsid w:val="00C87717"/>
    <w:rsid w:val="00CA4DC9"/>
    <w:rsid w:val="00CB0D27"/>
    <w:rsid w:val="00CC570F"/>
    <w:rsid w:val="00CD3D8D"/>
    <w:rsid w:val="00CE043F"/>
    <w:rsid w:val="00CE3C1B"/>
    <w:rsid w:val="00CF1BE6"/>
    <w:rsid w:val="00CF2107"/>
    <w:rsid w:val="00D00FC9"/>
    <w:rsid w:val="00D02B5E"/>
    <w:rsid w:val="00D15489"/>
    <w:rsid w:val="00D24550"/>
    <w:rsid w:val="00D344F5"/>
    <w:rsid w:val="00D5755D"/>
    <w:rsid w:val="00D6069C"/>
    <w:rsid w:val="00D64881"/>
    <w:rsid w:val="00D67E81"/>
    <w:rsid w:val="00D709B6"/>
    <w:rsid w:val="00D7103E"/>
    <w:rsid w:val="00D97BF6"/>
    <w:rsid w:val="00DB4E3B"/>
    <w:rsid w:val="00DC786B"/>
    <w:rsid w:val="00DD77C2"/>
    <w:rsid w:val="00DE1B98"/>
    <w:rsid w:val="00DE6FCB"/>
    <w:rsid w:val="00DE7D95"/>
    <w:rsid w:val="00DF684B"/>
    <w:rsid w:val="00E00EEC"/>
    <w:rsid w:val="00E20C20"/>
    <w:rsid w:val="00E23FDE"/>
    <w:rsid w:val="00E30D8A"/>
    <w:rsid w:val="00E35176"/>
    <w:rsid w:val="00E3718C"/>
    <w:rsid w:val="00E413BC"/>
    <w:rsid w:val="00E44194"/>
    <w:rsid w:val="00E50982"/>
    <w:rsid w:val="00E80AC3"/>
    <w:rsid w:val="00E9663A"/>
    <w:rsid w:val="00EA3F20"/>
    <w:rsid w:val="00EA73A4"/>
    <w:rsid w:val="00EB78E1"/>
    <w:rsid w:val="00EB7B5A"/>
    <w:rsid w:val="00ED56C5"/>
    <w:rsid w:val="00EE477E"/>
    <w:rsid w:val="00EF2CB7"/>
    <w:rsid w:val="00F04F3D"/>
    <w:rsid w:val="00F12381"/>
    <w:rsid w:val="00F2642D"/>
    <w:rsid w:val="00F321B4"/>
    <w:rsid w:val="00F52A3C"/>
    <w:rsid w:val="00F61692"/>
    <w:rsid w:val="00F62AF4"/>
    <w:rsid w:val="00F821FA"/>
    <w:rsid w:val="00F9196E"/>
    <w:rsid w:val="00F92D12"/>
    <w:rsid w:val="00F93662"/>
    <w:rsid w:val="00F95140"/>
    <w:rsid w:val="00F9685F"/>
    <w:rsid w:val="00FA4662"/>
    <w:rsid w:val="00FB6DE5"/>
    <w:rsid w:val="00FC4F88"/>
    <w:rsid w:val="00FD7C0B"/>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B0FF"/>
  <w15:docId w15:val="{DAB8A7DC-67A7-48C6-BEB1-3059ADC3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link w:val="CommentTextChar"/>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CommentSubject">
    <w:name w:val="annotation subject"/>
    <w:basedOn w:val="CommentText"/>
    <w:next w:val="CommentText"/>
    <w:link w:val="CommentSubjectChar"/>
    <w:semiHidden/>
    <w:unhideWhenUsed/>
    <w:rsid w:val="007D70F3"/>
    <w:rPr>
      <w:b/>
      <w:bCs/>
      <w:sz w:val="20"/>
      <w:szCs w:val="20"/>
    </w:rPr>
  </w:style>
  <w:style w:type="character" w:customStyle="1" w:styleId="CommentTextChar">
    <w:name w:val="Comment Text Char"/>
    <w:basedOn w:val="DefaultParagraphFont"/>
    <w:link w:val="CommentText"/>
    <w:semiHidden/>
    <w:rsid w:val="007D70F3"/>
    <w:rPr>
      <w:sz w:val="24"/>
      <w:szCs w:val="24"/>
    </w:rPr>
  </w:style>
  <w:style w:type="character" w:customStyle="1" w:styleId="CommentSubjectChar">
    <w:name w:val="Comment Subject Char"/>
    <w:basedOn w:val="CommentTextChar"/>
    <w:link w:val="CommentSubject"/>
    <w:semiHidden/>
    <w:rsid w:val="007D70F3"/>
    <w:rPr>
      <w:b/>
      <w:bCs/>
      <w:sz w:val="24"/>
      <w:szCs w:val="24"/>
    </w:rPr>
  </w:style>
  <w:style w:type="character" w:customStyle="1" w:styleId="cosearchterm">
    <w:name w:val="co_searchterm"/>
    <w:basedOn w:val="DefaultParagraphFont"/>
    <w:rsid w:val="002A23C7"/>
  </w:style>
  <w:style w:type="character" w:styleId="Emphasis">
    <w:name w:val="Emphasis"/>
    <w:basedOn w:val="DefaultParagraphFont"/>
    <w:uiPriority w:val="20"/>
    <w:qFormat/>
    <w:rsid w:val="002A23C7"/>
    <w:rPr>
      <w:i/>
      <w:iCs/>
    </w:rPr>
  </w:style>
  <w:style w:type="paragraph" w:styleId="ListParagraph">
    <w:name w:val="List Paragraph"/>
    <w:basedOn w:val="Normal"/>
    <w:uiPriority w:val="34"/>
    <w:qFormat/>
    <w:rsid w:val="00C37B44"/>
    <w:pPr>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164">
      <w:bodyDiv w:val="1"/>
      <w:marLeft w:val="0"/>
      <w:marRight w:val="0"/>
      <w:marTop w:val="0"/>
      <w:marBottom w:val="0"/>
      <w:divBdr>
        <w:top w:val="none" w:sz="0" w:space="0" w:color="auto"/>
        <w:left w:val="none" w:sz="0" w:space="0" w:color="auto"/>
        <w:bottom w:val="none" w:sz="0" w:space="0" w:color="auto"/>
        <w:right w:val="none" w:sz="0" w:space="0" w:color="auto"/>
      </w:divBdr>
    </w:div>
    <w:div w:id="72044700">
      <w:bodyDiv w:val="1"/>
      <w:marLeft w:val="0"/>
      <w:marRight w:val="0"/>
      <w:marTop w:val="0"/>
      <w:marBottom w:val="0"/>
      <w:divBdr>
        <w:top w:val="none" w:sz="0" w:space="0" w:color="auto"/>
        <w:left w:val="none" w:sz="0" w:space="0" w:color="auto"/>
        <w:bottom w:val="none" w:sz="0" w:space="0" w:color="auto"/>
        <w:right w:val="none" w:sz="0" w:space="0" w:color="auto"/>
      </w:divBdr>
    </w:div>
    <w:div w:id="77866313">
      <w:bodyDiv w:val="1"/>
      <w:marLeft w:val="0"/>
      <w:marRight w:val="0"/>
      <w:marTop w:val="0"/>
      <w:marBottom w:val="0"/>
      <w:divBdr>
        <w:top w:val="none" w:sz="0" w:space="0" w:color="auto"/>
        <w:left w:val="none" w:sz="0" w:space="0" w:color="auto"/>
        <w:bottom w:val="none" w:sz="0" w:space="0" w:color="auto"/>
        <w:right w:val="none" w:sz="0" w:space="0" w:color="auto"/>
      </w:divBdr>
    </w:div>
    <w:div w:id="127432721">
      <w:bodyDiv w:val="1"/>
      <w:marLeft w:val="0"/>
      <w:marRight w:val="0"/>
      <w:marTop w:val="0"/>
      <w:marBottom w:val="0"/>
      <w:divBdr>
        <w:top w:val="none" w:sz="0" w:space="0" w:color="auto"/>
        <w:left w:val="none" w:sz="0" w:space="0" w:color="auto"/>
        <w:bottom w:val="none" w:sz="0" w:space="0" w:color="auto"/>
        <w:right w:val="none" w:sz="0" w:space="0" w:color="auto"/>
      </w:divBdr>
    </w:div>
    <w:div w:id="339897964">
      <w:bodyDiv w:val="1"/>
      <w:marLeft w:val="0"/>
      <w:marRight w:val="0"/>
      <w:marTop w:val="0"/>
      <w:marBottom w:val="0"/>
      <w:divBdr>
        <w:top w:val="none" w:sz="0" w:space="0" w:color="auto"/>
        <w:left w:val="none" w:sz="0" w:space="0" w:color="auto"/>
        <w:bottom w:val="none" w:sz="0" w:space="0" w:color="auto"/>
        <w:right w:val="none" w:sz="0" w:space="0" w:color="auto"/>
      </w:divBdr>
    </w:div>
    <w:div w:id="457576930">
      <w:bodyDiv w:val="1"/>
      <w:marLeft w:val="0"/>
      <w:marRight w:val="0"/>
      <w:marTop w:val="0"/>
      <w:marBottom w:val="0"/>
      <w:divBdr>
        <w:top w:val="none" w:sz="0" w:space="0" w:color="auto"/>
        <w:left w:val="none" w:sz="0" w:space="0" w:color="auto"/>
        <w:bottom w:val="none" w:sz="0" w:space="0" w:color="auto"/>
        <w:right w:val="none" w:sz="0" w:space="0" w:color="auto"/>
      </w:divBdr>
    </w:div>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478503620">
      <w:bodyDiv w:val="1"/>
      <w:marLeft w:val="0"/>
      <w:marRight w:val="0"/>
      <w:marTop w:val="0"/>
      <w:marBottom w:val="0"/>
      <w:divBdr>
        <w:top w:val="none" w:sz="0" w:space="0" w:color="auto"/>
        <w:left w:val="none" w:sz="0" w:space="0" w:color="auto"/>
        <w:bottom w:val="none" w:sz="0" w:space="0" w:color="auto"/>
        <w:right w:val="none" w:sz="0" w:space="0" w:color="auto"/>
      </w:divBdr>
    </w:div>
    <w:div w:id="522550775">
      <w:bodyDiv w:val="1"/>
      <w:marLeft w:val="0"/>
      <w:marRight w:val="0"/>
      <w:marTop w:val="0"/>
      <w:marBottom w:val="0"/>
      <w:divBdr>
        <w:top w:val="none" w:sz="0" w:space="0" w:color="auto"/>
        <w:left w:val="none" w:sz="0" w:space="0" w:color="auto"/>
        <w:bottom w:val="none" w:sz="0" w:space="0" w:color="auto"/>
        <w:right w:val="none" w:sz="0" w:space="0" w:color="auto"/>
      </w:divBdr>
    </w:div>
    <w:div w:id="526988092">
      <w:bodyDiv w:val="1"/>
      <w:marLeft w:val="0"/>
      <w:marRight w:val="0"/>
      <w:marTop w:val="0"/>
      <w:marBottom w:val="0"/>
      <w:divBdr>
        <w:top w:val="none" w:sz="0" w:space="0" w:color="auto"/>
        <w:left w:val="none" w:sz="0" w:space="0" w:color="auto"/>
        <w:bottom w:val="none" w:sz="0" w:space="0" w:color="auto"/>
        <w:right w:val="none" w:sz="0" w:space="0" w:color="auto"/>
      </w:divBdr>
    </w:div>
    <w:div w:id="533883047">
      <w:bodyDiv w:val="1"/>
      <w:marLeft w:val="0"/>
      <w:marRight w:val="0"/>
      <w:marTop w:val="0"/>
      <w:marBottom w:val="0"/>
      <w:divBdr>
        <w:top w:val="none" w:sz="0" w:space="0" w:color="auto"/>
        <w:left w:val="none" w:sz="0" w:space="0" w:color="auto"/>
        <w:bottom w:val="none" w:sz="0" w:space="0" w:color="auto"/>
        <w:right w:val="none" w:sz="0" w:space="0" w:color="auto"/>
      </w:divBdr>
    </w:div>
    <w:div w:id="558328338">
      <w:bodyDiv w:val="1"/>
      <w:marLeft w:val="0"/>
      <w:marRight w:val="0"/>
      <w:marTop w:val="0"/>
      <w:marBottom w:val="0"/>
      <w:divBdr>
        <w:top w:val="none" w:sz="0" w:space="0" w:color="auto"/>
        <w:left w:val="none" w:sz="0" w:space="0" w:color="auto"/>
        <w:bottom w:val="none" w:sz="0" w:space="0" w:color="auto"/>
        <w:right w:val="none" w:sz="0" w:space="0" w:color="auto"/>
      </w:divBdr>
    </w:div>
    <w:div w:id="678779430">
      <w:bodyDiv w:val="1"/>
      <w:marLeft w:val="0"/>
      <w:marRight w:val="0"/>
      <w:marTop w:val="0"/>
      <w:marBottom w:val="0"/>
      <w:divBdr>
        <w:top w:val="none" w:sz="0" w:space="0" w:color="auto"/>
        <w:left w:val="none" w:sz="0" w:space="0" w:color="auto"/>
        <w:bottom w:val="none" w:sz="0" w:space="0" w:color="auto"/>
        <w:right w:val="none" w:sz="0" w:space="0" w:color="auto"/>
      </w:divBdr>
    </w:div>
    <w:div w:id="817958705">
      <w:bodyDiv w:val="1"/>
      <w:marLeft w:val="0"/>
      <w:marRight w:val="0"/>
      <w:marTop w:val="0"/>
      <w:marBottom w:val="0"/>
      <w:divBdr>
        <w:top w:val="none" w:sz="0" w:space="0" w:color="auto"/>
        <w:left w:val="none" w:sz="0" w:space="0" w:color="auto"/>
        <w:bottom w:val="none" w:sz="0" w:space="0" w:color="auto"/>
        <w:right w:val="none" w:sz="0" w:space="0" w:color="auto"/>
      </w:divBdr>
    </w:div>
    <w:div w:id="840586361">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07959484">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345207696">
      <w:bodyDiv w:val="1"/>
      <w:marLeft w:val="0"/>
      <w:marRight w:val="0"/>
      <w:marTop w:val="0"/>
      <w:marBottom w:val="0"/>
      <w:divBdr>
        <w:top w:val="none" w:sz="0" w:space="0" w:color="auto"/>
        <w:left w:val="none" w:sz="0" w:space="0" w:color="auto"/>
        <w:bottom w:val="none" w:sz="0" w:space="0" w:color="auto"/>
        <w:right w:val="none" w:sz="0" w:space="0" w:color="auto"/>
      </w:divBdr>
    </w:div>
    <w:div w:id="1427772450">
      <w:bodyDiv w:val="1"/>
      <w:marLeft w:val="0"/>
      <w:marRight w:val="0"/>
      <w:marTop w:val="0"/>
      <w:marBottom w:val="0"/>
      <w:divBdr>
        <w:top w:val="none" w:sz="0" w:space="0" w:color="auto"/>
        <w:left w:val="none" w:sz="0" w:space="0" w:color="auto"/>
        <w:bottom w:val="none" w:sz="0" w:space="0" w:color="auto"/>
        <w:right w:val="none" w:sz="0" w:space="0" w:color="auto"/>
      </w:divBdr>
    </w:div>
    <w:div w:id="1566063375">
      <w:bodyDiv w:val="1"/>
      <w:marLeft w:val="0"/>
      <w:marRight w:val="0"/>
      <w:marTop w:val="0"/>
      <w:marBottom w:val="0"/>
      <w:divBdr>
        <w:top w:val="none" w:sz="0" w:space="0" w:color="auto"/>
        <w:left w:val="none" w:sz="0" w:space="0" w:color="auto"/>
        <w:bottom w:val="none" w:sz="0" w:space="0" w:color="auto"/>
        <w:right w:val="none" w:sz="0" w:space="0" w:color="auto"/>
      </w:divBdr>
    </w:div>
    <w:div w:id="1581869168">
      <w:bodyDiv w:val="1"/>
      <w:marLeft w:val="0"/>
      <w:marRight w:val="0"/>
      <w:marTop w:val="0"/>
      <w:marBottom w:val="0"/>
      <w:divBdr>
        <w:top w:val="none" w:sz="0" w:space="0" w:color="auto"/>
        <w:left w:val="none" w:sz="0" w:space="0" w:color="auto"/>
        <w:bottom w:val="none" w:sz="0" w:space="0" w:color="auto"/>
        <w:right w:val="none" w:sz="0" w:space="0" w:color="auto"/>
      </w:divBdr>
    </w:div>
    <w:div w:id="1727099454">
      <w:bodyDiv w:val="1"/>
      <w:marLeft w:val="0"/>
      <w:marRight w:val="0"/>
      <w:marTop w:val="0"/>
      <w:marBottom w:val="0"/>
      <w:divBdr>
        <w:top w:val="none" w:sz="0" w:space="0" w:color="auto"/>
        <w:left w:val="none" w:sz="0" w:space="0" w:color="auto"/>
        <w:bottom w:val="none" w:sz="0" w:space="0" w:color="auto"/>
        <w:right w:val="none" w:sz="0" w:space="0" w:color="auto"/>
      </w:divBdr>
    </w:div>
    <w:div w:id="1865249681">
      <w:bodyDiv w:val="1"/>
      <w:marLeft w:val="0"/>
      <w:marRight w:val="0"/>
      <w:marTop w:val="0"/>
      <w:marBottom w:val="0"/>
      <w:divBdr>
        <w:top w:val="none" w:sz="0" w:space="0" w:color="auto"/>
        <w:left w:val="none" w:sz="0" w:space="0" w:color="auto"/>
        <w:bottom w:val="none" w:sz="0" w:space="0" w:color="auto"/>
        <w:right w:val="none" w:sz="0" w:space="0" w:color="auto"/>
      </w:divBdr>
    </w:div>
    <w:div w:id="1879076156">
      <w:bodyDiv w:val="1"/>
      <w:marLeft w:val="0"/>
      <w:marRight w:val="0"/>
      <w:marTop w:val="0"/>
      <w:marBottom w:val="0"/>
      <w:divBdr>
        <w:top w:val="none" w:sz="0" w:space="0" w:color="auto"/>
        <w:left w:val="none" w:sz="0" w:space="0" w:color="auto"/>
        <w:bottom w:val="none" w:sz="0" w:space="0" w:color="auto"/>
        <w:right w:val="none" w:sz="0" w:space="0" w:color="auto"/>
      </w:divBdr>
    </w:div>
    <w:div w:id="1936547386">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 w:id="2047291342">
      <w:bodyDiv w:val="1"/>
      <w:marLeft w:val="0"/>
      <w:marRight w:val="0"/>
      <w:marTop w:val="0"/>
      <w:marBottom w:val="0"/>
      <w:divBdr>
        <w:top w:val="none" w:sz="0" w:space="0" w:color="auto"/>
        <w:left w:val="none" w:sz="0" w:space="0" w:color="auto"/>
        <w:bottom w:val="none" w:sz="0" w:space="0" w:color="auto"/>
        <w:right w:val="none" w:sz="0" w:space="0" w:color="auto"/>
      </w:divBdr>
    </w:div>
    <w:div w:id="2057465867">
      <w:bodyDiv w:val="1"/>
      <w:marLeft w:val="0"/>
      <w:marRight w:val="0"/>
      <w:marTop w:val="0"/>
      <w:marBottom w:val="0"/>
      <w:divBdr>
        <w:top w:val="none" w:sz="0" w:space="0" w:color="auto"/>
        <w:left w:val="none" w:sz="0" w:space="0" w:color="auto"/>
        <w:bottom w:val="none" w:sz="0" w:space="0" w:color="auto"/>
        <w:right w:val="none" w:sz="0" w:space="0" w:color="auto"/>
      </w:divBdr>
    </w:div>
    <w:div w:id="20595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066508E0D0442CBE78EE027B93A1F2"/>
        <w:category>
          <w:name w:val="General"/>
          <w:gallery w:val="placeholder"/>
        </w:category>
        <w:types>
          <w:type w:val="bbPlcHdr"/>
        </w:types>
        <w:behaviors>
          <w:behavior w:val="content"/>
        </w:behaviors>
        <w:guid w:val="{67BCBF35-C555-4A88-9B67-2ADAED3C9485}"/>
      </w:docPartPr>
      <w:docPartBody>
        <w:p w:rsidR="008A35B6" w:rsidRDefault="00B35A6F">
          <w:pPr>
            <w:pStyle w:val="8F066508E0D0442CBE78EE027B93A1F2"/>
          </w:pPr>
          <w:r w:rsidRPr="00146DE9">
            <w:rPr>
              <w:rStyle w:val="PlaceholderText"/>
            </w:rPr>
            <w:t>Click here to enter a date.</w:t>
          </w:r>
        </w:p>
      </w:docPartBody>
    </w:docPart>
    <w:docPart>
      <w:docPartPr>
        <w:name w:val="51837BFEDA974571B1A934C4D8485E9E"/>
        <w:category>
          <w:name w:val="General"/>
          <w:gallery w:val="placeholder"/>
        </w:category>
        <w:types>
          <w:type w:val="bbPlcHdr"/>
        </w:types>
        <w:behaviors>
          <w:behavior w:val="content"/>
        </w:behaviors>
        <w:guid w:val="{D1A6C9F3-E194-4E20-BBF9-5047440E66D9}"/>
      </w:docPartPr>
      <w:docPartBody>
        <w:p w:rsidR="008A35B6" w:rsidRDefault="00B35A6F">
          <w:pPr>
            <w:pStyle w:val="51837BFEDA974571B1A934C4D8485E9E"/>
          </w:pPr>
          <w:r w:rsidRPr="00291180">
            <w:rPr>
              <w:rStyle w:val="PlaceholderText"/>
            </w:rPr>
            <w:t>Addressees</w:t>
          </w:r>
        </w:p>
      </w:docPartBody>
    </w:docPart>
    <w:docPart>
      <w:docPartPr>
        <w:name w:val="0605DE6B06A046D697F9B7F4FF92FC51"/>
        <w:category>
          <w:name w:val="General"/>
          <w:gallery w:val="placeholder"/>
        </w:category>
        <w:types>
          <w:type w:val="bbPlcHdr"/>
        </w:types>
        <w:behaviors>
          <w:behavior w:val="content"/>
        </w:behaviors>
        <w:guid w:val="{3E19CB6F-B8C1-4E74-966C-715CE2E4C399}"/>
      </w:docPartPr>
      <w:docPartBody>
        <w:p w:rsidR="008A35B6" w:rsidRDefault="00B35A6F" w:rsidP="00B35A6F">
          <w:pPr>
            <w:pStyle w:val="0605DE6B06A046D697F9B7F4FF92FC51"/>
          </w:pPr>
          <w:r w:rsidRPr="009D0B1C">
            <w:rPr>
              <w:rStyle w:val="PlaceholderText"/>
            </w:rPr>
            <w:t>AuthorOfficeAddressSingleLine</w:t>
          </w:r>
        </w:p>
      </w:docPartBody>
    </w:docPart>
    <w:docPart>
      <w:docPartPr>
        <w:name w:val="C28F2BA0F3C746F69B23CEB3AA1A604E"/>
        <w:category>
          <w:name w:val="General"/>
          <w:gallery w:val="placeholder"/>
        </w:category>
        <w:types>
          <w:type w:val="bbPlcHdr"/>
        </w:types>
        <w:behaviors>
          <w:behavior w:val="content"/>
        </w:behaviors>
        <w:guid w:val="{1CF29D9D-C7EE-43F3-A184-96C67E4A7872}"/>
      </w:docPartPr>
      <w:docPartBody>
        <w:p w:rsidR="008A35B6" w:rsidRDefault="00B35A6F" w:rsidP="00B35A6F">
          <w:pPr>
            <w:pStyle w:val="C28F2BA0F3C746F69B23CEB3AA1A604E"/>
          </w:pPr>
          <w:r w:rsidRPr="009D0B1C">
            <w:rPr>
              <w:rStyle w:val="PlaceholderText"/>
            </w:rPr>
            <w:t>AuthorOfficeGeneralNo1</w:t>
          </w:r>
        </w:p>
      </w:docPartBody>
    </w:docPart>
    <w:docPart>
      <w:docPartPr>
        <w:name w:val="20ABA7DDCD064BAC9E6F8BAC25271EBA"/>
        <w:category>
          <w:name w:val="General"/>
          <w:gallery w:val="placeholder"/>
        </w:category>
        <w:types>
          <w:type w:val="bbPlcHdr"/>
        </w:types>
        <w:behaviors>
          <w:behavior w:val="content"/>
        </w:behaviors>
        <w:guid w:val="{02F76BF8-B7AD-4FEB-BEE2-FDB53AA70094}"/>
      </w:docPartPr>
      <w:docPartBody>
        <w:p w:rsidR="008A35B6" w:rsidRDefault="00B35A6F" w:rsidP="00B35A6F">
          <w:pPr>
            <w:pStyle w:val="20ABA7DDCD064BAC9E6F8BAC25271EBA"/>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A6F"/>
    <w:rsid w:val="002D50EF"/>
    <w:rsid w:val="00326C34"/>
    <w:rsid w:val="0058473C"/>
    <w:rsid w:val="0062511C"/>
    <w:rsid w:val="00673F4E"/>
    <w:rsid w:val="006A21FF"/>
    <w:rsid w:val="006A4535"/>
    <w:rsid w:val="008A35B6"/>
    <w:rsid w:val="00AE2629"/>
    <w:rsid w:val="00B17213"/>
    <w:rsid w:val="00B31ADF"/>
    <w:rsid w:val="00B35A6F"/>
    <w:rsid w:val="00C32C51"/>
    <w:rsid w:val="00DD3FD1"/>
    <w:rsid w:val="00DE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A6F"/>
    <w:rPr>
      <w:color w:val="808080"/>
    </w:rPr>
  </w:style>
  <w:style w:type="paragraph" w:customStyle="1" w:styleId="8F066508E0D0442CBE78EE027B93A1F2">
    <w:name w:val="8F066508E0D0442CBE78EE027B93A1F2"/>
  </w:style>
  <w:style w:type="paragraph" w:customStyle="1" w:styleId="6DBF64A3F4734E5EBDEF1A64FF24287C">
    <w:name w:val="6DBF64A3F4734E5EBDEF1A64FF24287C"/>
  </w:style>
  <w:style w:type="paragraph" w:customStyle="1" w:styleId="6C3AB3CF4B3D41C1AD9EEFB652B0DAB4">
    <w:name w:val="6C3AB3CF4B3D41C1AD9EEFB652B0DAB4"/>
  </w:style>
  <w:style w:type="paragraph" w:customStyle="1" w:styleId="51837BFEDA974571B1A934C4D8485E9E">
    <w:name w:val="51837BFEDA974571B1A934C4D8485E9E"/>
  </w:style>
  <w:style w:type="paragraph" w:customStyle="1" w:styleId="9527873279AB414ABE3389B31616503D">
    <w:name w:val="9527873279AB414ABE3389B31616503D"/>
  </w:style>
  <w:style w:type="paragraph" w:customStyle="1" w:styleId="7C4A1C169CAA4C1FB3D19FCA0580296D">
    <w:name w:val="7C4A1C169CAA4C1FB3D19FCA0580296D"/>
  </w:style>
  <w:style w:type="paragraph" w:customStyle="1" w:styleId="ECB4DDACA9044E10A57DFD7EA0D4326E">
    <w:name w:val="ECB4DDACA9044E10A57DFD7EA0D4326E"/>
  </w:style>
  <w:style w:type="paragraph" w:customStyle="1" w:styleId="38F953497F7E405299C6E07EBF15BCA2">
    <w:name w:val="38F953497F7E405299C6E07EBF15BCA2"/>
  </w:style>
  <w:style w:type="paragraph" w:customStyle="1" w:styleId="4B27AA2E43C741C9A56ED4B7E43C91E8">
    <w:name w:val="4B27AA2E43C741C9A56ED4B7E43C91E8"/>
  </w:style>
  <w:style w:type="paragraph" w:customStyle="1" w:styleId="456F529251B2459687104AE4D7220DA0">
    <w:name w:val="456F529251B2459687104AE4D7220DA0"/>
  </w:style>
  <w:style w:type="paragraph" w:customStyle="1" w:styleId="14617E39CD554C1096EE2A6AAAB96998">
    <w:name w:val="14617E39CD554C1096EE2A6AAAB96998"/>
  </w:style>
  <w:style w:type="paragraph" w:customStyle="1" w:styleId="71E43FCB817A4DB88B8C7DF9E583581A">
    <w:name w:val="71E43FCB817A4DB88B8C7DF9E583581A"/>
  </w:style>
  <w:style w:type="paragraph" w:customStyle="1" w:styleId="82BB47F12AFE4B7386CA1CAC7D0A5A43">
    <w:name w:val="82BB47F12AFE4B7386CA1CAC7D0A5A43"/>
  </w:style>
  <w:style w:type="paragraph" w:customStyle="1" w:styleId="CF762CCFFCDB44FDBE19C4820C43C638">
    <w:name w:val="CF762CCFFCDB44FDBE19C4820C43C638"/>
  </w:style>
  <w:style w:type="paragraph" w:customStyle="1" w:styleId="0605DE6B06A046D697F9B7F4FF92FC51">
    <w:name w:val="0605DE6B06A046D697F9B7F4FF92FC51"/>
    <w:rsid w:val="00B35A6F"/>
  </w:style>
  <w:style w:type="paragraph" w:customStyle="1" w:styleId="C28F2BA0F3C746F69B23CEB3AA1A604E">
    <w:name w:val="C28F2BA0F3C746F69B23CEB3AA1A604E"/>
    <w:rsid w:val="00B35A6F"/>
  </w:style>
  <w:style w:type="paragraph" w:customStyle="1" w:styleId="20ABA7DDCD064BAC9E6F8BAC25271EBA">
    <w:name w:val="20ABA7DDCD064BAC9E6F8BAC25271EBA"/>
    <w:rsid w:val="00B35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</To>
      <Sal>Formal:</Sal>
      <SalText>Dear Mr. Kreppel:</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F23D5-C0AE-476F-91F7-EC146D0E03DD}">
  <ds:schemaRefs/>
</ds:datastoreItem>
</file>

<file path=customXml/itemProps2.xml><?xml version="1.0" encoding="utf-8"?>
<ds:datastoreItem xmlns:ds="http://schemas.openxmlformats.org/officeDocument/2006/customXml" ds:itemID="{34A11680-797D-4F71-A069-18D4B9DA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245</TotalTime>
  <Pages>3</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Matt</cp:lastModifiedBy>
  <cp:revision>17</cp:revision>
  <cp:lastPrinted>2019-12-12T17:37:00Z</cp:lastPrinted>
  <dcterms:created xsi:type="dcterms:W3CDTF">2019-12-12T17:14:00Z</dcterms:created>
  <dcterms:modified xsi:type="dcterms:W3CDTF">2020-10-01T17:30:00Z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