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5AFBF1" w14:textId="50C66B04" w:rsidR="00F87459" w:rsidRPr="002649E2" w:rsidRDefault="00F87459" w:rsidP="00F87459">
      <w:pPr>
        <w:rPr>
          <w:sz w:val="24"/>
        </w:rPr>
      </w:pPr>
      <w:r w:rsidRPr="002649E2">
        <w:rPr>
          <w:rFonts w:eastAsia="Arial"/>
          <w:b/>
          <w:sz w:val="24"/>
        </w:rPr>
        <w:t>1</w:t>
      </w:r>
      <w:r w:rsidRPr="002649E2">
        <w:rPr>
          <w:rFonts w:eastAsia="Arial"/>
          <w:b/>
          <w:sz w:val="24"/>
        </w:rPr>
        <w:t>.1.     Personal Information / Privacy</w:t>
      </w:r>
    </w:p>
    <w:p w14:paraId="74801FA5" w14:textId="77777777" w:rsidR="00F87459" w:rsidRPr="002649E2" w:rsidRDefault="00F87459" w:rsidP="00F87459">
      <w:pPr>
        <w:ind w:firstLine="720"/>
        <w:rPr>
          <w:rFonts w:eastAsia="Arial"/>
          <w:szCs w:val="22"/>
        </w:rPr>
      </w:pPr>
      <w:r w:rsidRPr="002649E2">
        <w:rPr>
          <w:rFonts w:eastAsia="Arial"/>
          <w:szCs w:val="22"/>
        </w:rPr>
        <w:t>All Personal Information is to be:</w:t>
      </w:r>
    </w:p>
    <w:p w14:paraId="724AE7A3" w14:textId="77777777" w:rsidR="00F87459" w:rsidRPr="002649E2" w:rsidRDefault="00F87459" w:rsidP="002647F1">
      <w:pPr>
        <w:pStyle w:val="ListParagraph"/>
        <w:numPr>
          <w:ilvl w:val="1"/>
          <w:numId w:val="10"/>
        </w:numPr>
        <w:rPr>
          <w:rFonts w:ascii="Arial" w:eastAsia="Arial" w:hAnsi="Arial" w:cs="Arial"/>
        </w:rPr>
      </w:pPr>
      <w:r w:rsidRPr="002649E2">
        <w:rPr>
          <w:rFonts w:ascii="Arial" w:eastAsia="Arial" w:hAnsi="Arial" w:cs="Arial"/>
        </w:rPr>
        <w:t>Collected solely for use by NMTAFE</w:t>
      </w:r>
    </w:p>
    <w:p w14:paraId="3EA54B3B" w14:textId="77777777" w:rsidR="00F87459" w:rsidRPr="002649E2" w:rsidRDefault="00F87459" w:rsidP="002647F1">
      <w:pPr>
        <w:pStyle w:val="ListParagraph"/>
        <w:numPr>
          <w:ilvl w:val="1"/>
          <w:numId w:val="10"/>
        </w:numPr>
        <w:rPr>
          <w:rFonts w:ascii="Arial" w:eastAsia="Arial" w:hAnsi="Arial" w:cs="Arial"/>
        </w:rPr>
      </w:pPr>
      <w:r w:rsidRPr="002649E2">
        <w:rPr>
          <w:rFonts w:ascii="Arial" w:eastAsia="Arial" w:hAnsi="Arial" w:cs="Arial"/>
        </w:rPr>
        <w:t>Consent must be given in order to gather and use personal information</w:t>
      </w:r>
    </w:p>
    <w:p w14:paraId="6643E961" w14:textId="77777777" w:rsidR="00F87459" w:rsidRPr="002649E2" w:rsidRDefault="00F87459" w:rsidP="002647F1">
      <w:pPr>
        <w:pStyle w:val="ListParagraph"/>
        <w:numPr>
          <w:ilvl w:val="1"/>
          <w:numId w:val="10"/>
        </w:numPr>
        <w:rPr>
          <w:rFonts w:ascii="Arial" w:eastAsia="Arial" w:hAnsi="Arial" w:cs="Arial"/>
        </w:rPr>
      </w:pPr>
      <w:r w:rsidRPr="002649E2">
        <w:rPr>
          <w:rFonts w:ascii="Arial" w:eastAsia="Arial" w:hAnsi="Arial" w:cs="Arial"/>
        </w:rPr>
        <w:t>Kept in a secure location</w:t>
      </w:r>
    </w:p>
    <w:p w14:paraId="565D0B00" w14:textId="77777777" w:rsidR="00F87459" w:rsidRPr="002649E2" w:rsidRDefault="00F87459" w:rsidP="002647F1">
      <w:pPr>
        <w:pStyle w:val="ListParagraph"/>
        <w:numPr>
          <w:ilvl w:val="1"/>
          <w:numId w:val="10"/>
        </w:numPr>
        <w:rPr>
          <w:rFonts w:ascii="Arial" w:eastAsia="Arial" w:hAnsi="Arial" w:cs="Arial"/>
        </w:rPr>
      </w:pPr>
      <w:r w:rsidRPr="002649E2">
        <w:rPr>
          <w:rFonts w:ascii="Arial" w:eastAsia="Arial" w:hAnsi="Arial" w:cs="Arial"/>
        </w:rPr>
        <w:t>Only available to the user and approved users</w:t>
      </w:r>
    </w:p>
    <w:p w14:paraId="4A7BD3E5" w14:textId="77777777" w:rsidR="00F87459" w:rsidRPr="002649E2" w:rsidRDefault="00F87459" w:rsidP="002647F1">
      <w:pPr>
        <w:pStyle w:val="ListParagraph"/>
        <w:numPr>
          <w:ilvl w:val="1"/>
          <w:numId w:val="10"/>
        </w:numPr>
        <w:rPr>
          <w:rFonts w:ascii="Arial" w:eastAsia="Arial" w:hAnsi="Arial" w:cs="Arial"/>
        </w:rPr>
      </w:pPr>
      <w:r w:rsidRPr="002649E2">
        <w:rPr>
          <w:rFonts w:ascii="Arial" w:eastAsia="Arial" w:hAnsi="Arial" w:cs="Arial"/>
        </w:rPr>
        <w:t>Revived upon a breach and the user notified of the breach</w:t>
      </w:r>
    </w:p>
    <w:p w14:paraId="0B7CCA51" w14:textId="2DB8C331" w:rsidR="00F87459" w:rsidRPr="002649E2" w:rsidRDefault="00F87459" w:rsidP="00F87459">
      <w:pPr>
        <w:rPr>
          <w:sz w:val="24"/>
        </w:rPr>
      </w:pPr>
      <w:r w:rsidRPr="002649E2">
        <w:rPr>
          <w:rFonts w:eastAsia="Arial"/>
          <w:b/>
          <w:sz w:val="24"/>
        </w:rPr>
        <w:t>1</w:t>
      </w:r>
      <w:r w:rsidRPr="002649E2">
        <w:rPr>
          <w:rFonts w:eastAsia="Arial"/>
          <w:b/>
          <w:sz w:val="24"/>
        </w:rPr>
        <w:t>.2.     Data Retention</w:t>
      </w:r>
    </w:p>
    <w:p w14:paraId="4D6A3BE6" w14:textId="35317D8B" w:rsidR="00F87459" w:rsidRPr="002649E2" w:rsidRDefault="00F87459" w:rsidP="00F87459">
      <w:pPr>
        <w:rPr>
          <w:rFonts w:eastAsia="Arial"/>
          <w:szCs w:val="22"/>
        </w:rPr>
      </w:pPr>
      <w:r w:rsidRPr="002649E2">
        <w:rPr>
          <w:rFonts w:eastAsia="Arial"/>
          <w:b/>
          <w:szCs w:val="22"/>
        </w:rPr>
        <w:t xml:space="preserve">            </w:t>
      </w:r>
      <w:r w:rsidRPr="002649E2">
        <w:rPr>
          <w:rFonts w:eastAsia="Arial"/>
          <w:szCs w:val="22"/>
        </w:rPr>
        <w:t>Data collected may include the following</w:t>
      </w:r>
      <w:r w:rsidR="001C1FA6" w:rsidRPr="002649E2">
        <w:rPr>
          <w:rFonts w:eastAsia="Arial"/>
          <w:szCs w:val="22"/>
        </w:rPr>
        <w:t>:</w:t>
      </w:r>
    </w:p>
    <w:p w14:paraId="7F88C26A" w14:textId="77777777" w:rsidR="00F87459" w:rsidRPr="002649E2" w:rsidRDefault="00F87459" w:rsidP="002647F1">
      <w:pPr>
        <w:pStyle w:val="ListParagraph"/>
        <w:numPr>
          <w:ilvl w:val="1"/>
          <w:numId w:val="11"/>
        </w:numPr>
        <w:rPr>
          <w:rFonts w:ascii="Arial" w:eastAsia="Arial" w:hAnsi="Arial" w:cs="Arial"/>
        </w:rPr>
      </w:pPr>
      <w:r w:rsidRPr="002649E2">
        <w:rPr>
          <w:rFonts w:ascii="Arial" w:eastAsia="Arial" w:hAnsi="Arial" w:cs="Arial"/>
        </w:rPr>
        <w:t>Source and Destination IP addresses</w:t>
      </w:r>
    </w:p>
    <w:p w14:paraId="3C9750DF" w14:textId="77777777" w:rsidR="00F87459" w:rsidRPr="002649E2" w:rsidRDefault="00F87459" w:rsidP="002647F1">
      <w:pPr>
        <w:pStyle w:val="ListParagraph"/>
        <w:numPr>
          <w:ilvl w:val="1"/>
          <w:numId w:val="11"/>
        </w:numPr>
        <w:rPr>
          <w:rFonts w:ascii="Arial" w:eastAsia="Arial" w:hAnsi="Arial" w:cs="Arial"/>
        </w:rPr>
      </w:pPr>
      <w:r w:rsidRPr="002649E2">
        <w:rPr>
          <w:rFonts w:ascii="Arial" w:eastAsia="Arial" w:hAnsi="Arial" w:cs="Arial"/>
        </w:rPr>
        <w:t>Connection information, Layer 4 and Layer 7 protocol.</w:t>
      </w:r>
    </w:p>
    <w:p w14:paraId="1406584D" w14:textId="77777777" w:rsidR="00F87459" w:rsidRPr="002649E2" w:rsidRDefault="00F87459" w:rsidP="002647F1">
      <w:pPr>
        <w:pStyle w:val="ListParagraph"/>
        <w:numPr>
          <w:ilvl w:val="1"/>
          <w:numId w:val="11"/>
        </w:numPr>
        <w:rPr>
          <w:rFonts w:ascii="Arial" w:eastAsia="Arial" w:hAnsi="Arial" w:cs="Arial"/>
        </w:rPr>
      </w:pPr>
      <w:r w:rsidRPr="002649E2">
        <w:rPr>
          <w:rFonts w:ascii="Arial" w:eastAsia="Arial" w:hAnsi="Arial" w:cs="Arial"/>
        </w:rPr>
        <w:t>Information contained in packets, regardless of encryption level.</w:t>
      </w:r>
    </w:p>
    <w:p w14:paraId="52763AEB" w14:textId="77777777" w:rsidR="00F87459" w:rsidRPr="002649E2" w:rsidRDefault="00F87459" w:rsidP="002647F1">
      <w:pPr>
        <w:pStyle w:val="ListParagraph"/>
        <w:numPr>
          <w:ilvl w:val="1"/>
          <w:numId w:val="11"/>
        </w:numPr>
        <w:rPr>
          <w:rFonts w:ascii="Arial" w:eastAsia="Arial" w:hAnsi="Arial" w:cs="Arial"/>
        </w:rPr>
      </w:pPr>
      <w:r w:rsidRPr="002649E2">
        <w:rPr>
          <w:rFonts w:ascii="Arial" w:eastAsia="Arial" w:hAnsi="Arial" w:cs="Arial"/>
        </w:rPr>
        <w:t>Authentication Information</w:t>
      </w:r>
    </w:p>
    <w:p w14:paraId="1CBF2503" w14:textId="77777777" w:rsidR="00F87459" w:rsidRPr="002649E2" w:rsidRDefault="00F87459" w:rsidP="002647F1">
      <w:pPr>
        <w:pStyle w:val="ListParagraph"/>
        <w:numPr>
          <w:ilvl w:val="1"/>
          <w:numId w:val="11"/>
        </w:numPr>
        <w:rPr>
          <w:rFonts w:ascii="Arial" w:eastAsia="Arial" w:hAnsi="Arial" w:cs="Arial"/>
        </w:rPr>
      </w:pPr>
      <w:r w:rsidRPr="002649E2">
        <w:rPr>
          <w:rFonts w:ascii="Arial" w:eastAsia="Arial" w:hAnsi="Arial" w:cs="Arial"/>
        </w:rPr>
        <w:t>Timestamp of connection</w:t>
      </w:r>
    </w:p>
    <w:p w14:paraId="6BFB9D2F" w14:textId="77777777" w:rsidR="00F87459" w:rsidRPr="002649E2" w:rsidRDefault="00F87459" w:rsidP="00F87459">
      <w:pPr>
        <w:ind w:left="720"/>
        <w:jc w:val="both"/>
        <w:rPr>
          <w:rFonts w:eastAsia="Arial"/>
          <w:szCs w:val="22"/>
        </w:rPr>
      </w:pPr>
      <w:r w:rsidRPr="002649E2">
        <w:rPr>
          <w:rFonts w:eastAsia="Arial"/>
          <w:szCs w:val="22"/>
        </w:rPr>
        <w:t>This data will be retained for as long as North Metropolitan TAFE see fit and is of use to the organisation. Data will be retained for a minimum of six months after collection until either automatically erased due to storage concerns or manually erased upon request.</w:t>
      </w:r>
    </w:p>
    <w:p w14:paraId="2EC9FDA6" w14:textId="77777777" w:rsidR="00F87459" w:rsidRPr="002649E2" w:rsidRDefault="00F87459" w:rsidP="00F87459">
      <w:pPr>
        <w:ind w:left="720"/>
        <w:rPr>
          <w:rFonts w:eastAsia="Arial"/>
          <w:szCs w:val="22"/>
        </w:rPr>
      </w:pPr>
      <w:r w:rsidRPr="002649E2">
        <w:rPr>
          <w:rFonts w:eastAsia="Arial"/>
          <w:szCs w:val="22"/>
        </w:rPr>
        <w:t xml:space="preserve"> </w:t>
      </w:r>
    </w:p>
    <w:p w14:paraId="1614A099" w14:textId="77777777" w:rsidR="00F87459" w:rsidRPr="002649E2" w:rsidRDefault="00F87459" w:rsidP="00F87459">
      <w:pPr>
        <w:ind w:left="720"/>
        <w:jc w:val="both"/>
        <w:rPr>
          <w:rFonts w:eastAsia="Arial"/>
          <w:szCs w:val="22"/>
        </w:rPr>
      </w:pPr>
      <w:r w:rsidRPr="002649E2">
        <w:rPr>
          <w:rFonts w:eastAsia="Arial"/>
          <w:szCs w:val="22"/>
        </w:rPr>
        <w:t>The data will be held on premise at North Metropolitan TAFE’s Joondalup Campus physically separated from the rest of the campus with appropriate physical and logical access controls.</w:t>
      </w:r>
    </w:p>
    <w:p w14:paraId="3061D883" w14:textId="77777777" w:rsidR="00F87459" w:rsidRPr="002649E2" w:rsidRDefault="00F87459" w:rsidP="00F87459">
      <w:pPr>
        <w:rPr>
          <w:rFonts w:eastAsia="Arial"/>
          <w:b/>
          <w:szCs w:val="22"/>
        </w:rPr>
      </w:pPr>
    </w:p>
    <w:p w14:paraId="34BBE5A5" w14:textId="3B731121" w:rsidR="00F87459" w:rsidRPr="002649E2" w:rsidRDefault="00F87459" w:rsidP="00F87459">
      <w:pPr>
        <w:rPr>
          <w:sz w:val="24"/>
        </w:rPr>
      </w:pPr>
      <w:r w:rsidRPr="002649E2">
        <w:rPr>
          <w:rFonts w:eastAsia="Arial"/>
          <w:b/>
          <w:sz w:val="24"/>
        </w:rPr>
        <w:t>1</w:t>
      </w:r>
      <w:r w:rsidRPr="002649E2">
        <w:rPr>
          <w:rFonts w:eastAsia="Arial"/>
          <w:b/>
          <w:sz w:val="24"/>
        </w:rPr>
        <w:t>.3.     Acceptable Use</w:t>
      </w:r>
    </w:p>
    <w:p w14:paraId="2765AC6E" w14:textId="77777777" w:rsidR="00F87459" w:rsidRPr="002649E2" w:rsidRDefault="00F87459" w:rsidP="002647F1">
      <w:pPr>
        <w:pStyle w:val="ListParagraph"/>
        <w:numPr>
          <w:ilvl w:val="1"/>
          <w:numId w:val="12"/>
        </w:numPr>
        <w:rPr>
          <w:rFonts w:ascii="Arial" w:eastAsia="Arial" w:hAnsi="Arial" w:cs="Arial"/>
        </w:rPr>
      </w:pPr>
      <w:r w:rsidRPr="002649E2">
        <w:rPr>
          <w:rFonts w:ascii="Arial" w:eastAsia="Arial" w:hAnsi="Arial" w:cs="Arial"/>
        </w:rPr>
        <w:t>Breach of policy to identify or use data in order to bully/discriminate users</w:t>
      </w:r>
    </w:p>
    <w:p w14:paraId="0294C85D" w14:textId="77777777" w:rsidR="00F87459" w:rsidRPr="002649E2" w:rsidRDefault="00F87459" w:rsidP="002647F1">
      <w:pPr>
        <w:pStyle w:val="ListParagraph"/>
        <w:numPr>
          <w:ilvl w:val="1"/>
          <w:numId w:val="12"/>
        </w:numPr>
        <w:rPr>
          <w:rFonts w:ascii="Arial" w:eastAsia="Arial" w:hAnsi="Arial" w:cs="Arial"/>
        </w:rPr>
      </w:pPr>
      <w:r w:rsidRPr="002649E2">
        <w:rPr>
          <w:rFonts w:ascii="Arial" w:eastAsia="Arial" w:hAnsi="Arial" w:cs="Arial"/>
        </w:rPr>
        <w:t>All data seen by the analyst is only to be used solely for the purpose of analytics for the security of the organisation</w:t>
      </w:r>
    </w:p>
    <w:p w14:paraId="20D74771" w14:textId="77777777" w:rsidR="00F87459" w:rsidRPr="002649E2" w:rsidRDefault="00F87459" w:rsidP="00F87459">
      <w:pPr>
        <w:ind w:left="720"/>
        <w:rPr>
          <w:szCs w:val="22"/>
        </w:rPr>
      </w:pPr>
      <w:r w:rsidRPr="002649E2">
        <w:rPr>
          <w:rFonts w:eastAsia="Calibri"/>
          <w:szCs w:val="22"/>
        </w:rPr>
        <w:t>Data that is collected through honeypots contain personal information and traffic specific to different users, this means that the analyst that is analysing the data will see data that may be used to discriminate or bully against users.</w:t>
      </w:r>
    </w:p>
    <w:p w14:paraId="7DDC819B" w14:textId="77777777" w:rsidR="00F87459" w:rsidRPr="002649E2" w:rsidRDefault="00F87459" w:rsidP="00F87459">
      <w:pPr>
        <w:ind w:firstLine="720"/>
        <w:rPr>
          <w:rFonts w:eastAsia="Arial"/>
          <w:b/>
          <w:szCs w:val="22"/>
        </w:rPr>
      </w:pPr>
    </w:p>
    <w:p w14:paraId="0F651A10" w14:textId="77777777" w:rsidR="00F87459" w:rsidRPr="002649E2" w:rsidRDefault="00F87459" w:rsidP="00F87459">
      <w:pPr>
        <w:rPr>
          <w:szCs w:val="22"/>
        </w:rPr>
      </w:pPr>
      <w:r w:rsidRPr="002649E2">
        <w:rPr>
          <w:rFonts w:eastAsia="Arial"/>
          <w:b/>
          <w:szCs w:val="22"/>
        </w:rPr>
        <w:t xml:space="preserve"> </w:t>
      </w:r>
    </w:p>
    <w:p w14:paraId="34A589F1" w14:textId="65E120B8" w:rsidR="00F87459" w:rsidRPr="002649E2" w:rsidRDefault="00F87459" w:rsidP="00F87459">
      <w:pPr>
        <w:rPr>
          <w:rFonts w:eastAsia="Arial"/>
          <w:b/>
          <w:sz w:val="24"/>
        </w:rPr>
      </w:pPr>
      <w:r w:rsidRPr="002649E2">
        <w:rPr>
          <w:rFonts w:eastAsia="Arial"/>
          <w:b/>
          <w:sz w:val="24"/>
        </w:rPr>
        <w:t>1</w:t>
      </w:r>
      <w:r w:rsidRPr="002649E2">
        <w:rPr>
          <w:rFonts w:eastAsia="Arial"/>
          <w:b/>
          <w:sz w:val="24"/>
        </w:rPr>
        <w:t>.4.     Intellectual Property</w:t>
      </w:r>
    </w:p>
    <w:p w14:paraId="4DA9A9E2" w14:textId="77777777" w:rsidR="00F87459" w:rsidRPr="002649E2" w:rsidRDefault="00F87459" w:rsidP="00F87459">
      <w:pPr>
        <w:ind w:left="720"/>
        <w:rPr>
          <w:szCs w:val="22"/>
        </w:rPr>
      </w:pPr>
      <w:r w:rsidRPr="002649E2">
        <w:rPr>
          <w:rFonts w:eastAsia="Arial"/>
          <w:szCs w:val="22"/>
        </w:rPr>
        <w:t xml:space="preserve">The digital information collected by the honeypot network will be held by the organisation North Metropolitan TAFE. The information collected belongs to the TAFE, the data does NOT belong to the user after it is collected by the honeypot.  </w:t>
      </w:r>
    </w:p>
    <w:p w14:paraId="00E719F3" w14:textId="77777777" w:rsidR="00F87459" w:rsidRPr="002649E2" w:rsidRDefault="00F87459" w:rsidP="00F87459">
      <w:pPr>
        <w:ind w:firstLine="720"/>
        <w:rPr>
          <w:rFonts w:eastAsia="Arial"/>
          <w:b/>
          <w:szCs w:val="22"/>
        </w:rPr>
      </w:pPr>
    </w:p>
    <w:p w14:paraId="3CDB2065" w14:textId="6A7F5B3D" w:rsidR="00F87459" w:rsidRPr="002649E2" w:rsidRDefault="00F87459" w:rsidP="00F87459">
      <w:pPr>
        <w:ind w:left="720"/>
        <w:rPr>
          <w:szCs w:val="22"/>
        </w:rPr>
      </w:pPr>
      <w:r w:rsidRPr="002649E2">
        <w:rPr>
          <w:rFonts w:eastAsia="Arial"/>
          <w:szCs w:val="22"/>
        </w:rPr>
        <w:t>North metropolitan TAFE resides the right to use the data collected by the honeypot the information includes but is not limited to</w:t>
      </w:r>
      <w:r w:rsidR="00AC5387" w:rsidRPr="002649E2">
        <w:rPr>
          <w:rFonts w:eastAsia="Arial"/>
          <w:szCs w:val="22"/>
        </w:rPr>
        <w:t>:</w:t>
      </w:r>
    </w:p>
    <w:p w14:paraId="3D76A779" w14:textId="24492293" w:rsidR="00F87459" w:rsidRPr="002649E2" w:rsidRDefault="00F87459" w:rsidP="00AC5387">
      <w:pPr>
        <w:pStyle w:val="ListParagraph"/>
        <w:numPr>
          <w:ilvl w:val="0"/>
          <w:numId w:val="13"/>
        </w:numPr>
        <w:rPr>
          <w:rFonts w:ascii="Arial" w:hAnsi="Arial" w:cs="Arial"/>
        </w:rPr>
      </w:pPr>
      <w:r w:rsidRPr="002649E2">
        <w:rPr>
          <w:rFonts w:ascii="Arial" w:eastAsia="Arial" w:hAnsi="Arial" w:cs="Arial"/>
        </w:rPr>
        <w:t xml:space="preserve">usernames </w:t>
      </w:r>
    </w:p>
    <w:p w14:paraId="0C0397AA" w14:textId="24C03805" w:rsidR="00F87459" w:rsidRPr="002649E2" w:rsidRDefault="00F87459" w:rsidP="00AC5387">
      <w:pPr>
        <w:pStyle w:val="ListParagraph"/>
        <w:numPr>
          <w:ilvl w:val="0"/>
          <w:numId w:val="13"/>
        </w:numPr>
        <w:rPr>
          <w:rFonts w:ascii="Arial" w:hAnsi="Arial" w:cs="Arial"/>
        </w:rPr>
      </w:pPr>
      <w:r w:rsidRPr="002649E2">
        <w:rPr>
          <w:rFonts w:ascii="Arial" w:eastAsia="Arial" w:hAnsi="Arial" w:cs="Arial"/>
        </w:rPr>
        <w:t>passwords</w:t>
      </w:r>
    </w:p>
    <w:p w14:paraId="00DE0BE9" w14:textId="7D31F0C1" w:rsidR="00F87459" w:rsidRPr="002649E2" w:rsidRDefault="00F87459" w:rsidP="00AC5387">
      <w:pPr>
        <w:pStyle w:val="ListParagraph"/>
        <w:numPr>
          <w:ilvl w:val="0"/>
          <w:numId w:val="13"/>
        </w:numPr>
        <w:rPr>
          <w:rFonts w:ascii="Arial" w:hAnsi="Arial" w:cs="Arial"/>
        </w:rPr>
      </w:pPr>
      <w:r w:rsidRPr="002649E2">
        <w:rPr>
          <w:rFonts w:ascii="Arial" w:eastAsia="Arial" w:hAnsi="Arial" w:cs="Arial"/>
        </w:rPr>
        <w:t>search queries</w:t>
      </w:r>
    </w:p>
    <w:p w14:paraId="617B9121" w14:textId="7FEE0D40" w:rsidR="00F87459" w:rsidRPr="002649E2" w:rsidRDefault="00F87459" w:rsidP="00AC5387">
      <w:pPr>
        <w:pStyle w:val="ListParagraph"/>
        <w:numPr>
          <w:ilvl w:val="0"/>
          <w:numId w:val="13"/>
        </w:numPr>
        <w:rPr>
          <w:rFonts w:ascii="Arial" w:hAnsi="Arial" w:cs="Arial"/>
        </w:rPr>
      </w:pPr>
      <w:r w:rsidRPr="002649E2">
        <w:rPr>
          <w:rFonts w:ascii="Arial" w:eastAsia="Arial" w:hAnsi="Arial" w:cs="Arial"/>
        </w:rPr>
        <w:t>logs</w:t>
      </w:r>
    </w:p>
    <w:p w14:paraId="4A0FDF21" w14:textId="77777777" w:rsidR="00046D3F" w:rsidRPr="002649E2" w:rsidRDefault="00046D3F" w:rsidP="00925129">
      <w:pPr>
        <w:rPr>
          <w:rFonts w:eastAsia="Arial"/>
          <w:b/>
          <w:szCs w:val="22"/>
        </w:rPr>
      </w:pPr>
    </w:p>
    <w:p w14:paraId="0C01AA2D" w14:textId="0D798DA5" w:rsidR="00F87459" w:rsidRPr="002649E2" w:rsidRDefault="00F87459" w:rsidP="00F87459">
      <w:pPr>
        <w:rPr>
          <w:sz w:val="24"/>
        </w:rPr>
      </w:pPr>
      <w:r w:rsidRPr="002649E2">
        <w:rPr>
          <w:rFonts w:eastAsia="Arial"/>
          <w:b/>
          <w:sz w:val="24"/>
        </w:rPr>
        <w:lastRenderedPageBreak/>
        <w:t>1</w:t>
      </w:r>
      <w:r w:rsidRPr="002649E2">
        <w:rPr>
          <w:rFonts w:eastAsia="Arial"/>
          <w:b/>
          <w:sz w:val="24"/>
        </w:rPr>
        <w:t>.5.     Access Control</w:t>
      </w:r>
    </w:p>
    <w:p w14:paraId="36EA30FA" w14:textId="77777777" w:rsidR="00F87459" w:rsidRPr="002649E2" w:rsidRDefault="00F87459" w:rsidP="008F3774">
      <w:pPr>
        <w:pStyle w:val="ListParagraph"/>
        <w:numPr>
          <w:ilvl w:val="0"/>
          <w:numId w:val="6"/>
        </w:numPr>
        <w:rPr>
          <w:rFonts w:ascii="Arial" w:eastAsia="Arial" w:hAnsi="Arial" w:cs="Arial"/>
          <w:b/>
        </w:rPr>
      </w:pPr>
      <w:r w:rsidRPr="002649E2">
        <w:rPr>
          <w:rFonts w:ascii="Arial" w:eastAsia="Arial" w:hAnsi="Arial" w:cs="Arial"/>
          <w:b/>
        </w:rPr>
        <w:t xml:space="preserve">Who can access the </w:t>
      </w:r>
      <w:proofErr w:type="gramStart"/>
      <w:r w:rsidRPr="002649E2">
        <w:rPr>
          <w:rFonts w:ascii="Arial" w:eastAsia="Arial" w:hAnsi="Arial" w:cs="Arial"/>
          <w:b/>
        </w:rPr>
        <w:t>data.</w:t>
      </w:r>
      <w:proofErr w:type="gramEnd"/>
      <w:r w:rsidRPr="002649E2">
        <w:rPr>
          <w:rFonts w:ascii="Arial" w:eastAsia="Arial" w:hAnsi="Arial" w:cs="Arial"/>
          <w:b/>
        </w:rPr>
        <w:t xml:space="preserve"> </w:t>
      </w:r>
      <w:r w:rsidRPr="002649E2">
        <w:rPr>
          <w:rFonts w:ascii="Arial" w:eastAsia="Arial" w:hAnsi="Arial" w:cs="Arial"/>
        </w:rPr>
        <w:t>Data that is seen within the Security Operations centre is confidential and access to that data should be controlled and only allowed to be visible to people that it needs to be seen by. GPOs should be used to properly give access.</w:t>
      </w:r>
    </w:p>
    <w:p w14:paraId="5165BC3D" w14:textId="77777777" w:rsidR="00F87459" w:rsidRPr="002649E2" w:rsidRDefault="00F87459" w:rsidP="008F3774">
      <w:pPr>
        <w:pStyle w:val="ListParagraph"/>
        <w:numPr>
          <w:ilvl w:val="0"/>
          <w:numId w:val="6"/>
        </w:numPr>
        <w:rPr>
          <w:rFonts w:ascii="Arial" w:eastAsia="Arial" w:hAnsi="Arial" w:cs="Arial"/>
          <w:b/>
        </w:rPr>
      </w:pPr>
      <w:r w:rsidRPr="002649E2">
        <w:rPr>
          <w:rFonts w:ascii="Arial" w:eastAsia="Arial" w:hAnsi="Arial" w:cs="Arial"/>
          <w:b/>
        </w:rPr>
        <w:t xml:space="preserve">Physical access. </w:t>
      </w:r>
      <w:r w:rsidRPr="002649E2">
        <w:rPr>
          <w:rFonts w:ascii="Arial" w:eastAsia="Arial" w:hAnsi="Arial" w:cs="Arial"/>
        </w:rPr>
        <w:t>Data seen in the SOC is confidential and should not be accessed by people just walkin</w:t>
      </w:r>
      <w:bookmarkStart w:id="0" w:name="_GoBack"/>
      <w:bookmarkEnd w:id="0"/>
      <w:r w:rsidRPr="002649E2">
        <w:rPr>
          <w:rFonts w:ascii="Arial" w:eastAsia="Arial" w:hAnsi="Arial" w:cs="Arial"/>
        </w:rPr>
        <w:t>g by, Key card access should be given to a small list of people and only to the people that need to be in there at specific times.</w:t>
      </w:r>
    </w:p>
    <w:p w14:paraId="46F34CB2" w14:textId="77777777" w:rsidR="00F87459" w:rsidRPr="002649E2" w:rsidRDefault="00F87459" w:rsidP="008F3774">
      <w:pPr>
        <w:pStyle w:val="ListParagraph"/>
        <w:numPr>
          <w:ilvl w:val="0"/>
          <w:numId w:val="6"/>
        </w:numPr>
        <w:rPr>
          <w:rFonts w:ascii="Arial" w:eastAsia="Arial" w:hAnsi="Arial" w:cs="Arial"/>
          <w:b/>
        </w:rPr>
      </w:pPr>
      <w:r w:rsidRPr="002649E2">
        <w:rPr>
          <w:rFonts w:ascii="Arial" w:eastAsia="Arial" w:hAnsi="Arial" w:cs="Arial"/>
          <w:b/>
        </w:rPr>
        <w:t xml:space="preserve">Principle of least privilege. </w:t>
      </w:r>
      <w:r w:rsidRPr="002649E2">
        <w:rPr>
          <w:rFonts w:ascii="Arial" w:eastAsia="Arial" w:hAnsi="Arial" w:cs="Arial"/>
        </w:rPr>
        <w:t>Privilege should only be given to people that need it, you should start with no privileges and move up as you need</w:t>
      </w:r>
    </w:p>
    <w:p w14:paraId="7ED22F03" w14:textId="77777777" w:rsidR="00F87459" w:rsidRPr="002649E2" w:rsidRDefault="00F87459" w:rsidP="00F87459">
      <w:pPr>
        <w:rPr>
          <w:rFonts w:eastAsia="Arial"/>
          <w:b/>
          <w:szCs w:val="22"/>
        </w:rPr>
      </w:pPr>
    </w:p>
    <w:p w14:paraId="60628AF0" w14:textId="77777777" w:rsidR="00F87459" w:rsidRPr="002649E2" w:rsidRDefault="00F87459" w:rsidP="00F87459">
      <w:pPr>
        <w:rPr>
          <w:szCs w:val="22"/>
        </w:rPr>
      </w:pPr>
      <w:r w:rsidRPr="002649E2">
        <w:rPr>
          <w:rFonts w:eastAsia="Arial"/>
          <w:b/>
          <w:szCs w:val="22"/>
        </w:rPr>
        <w:t xml:space="preserve">            </w:t>
      </w:r>
    </w:p>
    <w:p w14:paraId="3F78F4FA" w14:textId="08CE3B2B" w:rsidR="00F87459" w:rsidRPr="002649E2" w:rsidRDefault="00F87459" w:rsidP="00F87459">
      <w:pPr>
        <w:rPr>
          <w:sz w:val="24"/>
        </w:rPr>
      </w:pPr>
      <w:r w:rsidRPr="002649E2">
        <w:rPr>
          <w:rFonts w:eastAsia="Arial"/>
          <w:b/>
          <w:sz w:val="24"/>
        </w:rPr>
        <w:t>1</w:t>
      </w:r>
      <w:r w:rsidRPr="002649E2">
        <w:rPr>
          <w:rFonts w:eastAsia="Arial"/>
          <w:b/>
          <w:sz w:val="24"/>
        </w:rPr>
        <w:t>.6.     TDM Security / Network Segregation</w:t>
      </w:r>
    </w:p>
    <w:p w14:paraId="1E5AE1DB" w14:textId="70600F22" w:rsidR="00F87459" w:rsidRPr="002649E2" w:rsidRDefault="00F87459" w:rsidP="00D26AFB">
      <w:r w:rsidRPr="002649E2">
        <w:rPr>
          <w:rFonts w:eastAsia="Arial"/>
        </w:rPr>
        <w:t>All Honeypots deployed on the TDM Network must:</w:t>
      </w:r>
    </w:p>
    <w:p w14:paraId="1F974988" w14:textId="13CF54B1" w:rsidR="00F87459" w:rsidRPr="002649E2" w:rsidRDefault="00D26AFB" w:rsidP="00D26AFB">
      <w:pPr>
        <w:pStyle w:val="ListParagraph"/>
        <w:numPr>
          <w:ilvl w:val="0"/>
          <w:numId w:val="8"/>
        </w:numPr>
        <w:rPr>
          <w:rFonts w:ascii="Arial" w:hAnsi="Arial" w:cs="Arial"/>
        </w:rPr>
      </w:pPr>
      <w:r w:rsidRPr="002649E2">
        <w:rPr>
          <w:rFonts w:ascii="Arial" w:eastAsia="Arial" w:hAnsi="Arial" w:cs="Arial"/>
        </w:rPr>
        <w:t>B</w:t>
      </w:r>
      <w:r w:rsidR="00F87459" w:rsidRPr="002649E2">
        <w:rPr>
          <w:rFonts w:ascii="Arial" w:eastAsia="Arial" w:hAnsi="Arial" w:cs="Arial"/>
        </w:rPr>
        <w:t>e segregated from the TDM Internal network through the means of Virtual Local Area Networks, different public IP addresses and virtualised docker containers.</w:t>
      </w:r>
    </w:p>
    <w:p w14:paraId="09EC9803" w14:textId="4EF798F6" w:rsidR="00F87459" w:rsidRPr="002649E2" w:rsidRDefault="00D26AFB" w:rsidP="00D26AFB">
      <w:pPr>
        <w:pStyle w:val="ListParagraph"/>
        <w:numPr>
          <w:ilvl w:val="0"/>
          <w:numId w:val="8"/>
        </w:numPr>
        <w:rPr>
          <w:rFonts w:ascii="Arial" w:hAnsi="Arial" w:cs="Arial"/>
        </w:rPr>
      </w:pPr>
      <w:r w:rsidRPr="002649E2">
        <w:rPr>
          <w:rFonts w:ascii="Arial" w:eastAsia="Arial" w:hAnsi="Arial" w:cs="Arial"/>
        </w:rPr>
        <w:t>H</w:t>
      </w:r>
      <w:r w:rsidR="00F87459" w:rsidRPr="002649E2">
        <w:rPr>
          <w:rFonts w:ascii="Arial" w:eastAsia="Arial" w:hAnsi="Arial" w:cs="Arial"/>
        </w:rPr>
        <w:t>ave all data collected, be encrypted end-to-end</w:t>
      </w:r>
    </w:p>
    <w:p w14:paraId="54906801" w14:textId="77777777" w:rsidR="00F87459" w:rsidRPr="002649E2" w:rsidRDefault="00F87459" w:rsidP="00F87459">
      <w:pPr>
        <w:ind w:left="720" w:firstLine="720"/>
        <w:rPr>
          <w:rFonts w:eastAsia="Arial"/>
          <w:szCs w:val="22"/>
        </w:rPr>
      </w:pPr>
    </w:p>
    <w:p w14:paraId="42F2E20D" w14:textId="7B9EF67D" w:rsidR="00F87459" w:rsidRPr="002649E2" w:rsidRDefault="00F87459" w:rsidP="00F87459">
      <w:pPr>
        <w:rPr>
          <w:sz w:val="24"/>
        </w:rPr>
      </w:pPr>
      <w:r w:rsidRPr="002649E2">
        <w:rPr>
          <w:rFonts w:eastAsia="Arial"/>
          <w:b/>
          <w:sz w:val="24"/>
        </w:rPr>
        <w:t>1</w:t>
      </w:r>
      <w:r w:rsidRPr="002649E2">
        <w:rPr>
          <w:rFonts w:eastAsia="Arial"/>
          <w:b/>
          <w:sz w:val="24"/>
        </w:rPr>
        <w:t>.7.     Duty to report / SOC Analysts</w:t>
      </w:r>
    </w:p>
    <w:p w14:paraId="7AD6F7F1" w14:textId="77777777" w:rsidR="00F87459" w:rsidRPr="002649E2" w:rsidRDefault="00F87459" w:rsidP="001C1FA6">
      <w:pPr>
        <w:rPr>
          <w:rFonts w:eastAsia="Arial"/>
        </w:rPr>
      </w:pPr>
      <w:r w:rsidRPr="002649E2">
        <w:rPr>
          <w:rFonts w:eastAsia="Arial"/>
        </w:rPr>
        <w:t xml:space="preserve">Students in the SOC must be due diligent in reporting all wrong doings within the network that is caught by the honeypot. </w:t>
      </w:r>
    </w:p>
    <w:p w14:paraId="23F2D5FC" w14:textId="77777777" w:rsidR="00F87459" w:rsidRPr="002649E2" w:rsidRDefault="00F87459" w:rsidP="00837791">
      <w:pPr>
        <w:pStyle w:val="ListParagraph"/>
        <w:numPr>
          <w:ilvl w:val="0"/>
          <w:numId w:val="9"/>
        </w:numPr>
        <w:rPr>
          <w:rFonts w:ascii="Arial" w:hAnsi="Arial" w:cs="Arial"/>
        </w:rPr>
      </w:pPr>
      <w:r w:rsidRPr="002649E2">
        <w:rPr>
          <w:rFonts w:ascii="Arial" w:eastAsia="Arial" w:hAnsi="Arial" w:cs="Arial"/>
        </w:rPr>
        <w:t>Students are subject to report all security breaches, associated vandalism and theft that may occur within the network.</w:t>
      </w:r>
    </w:p>
    <w:p w14:paraId="3607DAB9" w14:textId="7236C308" w:rsidR="00F87459" w:rsidRPr="002649E2" w:rsidRDefault="00F87459" w:rsidP="00837791">
      <w:pPr>
        <w:pStyle w:val="ListParagraph"/>
        <w:numPr>
          <w:ilvl w:val="0"/>
          <w:numId w:val="9"/>
        </w:numPr>
        <w:rPr>
          <w:rFonts w:ascii="Arial" w:hAnsi="Arial" w:cs="Arial"/>
        </w:rPr>
      </w:pPr>
      <w:r w:rsidRPr="002649E2">
        <w:rPr>
          <w:rFonts w:ascii="Arial" w:eastAsia="Arial" w:hAnsi="Arial" w:cs="Arial"/>
        </w:rPr>
        <w:t>All data must be reported by students to a supervisor.</w:t>
      </w:r>
    </w:p>
    <w:p w14:paraId="39E4F1D5" w14:textId="16F4EB8C" w:rsidR="00CA3C24" w:rsidRPr="002649E2" w:rsidRDefault="00CA3C24" w:rsidP="00837791">
      <w:pPr>
        <w:pStyle w:val="ListParagraph"/>
        <w:numPr>
          <w:ilvl w:val="0"/>
          <w:numId w:val="9"/>
        </w:numPr>
        <w:rPr>
          <w:rFonts w:ascii="Arial" w:hAnsi="Arial" w:cs="Arial"/>
        </w:rPr>
      </w:pPr>
      <w:r w:rsidRPr="002649E2">
        <w:rPr>
          <w:rFonts w:ascii="Arial" w:eastAsia="Arial" w:hAnsi="Arial" w:cs="Arial"/>
        </w:rPr>
        <w:t>Establish appropriate trust levels to ensure that all data misuse is reported.</w:t>
      </w:r>
    </w:p>
    <w:p w14:paraId="1F1E4FD3" w14:textId="77777777" w:rsidR="00CA3C24" w:rsidRPr="002649E2" w:rsidRDefault="00CA3C24">
      <w:pPr>
        <w:rPr>
          <w:szCs w:val="22"/>
        </w:rPr>
      </w:pPr>
    </w:p>
    <w:sectPr w:rsidR="00CA3C24" w:rsidRPr="002649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quot;Arial&quot;,sans-serif">
    <w:altName w:val="Cambria"/>
    <w:panose1 w:val="00000000000000000000"/>
    <w:charset w:val="00"/>
    <w:family w:val="roman"/>
    <w:notTrueType/>
    <w:pitch w:val="default"/>
  </w:font>
  <w:font w:name="&quot;Courier New&quo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166FC"/>
    <w:multiLevelType w:val="hybridMultilevel"/>
    <w:tmpl w:val="4F2A7ECC"/>
    <w:lvl w:ilvl="0" w:tplc="153C2538">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A0381D34">
      <w:start w:val="1"/>
      <w:numFmt w:val="bullet"/>
      <w:lvlText w:val=""/>
      <w:lvlJc w:val="left"/>
      <w:pPr>
        <w:ind w:left="2160" w:hanging="360"/>
      </w:pPr>
      <w:rPr>
        <w:rFonts w:ascii="Wingdings" w:hAnsi="Wingdings" w:hint="default"/>
      </w:rPr>
    </w:lvl>
    <w:lvl w:ilvl="3" w:tplc="DF22A8F6">
      <w:start w:val="1"/>
      <w:numFmt w:val="bullet"/>
      <w:lvlText w:val=""/>
      <w:lvlJc w:val="left"/>
      <w:pPr>
        <w:ind w:left="2880" w:hanging="360"/>
      </w:pPr>
      <w:rPr>
        <w:rFonts w:ascii="Symbol" w:hAnsi="Symbol" w:hint="default"/>
      </w:rPr>
    </w:lvl>
    <w:lvl w:ilvl="4" w:tplc="71903B5C">
      <w:start w:val="1"/>
      <w:numFmt w:val="bullet"/>
      <w:lvlText w:val="o"/>
      <w:lvlJc w:val="left"/>
      <w:pPr>
        <w:ind w:left="3600" w:hanging="360"/>
      </w:pPr>
      <w:rPr>
        <w:rFonts w:ascii="Courier New" w:hAnsi="Courier New" w:hint="default"/>
      </w:rPr>
    </w:lvl>
    <w:lvl w:ilvl="5" w:tplc="B344BD12">
      <w:start w:val="1"/>
      <w:numFmt w:val="bullet"/>
      <w:lvlText w:val=""/>
      <w:lvlJc w:val="left"/>
      <w:pPr>
        <w:ind w:left="4320" w:hanging="360"/>
      </w:pPr>
      <w:rPr>
        <w:rFonts w:ascii="Wingdings" w:hAnsi="Wingdings" w:hint="default"/>
      </w:rPr>
    </w:lvl>
    <w:lvl w:ilvl="6" w:tplc="08503788">
      <w:start w:val="1"/>
      <w:numFmt w:val="bullet"/>
      <w:lvlText w:val=""/>
      <w:lvlJc w:val="left"/>
      <w:pPr>
        <w:ind w:left="5040" w:hanging="360"/>
      </w:pPr>
      <w:rPr>
        <w:rFonts w:ascii="Symbol" w:hAnsi="Symbol" w:hint="default"/>
      </w:rPr>
    </w:lvl>
    <w:lvl w:ilvl="7" w:tplc="C0FAE7EC">
      <w:start w:val="1"/>
      <w:numFmt w:val="bullet"/>
      <w:lvlText w:val="o"/>
      <w:lvlJc w:val="left"/>
      <w:pPr>
        <w:ind w:left="5760" w:hanging="360"/>
      </w:pPr>
      <w:rPr>
        <w:rFonts w:ascii="Courier New" w:hAnsi="Courier New" w:hint="default"/>
      </w:rPr>
    </w:lvl>
    <w:lvl w:ilvl="8" w:tplc="0EBC863E">
      <w:start w:val="1"/>
      <w:numFmt w:val="bullet"/>
      <w:lvlText w:val=""/>
      <w:lvlJc w:val="left"/>
      <w:pPr>
        <w:ind w:left="6480" w:hanging="360"/>
      </w:pPr>
      <w:rPr>
        <w:rFonts w:ascii="Wingdings" w:hAnsi="Wingdings" w:hint="default"/>
      </w:rPr>
    </w:lvl>
  </w:abstractNum>
  <w:abstractNum w:abstractNumId="1" w15:restartNumberingAfterBreak="0">
    <w:nsid w:val="15E93148"/>
    <w:multiLevelType w:val="hybridMultilevel"/>
    <w:tmpl w:val="650A90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2DB445A"/>
    <w:multiLevelType w:val="hybridMultilevel"/>
    <w:tmpl w:val="CAAEF8A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3DF63CCB"/>
    <w:multiLevelType w:val="hybridMultilevel"/>
    <w:tmpl w:val="F1D62AF6"/>
    <w:lvl w:ilvl="0" w:tplc="6D6C58B2">
      <w:start w:val="1"/>
      <w:numFmt w:val="bullet"/>
      <w:lvlText w:val="-"/>
      <w:lvlJc w:val="left"/>
      <w:pPr>
        <w:ind w:left="720" w:hanging="360"/>
      </w:pPr>
      <w:rPr>
        <w:rFonts w:ascii="&quot;Arial&quot;,sans-serif" w:hAnsi="&quot;Arial&quot;,sans-serif" w:hint="default"/>
      </w:rPr>
    </w:lvl>
    <w:lvl w:ilvl="1" w:tplc="21FE91E8">
      <w:start w:val="1"/>
      <w:numFmt w:val="bullet"/>
      <w:lvlText w:val="o"/>
      <w:lvlJc w:val="left"/>
      <w:pPr>
        <w:ind w:left="1440" w:hanging="360"/>
      </w:pPr>
      <w:rPr>
        <w:rFonts w:ascii="Courier New" w:hAnsi="Courier New" w:hint="default"/>
      </w:rPr>
    </w:lvl>
    <w:lvl w:ilvl="2" w:tplc="F004913A">
      <w:start w:val="1"/>
      <w:numFmt w:val="bullet"/>
      <w:lvlText w:val=""/>
      <w:lvlJc w:val="left"/>
      <w:pPr>
        <w:ind w:left="2160" w:hanging="360"/>
      </w:pPr>
      <w:rPr>
        <w:rFonts w:ascii="Wingdings" w:hAnsi="Wingdings" w:hint="default"/>
      </w:rPr>
    </w:lvl>
    <w:lvl w:ilvl="3" w:tplc="07D01152">
      <w:start w:val="1"/>
      <w:numFmt w:val="bullet"/>
      <w:lvlText w:val=""/>
      <w:lvlJc w:val="left"/>
      <w:pPr>
        <w:ind w:left="2880" w:hanging="360"/>
      </w:pPr>
      <w:rPr>
        <w:rFonts w:ascii="Symbol" w:hAnsi="Symbol" w:hint="default"/>
      </w:rPr>
    </w:lvl>
    <w:lvl w:ilvl="4" w:tplc="B4FCB89A">
      <w:start w:val="1"/>
      <w:numFmt w:val="bullet"/>
      <w:lvlText w:val="o"/>
      <w:lvlJc w:val="left"/>
      <w:pPr>
        <w:ind w:left="3600" w:hanging="360"/>
      </w:pPr>
      <w:rPr>
        <w:rFonts w:ascii="Courier New" w:hAnsi="Courier New" w:hint="default"/>
      </w:rPr>
    </w:lvl>
    <w:lvl w:ilvl="5" w:tplc="A35A600E">
      <w:start w:val="1"/>
      <w:numFmt w:val="bullet"/>
      <w:lvlText w:val=""/>
      <w:lvlJc w:val="left"/>
      <w:pPr>
        <w:ind w:left="4320" w:hanging="360"/>
      </w:pPr>
      <w:rPr>
        <w:rFonts w:ascii="Wingdings" w:hAnsi="Wingdings" w:hint="default"/>
      </w:rPr>
    </w:lvl>
    <w:lvl w:ilvl="6" w:tplc="7C36AF2E">
      <w:start w:val="1"/>
      <w:numFmt w:val="bullet"/>
      <w:lvlText w:val=""/>
      <w:lvlJc w:val="left"/>
      <w:pPr>
        <w:ind w:left="5040" w:hanging="360"/>
      </w:pPr>
      <w:rPr>
        <w:rFonts w:ascii="Symbol" w:hAnsi="Symbol" w:hint="default"/>
      </w:rPr>
    </w:lvl>
    <w:lvl w:ilvl="7" w:tplc="EF346238">
      <w:start w:val="1"/>
      <w:numFmt w:val="bullet"/>
      <w:lvlText w:val="o"/>
      <w:lvlJc w:val="left"/>
      <w:pPr>
        <w:ind w:left="5760" w:hanging="360"/>
      </w:pPr>
      <w:rPr>
        <w:rFonts w:ascii="Courier New" w:hAnsi="Courier New" w:hint="default"/>
      </w:rPr>
    </w:lvl>
    <w:lvl w:ilvl="8" w:tplc="9AAC23D4">
      <w:start w:val="1"/>
      <w:numFmt w:val="bullet"/>
      <w:lvlText w:val=""/>
      <w:lvlJc w:val="left"/>
      <w:pPr>
        <w:ind w:left="6480" w:hanging="360"/>
      </w:pPr>
      <w:rPr>
        <w:rFonts w:ascii="Wingdings" w:hAnsi="Wingdings" w:hint="default"/>
      </w:rPr>
    </w:lvl>
  </w:abstractNum>
  <w:abstractNum w:abstractNumId="4" w15:restartNumberingAfterBreak="0">
    <w:nsid w:val="3EB56E24"/>
    <w:multiLevelType w:val="hybridMultilevel"/>
    <w:tmpl w:val="5680C222"/>
    <w:lvl w:ilvl="0" w:tplc="2F845830">
      <w:start w:val="1"/>
      <w:numFmt w:val="bullet"/>
      <w:lvlText w:val=""/>
      <w:lvlJc w:val="left"/>
      <w:pPr>
        <w:ind w:left="720" w:hanging="360"/>
      </w:pPr>
      <w:rPr>
        <w:rFonts w:ascii="Symbol" w:hAnsi="Symbol" w:hint="default"/>
      </w:rPr>
    </w:lvl>
    <w:lvl w:ilvl="1" w:tplc="B0A8A792">
      <w:start w:val="1"/>
      <w:numFmt w:val="bullet"/>
      <w:lvlText w:val="o"/>
      <w:lvlJc w:val="left"/>
      <w:pPr>
        <w:ind w:left="1440" w:hanging="360"/>
      </w:pPr>
      <w:rPr>
        <w:rFonts w:ascii="&quot;Courier New&quot;" w:hAnsi="&quot;Courier New&quot;" w:hint="default"/>
      </w:rPr>
    </w:lvl>
    <w:lvl w:ilvl="2" w:tplc="01BC0284">
      <w:start w:val="1"/>
      <w:numFmt w:val="bullet"/>
      <w:lvlText w:val=""/>
      <w:lvlJc w:val="left"/>
      <w:pPr>
        <w:ind w:left="2160" w:hanging="360"/>
      </w:pPr>
      <w:rPr>
        <w:rFonts w:ascii="Wingdings" w:hAnsi="Wingdings" w:hint="default"/>
      </w:rPr>
    </w:lvl>
    <w:lvl w:ilvl="3" w:tplc="D4E84658">
      <w:start w:val="1"/>
      <w:numFmt w:val="bullet"/>
      <w:lvlText w:val=""/>
      <w:lvlJc w:val="left"/>
      <w:pPr>
        <w:ind w:left="2880" w:hanging="360"/>
      </w:pPr>
      <w:rPr>
        <w:rFonts w:ascii="Symbol" w:hAnsi="Symbol" w:hint="default"/>
      </w:rPr>
    </w:lvl>
    <w:lvl w:ilvl="4" w:tplc="FF46C75C">
      <w:start w:val="1"/>
      <w:numFmt w:val="bullet"/>
      <w:lvlText w:val="o"/>
      <w:lvlJc w:val="left"/>
      <w:pPr>
        <w:ind w:left="3600" w:hanging="360"/>
      </w:pPr>
      <w:rPr>
        <w:rFonts w:ascii="Courier New" w:hAnsi="Courier New" w:hint="default"/>
      </w:rPr>
    </w:lvl>
    <w:lvl w:ilvl="5" w:tplc="C302A2F2">
      <w:start w:val="1"/>
      <w:numFmt w:val="bullet"/>
      <w:lvlText w:val=""/>
      <w:lvlJc w:val="left"/>
      <w:pPr>
        <w:ind w:left="4320" w:hanging="360"/>
      </w:pPr>
      <w:rPr>
        <w:rFonts w:ascii="Wingdings" w:hAnsi="Wingdings" w:hint="default"/>
      </w:rPr>
    </w:lvl>
    <w:lvl w:ilvl="6" w:tplc="87463130">
      <w:start w:val="1"/>
      <w:numFmt w:val="bullet"/>
      <w:lvlText w:val=""/>
      <w:lvlJc w:val="left"/>
      <w:pPr>
        <w:ind w:left="5040" w:hanging="360"/>
      </w:pPr>
      <w:rPr>
        <w:rFonts w:ascii="Symbol" w:hAnsi="Symbol" w:hint="default"/>
      </w:rPr>
    </w:lvl>
    <w:lvl w:ilvl="7" w:tplc="5D12CDEE">
      <w:start w:val="1"/>
      <w:numFmt w:val="bullet"/>
      <w:lvlText w:val="o"/>
      <w:lvlJc w:val="left"/>
      <w:pPr>
        <w:ind w:left="5760" w:hanging="360"/>
      </w:pPr>
      <w:rPr>
        <w:rFonts w:ascii="Courier New" w:hAnsi="Courier New" w:hint="default"/>
      </w:rPr>
    </w:lvl>
    <w:lvl w:ilvl="8" w:tplc="A740D16C">
      <w:start w:val="1"/>
      <w:numFmt w:val="bullet"/>
      <w:lvlText w:val=""/>
      <w:lvlJc w:val="left"/>
      <w:pPr>
        <w:ind w:left="6480" w:hanging="360"/>
      </w:pPr>
      <w:rPr>
        <w:rFonts w:ascii="Wingdings" w:hAnsi="Wingdings" w:hint="default"/>
      </w:rPr>
    </w:lvl>
  </w:abstractNum>
  <w:abstractNum w:abstractNumId="5" w15:restartNumberingAfterBreak="0">
    <w:nsid w:val="4C5C252A"/>
    <w:multiLevelType w:val="hybridMultilevel"/>
    <w:tmpl w:val="C5028D6C"/>
    <w:lvl w:ilvl="0" w:tplc="153C2538">
      <w:start w:val="1"/>
      <w:numFmt w:val="bullet"/>
      <w:lvlText w:val="·"/>
      <w:lvlJc w:val="left"/>
      <w:pPr>
        <w:ind w:left="720" w:hanging="360"/>
      </w:pPr>
      <w:rPr>
        <w:rFonts w:ascii="Symbol" w:hAnsi="Symbol" w:hint="default"/>
      </w:rPr>
    </w:lvl>
    <w:lvl w:ilvl="1" w:tplc="58CACCDC">
      <w:start w:val="1"/>
      <w:numFmt w:val="bullet"/>
      <w:lvlText w:val="o"/>
      <w:lvlJc w:val="left"/>
      <w:pPr>
        <w:ind w:left="1440" w:hanging="360"/>
      </w:pPr>
      <w:rPr>
        <w:rFonts w:ascii="Courier New" w:hAnsi="Courier New" w:hint="default"/>
      </w:rPr>
    </w:lvl>
    <w:lvl w:ilvl="2" w:tplc="A0381D34">
      <w:start w:val="1"/>
      <w:numFmt w:val="bullet"/>
      <w:lvlText w:val=""/>
      <w:lvlJc w:val="left"/>
      <w:pPr>
        <w:ind w:left="2160" w:hanging="360"/>
      </w:pPr>
      <w:rPr>
        <w:rFonts w:ascii="Wingdings" w:hAnsi="Wingdings" w:hint="default"/>
      </w:rPr>
    </w:lvl>
    <w:lvl w:ilvl="3" w:tplc="DF22A8F6">
      <w:start w:val="1"/>
      <w:numFmt w:val="bullet"/>
      <w:lvlText w:val=""/>
      <w:lvlJc w:val="left"/>
      <w:pPr>
        <w:ind w:left="2880" w:hanging="360"/>
      </w:pPr>
      <w:rPr>
        <w:rFonts w:ascii="Symbol" w:hAnsi="Symbol" w:hint="default"/>
      </w:rPr>
    </w:lvl>
    <w:lvl w:ilvl="4" w:tplc="71903B5C">
      <w:start w:val="1"/>
      <w:numFmt w:val="bullet"/>
      <w:lvlText w:val="o"/>
      <w:lvlJc w:val="left"/>
      <w:pPr>
        <w:ind w:left="3600" w:hanging="360"/>
      </w:pPr>
      <w:rPr>
        <w:rFonts w:ascii="Courier New" w:hAnsi="Courier New" w:hint="default"/>
      </w:rPr>
    </w:lvl>
    <w:lvl w:ilvl="5" w:tplc="B344BD12">
      <w:start w:val="1"/>
      <w:numFmt w:val="bullet"/>
      <w:lvlText w:val=""/>
      <w:lvlJc w:val="left"/>
      <w:pPr>
        <w:ind w:left="4320" w:hanging="360"/>
      </w:pPr>
      <w:rPr>
        <w:rFonts w:ascii="Wingdings" w:hAnsi="Wingdings" w:hint="default"/>
      </w:rPr>
    </w:lvl>
    <w:lvl w:ilvl="6" w:tplc="08503788">
      <w:start w:val="1"/>
      <w:numFmt w:val="bullet"/>
      <w:lvlText w:val=""/>
      <w:lvlJc w:val="left"/>
      <w:pPr>
        <w:ind w:left="5040" w:hanging="360"/>
      </w:pPr>
      <w:rPr>
        <w:rFonts w:ascii="Symbol" w:hAnsi="Symbol" w:hint="default"/>
      </w:rPr>
    </w:lvl>
    <w:lvl w:ilvl="7" w:tplc="C0FAE7EC">
      <w:start w:val="1"/>
      <w:numFmt w:val="bullet"/>
      <w:lvlText w:val="o"/>
      <w:lvlJc w:val="left"/>
      <w:pPr>
        <w:ind w:left="5760" w:hanging="360"/>
      </w:pPr>
      <w:rPr>
        <w:rFonts w:ascii="Courier New" w:hAnsi="Courier New" w:hint="default"/>
      </w:rPr>
    </w:lvl>
    <w:lvl w:ilvl="8" w:tplc="0EBC863E">
      <w:start w:val="1"/>
      <w:numFmt w:val="bullet"/>
      <w:lvlText w:val=""/>
      <w:lvlJc w:val="left"/>
      <w:pPr>
        <w:ind w:left="6480" w:hanging="360"/>
      </w:pPr>
      <w:rPr>
        <w:rFonts w:ascii="Wingdings" w:hAnsi="Wingdings" w:hint="default"/>
      </w:rPr>
    </w:lvl>
  </w:abstractNum>
  <w:abstractNum w:abstractNumId="6" w15:restartNumberingAfterBreak="0">
    <w:nsid w:val="54062694"/>
    <w:multiLevelType w:val="hybridMultilevel"/>
    <w:tmpl w:val="679ADA62"/>
    <w:lvl w:ilvl="0" w:tplc="2F845830">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1BC0284">
      <w:start w:val="1"/>
      <w:numFmt w:val="bullet"/>
      <w:lvlText w:val=""/>
      <w:lvlJc w:val="left"/>
      <w:pPr>
        <w:ind w:left="2160" w:hanging="360"/>
      </w:pPr>
      <w:rPr>
        <w:rFonts w:ascii="Wingdings" w:hAnsi="Wingdings" w:hint="default"/>
      </w:rPr>
    </w:lvl>
    <w:lvl w:ilvl="3" w:tplc="D4E84658">
      <w:start w:val="1"/>
      <w:numFmt w:val="bullet"/>
      <w:lvlText w:val=""/>
      <w:lvlJc w:val="left"/>
      <w:pPr>
        <w:ind w:left="2880" w:hanging="360"/>
      </w:pPr>
      <w:rPr>
        <w:rFonts w:ascii="Symbol" w:hAnsi="Symbol" w:hint="default"/>
      </w:rPr>
    </w:lvl>
    <w:lvl w:ilvl="4" w:tplc="FF46C75C">
      <w:start w:val="1"/>
      <w:numFmt w:val="bullet"/>
      <w:lvlText w:val="o"/>
      <w:lvlJc w:val="left"/>
      <w:pPr>
        <w:ind w:left="3600" w:hanging="360"/>
      </w:pPr>
      <w:rPr>
        <w:rFonts w:ascii="Courier New" w:hAnsi="Courier New" w:hint="default"/>
      </w:rPr>
    </w:lvl>
    <w:lvl w:ilvl="5" w:tplc="C302A2F2">
      <w:start w:val="1"/>
      <w:numFmt w:val="bullet"/>
      <w:lvlText w:val=""/>
      <w:lvlJc w:val="left"/>
      <w:pPr>
        <w:ind w:left="4320" w:hanging="360"/>
      </w:pPr>
      <w:rPr>
        <w:rFonts w:ascii="Wingdings" w:hAnsi="Wingdings" w:hint="default"/>
      </w:rPr>
    </w:lvl>
    <w:lvl w:ilvl="6" w:tplc="87463130">
      <w:start w:val="1"/>
      <w:numFmt w:val="bullet"/>
      <w:lvlText w:val=""/>
      <w:lvlJc w:val="left"/>
      <w:pPr>
        <w:ind w:left="5040" w:hanging="360"/>
      </w:pPr>
      <w:rPr>
        <w:rFonts w:ascii="Symbol" w:hAnsi="Symbol" w:hint="default"/>
      </w:rPr>
    </w:lvl>
    <w:lvl w:ilvl="7" w:tplc="5D12CDEE">
      <w:start w:val="1"/>
      <w:numFmt w:val="bullet"/>
      <w:lvlText w:val="o"/>
      <w:lvlJc w:val="left"/>
      <w:pPr>
        <w:ind w:left="5760" w:hanging="360"/>
      </w:pPr>
      <w:rPr>
        <w:rFonts w:ascii="Courier New" w:hAnsi="Courier New" w:hint="default"/>
      </w:rPr>
    </w:lvl>
    <w:lvl w:ilvl="8" w:tplc="A740D16C">
      <w:start w:val="1"/>
      <w:numFmt w:val="bullet"/>
      <w:lvlText w:val=""/>
      <w:lvlJc w:val="left"/>
      <w:pPr>
        <w:ind w:left="6480" w:hanging="360"/>
      </w:pPr>
      <w:rPr>
        <w:rFonts w:ascii="Wingdings" w:hAnsi="Wingdings" w:hint="default"/>
      </w:rPr>
    </w:lvl>
  </w:abstractNum>
  <w:abstractNum w:abstractNumId="7" w15:restartNumberingAfterBreak="0">
    <w:nsid w:val="59C92EA2"/>
    <w:multiLevelType w:val="hybridMultilevel"/>
    <w:tmpl w:val="DE8C34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5111A37"/>
    <w:multiLevelType w:val="hybridMultilevel"/>
    <w:tmpl w:val="A7D66D84"/>
    <w:lvl w:ilvl="0" w:tplc="E0FE2C54">
      <w:start w:val="1"/>
      <w:numFmt w:val="bullet"/>
      <w:lvlText w:val=""/>
      <w:lvlJc w:val="left"/>
      <w:pPr>
        <w:ind w:left="720" w:hanging="360"/>
      </w:pPr>
      <w:rPr>
        <w:rFonts w:ascii="Symbol" w:hAnsi="Symbol" w:hint="default"/>
      </w:rPr>
    </w:lvl>
    <w:lvl w:ilvl="1" w:tplc="DE144228">
      <w:start w:val="1"/>
      <w:numFmt w:val="bullet"/>
      <w:lvlText w:val="o"/>
      <w:lvlJc w:val="left"/>
      <w:pPr>
        <w:ind w:left="1440" w:hanging="360"/>
      </w:pPr>
      <w:rPr>
        <w:rFonts w:ascii="&quot;Courier New&quot;" w:hAnsi="&quot;Courier New&quot;" w:hint="default"/>
      </w:rPr>
    </w:lvl>
    <w:lvl w:ilvl="2" w:tplc="7AB0169E">
      <w:start w:val="1"/>
      <w:numFmt w:val="bullet"/>
      <w:lvlText w:val="§"/>
      <w:lvlJc w:val="left"/>
      <w:pPr>
        <w:ind w:left="2160" w:hanging="360"/>
      </w:pPr>
      <w:rPr>
        <w:rFonts w:ascii="Wingdings" w:hAnsi="Wingdings" w:hint="default"/>
      </w:rPr>
    </w:lvl>
    <w:lvl w:ilvl="3" w:tplc="07E8AAF4">
      <w:start w:val="1"/>
      <w:numFmt w:val="bullet"/>
      <w:lvlText w:val=""/>
      <w:lvlJc w:val="left"/>
      <w:pPr>
        <w:ind w:left="2880" w:hanging="360"/>
      </w:pPr>
      <w:rPr>
        <w:rFonts w:ascii="Symbol" w:hAnsi="Symbol" w:hint="default"/>
      </w:rPr>
    </w:lvl>
    <w:lvl w:ilvl="4" w:tplc="D758ED18">
      <w:start w:val="1"/>
      <w:numFmt w:val="bullet"/>
      <w:lvlText w:val="o"/>
      <w:lvlJc w:val="left"/>
      <w:pPr>
        <w:ind w:left="3600" w:hanging="360"/>
      </w:pPr>
      <w:rPr>
        <w:rFonts w:ascii="Courier New" w:hAnsi="Courier New" w:hint="default"/>
      </w:rPr>
    </w:lvl>
    <w:lvl w:ilvl="5" w:tplc="303CB8C6">
      <w:start w:val="1"/>
      <w:numFmt w:val="bullet"/>
      <w:lvlText w:val=""/>
      <w:lvlJc w:val="left"/>
      <w:pPr>
        <w:ind w:left="4320" w:hanging="360"/>
      </w:pPr>
      <w:rPr>
        <w:rFonts w:ascii="Wingdings" w:hAnsi="Wingdings" w:hint="default"/>
      </w:rPr>
    </w:lvl>
    <w:lvl w:ilvl="6" w:tplc="24E48FBC">
      <w:start w:val="1"/>
      <w:numFmt w:val="bullet"/>
      <w:lvlText w:val=""/>
      <w:lvlJc w:val="left"/>
      <w:pPr>
        <w:ind w:left="5040" w:hanging="360"/>
      </w:pPr>
      <w:rPr>
        <w:rFonts w:ascii="Symbol" w:hAnsi="Symbol" w:hint="default"/>
      </w:rPr>
    </w:lvl>
    <w:lvl w:ilvl="7" w:tplc="C63C6998">
      <w:start w:val="1"/>
      <w:numFmt w:val="bullet"/>
      <w:lvlText w:val="o"/>
      <w:lvlJc w:val="left"/>
      <w:pPr>
        <w:ind w:left="5760" w:hanging="360"/>
      </w:pPr>
      <w:rPr>
        <w:rFonts w:ascii="Courier New" w:hAnsi="Courier New" w:hint="default"/>
      </w:rPr>
    </w:lvl>
    <w:lvl w:ilvl="8" w:tplc="6194FF48">
      <w:start w:val="1"/>
      <w:numFmt w:val="bullet"/>
      <w:lvlText w:val=""/>
      <w:lvlJc w:val="left"/>
      <w:pPr>
        <w:ind w:left="6480" w:hanging="360"/>
      </w:pPr>
      <w:rPr>
        <w:rFonts w:ascii="Wingdings" w:hAnsi="Wingdings" w:hint="default"/>
      </w:rPr>
    </w:lvl>
  </w:abstractNum>
  <w:abstractNum w:abstractNumId="9" w15:restartNumberingAfterBreak="0">
    <w:nsid w:val="73862FA7"/>
    <w:multiLevelType w:val="hybridMultilevel"/>
    <w:tmpl w:val="9F70F6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6740B6A"/>
    <w:multiLevelType w:val="hybridMultilevel"/>
    <w:tmpl w:val="4BDA571C"/>
    <w:lvl w:ilvl="0" w:tplc="307C926A">
      <w:start w:val="1"/>
      <w:numFmt w:val="bullet"/>
      <w:lvlText w:val="·"/>
      <w:lvlJc w:val="left"/>
      <w:pPr>
        <w:ind w:left="720" w:hanging="360"/>
      </w:pPr>
      <w:rPr>
        <w:rFonts w:ascii="Symbol" w:hAnsi="Symbol" w:hint="default"/>
      </w:rPr>
    </w:lvl>
    <w:lvl w:ilvl="1" w:tplc="9AA67552">
      <w:start w:val="1"/>
      <w:numFmt w:val="bullet"/>
      <w:lvlText w:val="o"/>
      <w:lvlJc w:val="left"/>
      <w:pPr>
        <w:ind w:left="1440" w:hanging="360"/>
      </w:pPr>
      <w:rPr>
        <w:rFonts w:ascii="Courier New" w:hAnsi="Courier New" w:hint="default"/>
      </w:rPr>
    </w:lvl>
    <w:lvl w:ilvl="2" w:tplc="6060C4DA">
      <w:start w:val="1"/>
      <w:numFmt w:val="bullet"/>
      <w:lvlText w:val=""/>
      <w:lvlJc w:val="left"/>
      <w:pPr>
        <w:ind w:left="2160" w:hanging="360"/>
      </w:pPr>
      <w:rPr>
        <w:rFonts w:ascii="Wingdings" w:hAnsi="Wingdings" w:hint="default"/>
      </w:rPr>
    </w:lvl>
    <w:lvl w:ilvl="3" w:tplc="8B8639EA">
      <w:start w:val="1"/>
      <w:numFmt w:val="bullet"/>
      <w:lvlText w:val=""/>
      <w:lvlJc w:val="left"/>
      <w:pPr>
        <w:ind w:left="2880" w:hanging="360"/>
      </w:pPr>
      <w:rPr>
        <w:rFonts w:ascii="Symbol" w:hAnsi="Symbol" w:hint="default"/>
      </w:rPr>
    </w:lvl>
    <w:lvl w:ilvl="4" w:tplc="50BEEEEE">
      <w:start w:val="1"/>
      <w:numFmt w:val="bullet"/>
      <w:lvlText w:val="o"/>
      <w:lvlJc w:val="left"/>
      <w:pPr>
        <w:ind w:left="3600" w:hanging="360"/>
      </w:pPr>
      <w:rPr>
        <w:rFonts w:ascii="Courier New" w:hAnsi="Courier New" w:hint="default"/>
      </w:rPr>
    </w:lvl>
    <w:lvl w:ilvl="5" w:tplc="A96C2AE2">
      <w:start w:val="1"/>
      <w:numFmt w:val="bullet"/>
      <w:lvlText w:val=""/>
      <w:lvlJc w:val="left"/>
      <w:pPr>
        <w:ind w:left="4320" w:hanging="360"/>
      </w:pPr>
      <w:rPr>
        <w:rFonts w:ascii="Wingdings" w:hAnsi="Wingdings" w:hint="default"/>
      </w:rPr>
    </w:lvl>
    <w:lvl w:ilvl="6" w:tplc="7F3CBDAA">
      <w:start w:val="1"/>
      <w:numFmt w:val="bullet"/>
      <w:lvlText w:val=""/>
      <w:lvlJc w:val="left"/>
      <w:pPr>
        <w:ind w:left="5040" w:hanging="360"/>
      </w:pPr>
      <w:rPr>
        <w:rFonts w:ascii="Symbol" w:hAnsi="Symbol" w:hint="default"/>
      </w:rPr>
    </w:lvl>
    <w:lvl w:ilvl="7" w:tplc="CBD2E316">
      <w:start w:val="1"/>
      <w:numFmt w:val="bullet"/>
      <w:lvlText w:val="o"/>
      <w:lvlJc w:val="left"/>
      <w:pPr>
        <w:ind w:left="5760" w:hanging="360"/>
      </w:pPr>
      <w:rPr>
        <w:rFonts w:ascii="Courier New" w:hAnsi="Courier New" w:hint="default"/>
      </w:rPr>
    </w:lvl>
    <w:lvl w:ilvl="8" w:tplc="84A42592">
      <w:start w:val="1"/>
      <w:numFmt w:val="bullet"/>
      <w:lvlText w:val=""/>
      <w:lvlJc w:val="left"/>
      <w:pPr>
        <w:ind w:left="6480" w:hanging="360"/>
      </w:pPr>
      <w:rPr>
        <w:rFonts w:ascii="Wingdings" w:hAnsi="Wingdings" w:hint="default"/>
      </w:rPr>
    </w:lvl>
  </w:abstractNum>
  <w:abstractNum w:abstractNumId="11" w15:restartNumberingAfterBreak="0">
    <w:nsid w:val="77A07F9E"/>
    <w:multiLevelType w:val="hybridMultilevel"/>
    <w:tmpl w:val="48EAC2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9284275"/>
    <w:multiLevelType w:val="hybridMultilevel"/>
    <w:tmpl w:val="8730BA2E"/>
    <w:lvl w:ilvl="0" w:tplc="307C926A">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6060C4DA">
      <w:start w:val="1"/>
      <w:numFmt w:val="bullet"/>
      <w:lvlText w:val=""/>
      <w:lvlJc w:val="left"/>
      <w:pPr>
        <w:ind w:left="2160" w:hanging="360"/>
      </w:pPr>
      <w:rPr>
        <w:rFonts w:ascii="Wingdings" w:hAnsi="Wingdings" w:hint="default"/>
      </w:rPr>
    </w:lvl>
    <w:lvl w:ilvl="3" w:tplc="8B8639EA">
      <w:start w:val="1"/>
      <w:numFmt w:val="bullet"/>
      <w:lvlText w:val=""/>
      <w:lvlJc w:val="left"/>
      <w:pPr>
        <w:ind w:left="2880" w:hanging="360"/>
      </w:pPr>
      <w:rPr>
        <w:rFonts w:ascii="Symbol" w:hAnsi="Symbol" w:hint="default"/>
      </w:rPr>
    </w:lvl>
    <w:lvl w:ilvl="4" w:tplc="50BEEEEE">
      <w:start w:val="1"/>
      <w:numFmt w:val="bullet"/>
      <w:lvlText w:val="o"/>
      <w:lvlJc w:val="left"/>
      <w:pPr>
        <w:ind w:left="3600" w:hanging="360"/>
      </w:pPr>
      <w:rPr>
        <w:rFonts w:ascii="Courier New" w:hAnsi="Courier New" w:hint="default"/>
      </w:rPr>
    </w:lvl>
    <w:lvl w:ilvl="5" w:tplc="A96C2AE2">
      <w:start w:val="1"/>
      <w:numFmt w:val="bullet"/>
      <w:lvlText w:val=""/>
      <w:lvlJc w:val="left"/>
      <w:pPr>
        <w:ind w:left="4320" w:hanging="360"/>
      </w:pPr>
      <w:rPr>
        <w:rFonts w:ascii="Wingdings" w:hAnsi="Wingdings" w:hint="default"/>
      </w:rPr>
    </w:lvl>
    <w:lvl w:ilvl="6" w:tplc="7F3CBDAA">
      <w:start w:val="1"/>
      <w:numFmt w:val="bullet"/>
      <w:lvlText w:val=""/>
      <w:lvlJc w:val="left"/>
      <w:pPr>
        <w:ind w:left="5040" w:hanging="360"/>
      </w:pPr>
      <w:rPr>
        <w:rFonts w:ascii="Symbol" w:hAnsi="Symbol" w:hint="default"/>
      </w:rPr>
    </w:lvl>
    <w:lvl w:ilvl="7" w:tplc="CBD2E316">
      <w:start w:val="1"/>
      <w:numFmt w:val="bullet"/>
      <w:lvlText w:val="o"/>
      <w:lvlJc w:val="left"/>
      <w:pPr>
        <w:ind w:left="5760" w:hanging="360"/>
      </w:pPr>
      <w:rPr>
        <w:rFonts w:ascii="Courier New" w:hAnsi="Courier New" w:hint="default"/>
      </w:rPr>
    </w:lvl>
    <w:lvl w:ilvl="8" w:tplc="84A42592">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3"/>
  </w:num>
  <w:num w:numId="4">
    <w:abstractNumId w:val="10"/>
  </w:num>
  <w:num w:numId="5">
    <w:abstractNumId w:val="5"/>
  </w:num>
  <w:num w:numId="6">
    <w:abstractNumId w:val="1"/>
  </w:num>
  <w:num w:numId="7">
    <w:abstractNumId w:val="11"/>
  </w:num>
  <w:num w:numId="8">
    <w:abstractNumId w:val="9"/>
  </w:num>
  <w:num w:numId="9">
    <w:abstractNumId w:val="7"/>
  </w:num>
  <w:num w:numId="10">
    <w:abstractNumId w:val="0"/>
  </w:num>
  <w:num w:numId="11">
    <w:abstractNumId w:val="12"/>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D08"/>
    <w:rsid w:val="00046D3F"/>
    <w:rsid w:val="001C1FA6"/>
    <w:rsid w:val="002647F1"/>
    <w:rsid w:val="002649E2"/>
    <w:rsid w:val="00837791"/>
    <w:rsid w:val="008B2BD9"/>
    <w:rsid w:val="008F3774"/>
    <w:rsid w:val="00925129"/>
    <w:rsid w:val="00996D08"/>
    <w:rsid w:val="00AC5387"/>
    <w:rsid w:val="00CA3C24"/>
    <w:rsid w:val="00D26AFB"/>
    <w:rsid w:val="00EC58BB"/>
    <w:rsid w:val="00F874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28786"/>
  <w15:chartTrackingRefBased/>
  <w15:docId w15:val="{C8CCF29C-8741-44AB-ADFB-5E4D8CC94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459"/>
    <w:pPr>
      <w:spacing w:after="0" w:line="276" w:lineRule="auto"/>
    </w:pPr>
    <w:rPr>
      <w:rFonts w:ascii="Arial" w:eastAsia="SimSun" w:hAnsi="Arial" w:cs="Arial"/>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459"/>
    <w:pPr>
      <w:spacing w:after="200"/>
      <w:ind w:left="720"/>
      <w:contextualSpacing/>
    </w:pPr>
    <w:rPr>
      <w:rFonts w:ascii="Calibri" w:eastAsia="Calibri" w:hAnsi="Calibri" w:cs="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499</Words>
  <Characters>2850</Characters>
  <Application>Microsoft Office Word</Application>
  <DocSecurity>0</DocSecurity>
  <Lines>23</Lines>
  <Paragraphs>6</Paragraphs>
  <ScaleCrop>false</ScaleCrop>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Warrior Wins</dc:creator>
  <cp:keywords/>
  <dc:description/>
  <cp:lastModifiedBy>Warrior Wins</cp:lastModifiedBy>
  <cp:revision>14</cp:revision>
  <dcterms:created xsi:type="dcterms:W3CDTF">2020-12-11T07:58:00Z</dcterms:created>
  <dcterms:modified xsi:type="dcterms:W3CDTF">2020-12-11T08:04:00Z</dcterms:modified>
</cp:coreProperties>
</file>