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7A235" w14:textId="5EA1992F" w:rsidR="00DC211C" w:rsidRPr="00D411A5" w:rsidRDefault="00DA3E64" w:rsidP="00D411A5">
      <w:pPr>
        <w:tabs>
          <w:tab w:val="left" w:pos="2977"/>
        </w:tabs>
        <w:overflowPunct w:val="0"/>
        <w:snapToGrid w:val="0"/>
        <w:spacing w:line="384" w:lineRule="auto"/>
        <w:jc w:val="center"/>
        <w:rPr>
          <w:sz w:val="30"/>
          <w:szCs w:val="30"/>
        </w:rPr>
      </w:pPr>
      <w:r w:rsidRPr="00D411A5">
        <w:rPr>
          <w:color w:val="00AEEF"/>
          <w:sz w:val="30"/>
          <w:szCs w:val="30"/>
        </w:rPr>
        <w:t>5</w:t>
      </w:r>
      <w:r w:rsidRPr="00D411A5">
        <w:rPr>
          <w:rFonts w:ascii="宋体" w:hAnsi="宋体"/>
          <w:color w:val="00AEEF"/>
          <w:sz w:val="30"/>
          <w:szCs w:val="30"/>
        </w:rPr>
        <w:t>.</w:t>
      </w:r>
      <w:r w:rsidRPr="00D411A5">
        <w:rPr>
          <w:b/>
          <w:color w:val="00AEEF"/>
          <w:sz w:val="30"/>
          <w:szCs w:val="30"/>
        </w:rPr>
        <w:t>带电粒子在电场中的运动</w:t>
      </w:r>
    </w:p>
    <w:p w14:paraId="1EDBA1B8" w14:textId="77777777" w:rsidR="00D411A5" w:rsidRDefault="00D411A5" w:rsidP="00D411A5">
      <w:pPr>
        <w:overflowPunct w:val="0"/>
        <w:snapToGrid w:val="0"/>
        <w:spacing w:line="384"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3944B380" w14:textId="77777777" w:rsidTr="00DA3E64">
        <w:trPr>
          <w:jc w:val="center"/>
        </w:trPr>
        <w:tc>
          <w:tcPr>
            <w:tcW w:w="5000" w:type="pct"/>
            <w:tcMar>
              <w:left w:w="105" w:type="dxa"/>
              <w:right w:w="105" w:type="dxa"/>
            </w:tcMar>
            <w:vAlign w:val="center"/>
          </w:tcPr>
          <w:p w14:paraId="420877B2" w14:textId="77777777" w:rsidR="00DC211C" w:rsidRPr="002D5729" w:rsidRDefault="00DA3E64" w:rsidP="00D411A5">
            <w:pPr>
              <w:tabs>
                <w:tab w:val="left" w:pos="2977"/>
              </w:tabs>
              <w:overflowPunct w:val="0"/>
              <w:snapToGrid w:val="0"/>
              <w:spacing w:line="384"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能从力和能量的角度分析带电粒子在电场中的加速问题</w:t>
            </w:r>
            <w:r w:rsidRPr="002D5729">
              <w:rPr>
                <w:rFonts w:ascii="宋体" w:hAnsi="宋体"/>
                <w:sz w:val="21"/>
                <w:szCs w:val="21"/>
              </w:rPr>
              <w:t>。</w:t>
            </w:r>
          </w:p>
          <w:p w14:paraId="59E4CACB" w14:textId="77777777" w:rsidR="00DC211C" w:rsidRPr="002D5729" w:rsidRDefault="00DA3E64" w:rsidP="00D411A5">
            <w:pPr>
              <w:tabs>
                <w:tab w:val="left" w:pos="2977"/>
              </w:tabs>
              <w:overflowPunct w:val="0"/>
              <w:snapToGrid w:val="0"/>
              <w:spacing w:line="384"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能运用类平抛运动的分析方法研究带电粒子在电场中的偏转问题</w:t>
            </w:r>
            <w:r w:rsidRPr="002D5729">
              <w:rPr>
                <w:rFonts w:ascii="宋体" w:hAnsi="宋体"/>
                <w:sz w:val="21"/>
                <w:szCs w:val="21"/>
              </w:rPr>
              <w:t>。</w:t>
            </w:r>
          </w:p>
        </w:tc>
      </w:tr>
    </w:tbl>
    <w:p w14:paraId="1BA7029B" w14:textId="77777777" w:rsidR="00DC211C" w:rsidRPr="002D5729" w:rsidRDefault="00DA3E64" w:rsidP="00D411A5">
      <w:pPr>
        <w:tabs>
          <w:tab w:val="left" w:pos="2977"/>
        </w:tabs>
        <w:overflowPunct w:val="0"/>
        <w:snapToGrid w:val="0"/>
        <w:spacing w:line="384"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带电粒子在电场中的加速</w:t>
      </w:r>
    </w:p>
    <w:p w14:paraId="4277B0DE" w14:textId="77777777" w:rsidR="00DC211C" w:rsidRPr="002D5729" w:rsidRDefault="00DA3E64" w:rsidP="00D411A5">
      <w:pPr>
        <w:tabs>
          <w:tab w:val="left" w:pos="2977"/>
        </w:tabs>
        <w:overflowPunct w:val="0"/>
        <w:snapToGrid w:val="0"/>
        <w:spacing w:line="384" w:lineRule="auto"/>
        <w:rPr>
          <w:sz w:val="21"/>
          <w:szCs w:val="21"/>
        </w:rPr>
      </w:pPr>
      <w:r w:rsidRPr="002D5729">
        <w:rPr>
          <w:noProof/>
          <w:sz w:val="21"/>
          <w:szCs w:val="21"/>
        </w:rPr>
        <w:drawing>
          <wp:inline distT="0" distB="0" distL="0" distR="0" wp14:anchorId="18A846BA" wp14:editId="0474EA46">
            <wp:extent cx="972738" cy="255905"/>
            <wp:effectExtent l="0" t="0" r="0" b="0"/>
            <wp:docPr id="265" name="情境导入彩.jpg" descr="id:2147495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1A51EC4" w14:textId="2966DDDF" w:rsidR="00DC211C" w:rsidRPr="002D5729" w:rsidRDefault="00DA3E64" w:rsidP="00D411A5">
      <w:pPr>
        <w:tabs>
          <w:tab w:val="left" w:pos="2977"/>
        </w:tabs>
        <w:overflowPunct w:val="0"/>
        <w:snapToGrid w:val="0"/>
        <w:spacing w:line="384"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炽热的金属丝可以发射电子。在金属丝和金属板间加电压</w:t>
      </w:r>
      <w:r w:rsidRPr="002D5729">
        <w:rPr>
          <w:i/>
          <w:sz w:val="21"/>
          <w:szCs w:val="21"/>
        </w:rPr>
        <w:t>U</w:t>
      </w:r>
      <w:r w:rsidRPr="002D5729">
        <w:rPr>
          <w:rFonts w:ascii="宋体" w:hAnsi="宋体"/>
          <w:sz w:val="21"/>
          <w:szCs w:val="21"/>
        </w:rPr>
        <w:t>，</w:t>
      </w:r>
      <w:r w:rsidRPr="002D5729">
        <w:rPr>
          <w:rFonts w:eastAsia="楷体"/>
          <w:sz w:val="21"/>
          <w:szCs w:val="21"/>
        </w:rPr>
        <w:t>发射出的电子在真空中加速后</w:t>
      </w:r>
      <w:r w:rsidRPr="002D5729">
        <w:rPr>
          <w:rFonts w:ascii="宋体" w:hAnsi="宋体"/>
          <w:sz w:val="21"/>
          <w:szCs w:val="21"/>
        </w:rPr>
        <w:t>，</w:t>
      </w:r>
      <w:r w:rsidRPr="002D5729">
        <w:rPr>
          <w:rFonts w:eastAsia="楷体"/>
          <w:sz w:val="21"/>
          <w:szCs w:val="21"/>
        </w:rPr>
        <w:t>从金属板的小孔穿出。设电子刚离开金属丝时的速度为零</w:t>
      </w:r>
      <w:r w:rsidRPr="002D5729">
        <w:rPr>
          <w:rFonts w:ascii="宋体" w:hAnsi="宋体"/>
          <w:sz w:val="21"/>
          <w:szCs w:val="21"/>
        </w:rPr>
        <w:t>，</w:t>
      </w:r>
      <w:r w:rsidRPr="002D5729">
        <w:rPr>
          <w:rFonts w:eastAsia="楷体"/>
          <w:sz w:val="21"/>
          <w:szCs w:val="21"/>
        </w:rPr>
        <w:t>电子质量为</w:t>
      </w:r>
      <w:r w:rsidRPr="002D5729">
        <w:rPr>
          <w:i/>
          <w:sz w:val="21"/>
          <w:szCs w:val="21"/>
        </w:rPr>
        <w:t>m</w:t>
      </w:r>
      <w:r w:rsidRPr="002D5729">
        <w:rPr>
          <w:rFonts w:eastAsia="楷体"/>
          <w:sz w:val="21"/>
          <w:szCs w:val="21"/>
        </w:rPr>
        <w:t>、电荷量大小为</w:t>
      </w:r>
      <w:r w:rsidRPr="002D5729">
        <w:rPr>
          <w:i/>
          <w:sz w:val="21"/>
          <w:szCs w:val="21"/>
        </w:rPr>
        <w:t>e</w:t>
      </w:r>
      <w:r w:rsidRPr="002D5729">
        <w:rPr>
          <w:rFonts w:ascii="宋体" w:hAnsi="宋体"/>
          <w:sz w:val="21"/>
          <w:szCs w:val="21"/>
        </w:rPr>
        <w:t>（</w:t>
      </w:r>
      <w:r w:rsidRPr="002D5729">
        <w:rPr>
          <w:rFonts w:eastAsia="楷体"/>
          <w:sz w:val="21"/>
          <w:szCs w:val="21"/>
        </w:rPr>
        <w:t>如图</w:t>
      </w:r>
      <w:r w:rsidRPr="002D5729">
        <w:rPr>
          <w:rFonts w:ascii="宋体" w:hAnsi="宋体"/>
          <w:sz w:val="21"/>
          <w:szCs w:val="21"/>
        </w:rPr>
        <w:t>）</w:t>
      </w:r>
      <w:r w:rsidRPr="002D5729">
        <w:rPr>
          <w:rFonts w:eastAsia="楷体"/>
          <w:sz w:val="21"/>
          <w:szCs w:val="21"/>
        </w:rPr>
        <w:t>。</w:t>
      </w:r>
    </w:p>
    <w:p w14:paraId="477DC298" w14:textId="69E9706F" w:rsidR="00D411A5" w:rsidRDefault="00D411A5" w:rsidP="00D411A5">
      <w:pPr>
        <w:tabs>
          <w:tab w:val="left" w:pos="2977"/>
        </w:tabs>
        <w:overflowPunct w:val="0"/>
        <w:snapToGrid w:val="0"/>
        <w:spacing w:line="384" w:lineRule="auto"/>
        <w:jc w:val="center"/>
        <w:rPr>
          <w:rFonts w:eastAsia="黑体"/>
          <w:sz w:val="21"/>
          <w:szCs w:val="21"/>
        </w:rPr>
      </w:pPr>
      <w:r w:rsidRPr="002D5729">
        <w:rPr>
          <w:noProof/>
          <w:sz w:val="21"/>
          <w:szCs w:val="21"/>
        </w:rPr>
        <w:drawing>
          <wp:inline distT="0" distB="0" distL="0" distR="0" wp14:anchorId="3B8B40D8" wp14:editId="6843753C">
            <wp:extent cx="826314" cy="956945"/>
            <wp:effectExtent l="0" t="0" r="0" b="0"/>
            <wp:docPr id="266" name="25btrwlb3-10-69.jpg" descr="id:21474953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6.jpeg"/>
                    <pic:cNvPicPr/>
                  </pic:nvPicPr>
                  <pic:blipFill>
                    <a:blip r:embed="rId12"/>
                    <a:stretch>
                      <a:fillRect/>
                    </a:stretch>
                  </pic:blipFill>
                  <pic:spPr>
                    <a:xfrm>
                      <a:off x="0" y="0"/>
                      <a:ext cx="826314" cy="956945"/>
                    </a:xfrm>
                    <a:prstGeom prst="rect">
                      <a:avLst/>
                    </a:prstGeom>
                  </pic:spPr>
                </pic:pic>
              </a:graphicData>
            </a:graphic>
          </wp:inline>
        </w:drawing>
      </w:r>
    </w:p>
    <w:p w14:paraId="469A1BD2" w14:textId="14CE4019" w:rsidR="00DC211C" w:rsidRPr="002D5729" w:rsidRDefault="00DA3E64" w:rsidP="00D411A5">
      <w:pPr>
        <w:tabs>
          <w:tab w:val="left" w:pos="2977"/>
        </w:tabs>
        <w:overflowPunct w:val="0"/>
        <w:snapToGrid w:val="0"/>
        <w:spacing w:line="384"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电子加速时受到几个力的作用</w:t>
      </w:r>
      <w:r w:rsidRPr="002D5729">
        <w:rPr>
          <w:rFonts w:ascii="宋体" w:hAnsi="宋体"/>
          <w:sz w:val="21"/>
          <w:szCs w:val="21"/>
        </w:rPr>
        <w:t>？</w:t>
      </w:r>
      <w:r w:rsidRPr="002D5729">
        <w:rPr>
          <w:rFonts w:hint="eastAsia"/>
          <w:sz w:val="21"/>
          <w:szCs w:val="21"/>
        </w:rPr>
        <w:t>电子做什么运动</w:t>
      </w:r>
      <w:r w:rsidRPr="002D5729">
        <w:rPr>
          <w:rFonts w:ascii="宋体" w:hAnsi="宋体"/>
          <w:sz w:val="21"/>
          <w:szCs w:val="21"/>
        </w:rPr>
        <w:t>？</w:t>
      </w:r>
    </w:p>
    <w:p w14:paraId="212A203B" w14:textId="77777777" w:rsidR="00DC211C" w:rsidRPr="002D5729" w:rsidRDefault="00DA3E64" w:rsidP="00D411A5">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求电子到达正极板时的速度大小</w:t>
      </w:r>
      <w:r w:rsidRPr="002D5729">
        <w:rPr>
          <w:rFonts w:ascii="宋体" w:hAnsi="宋体"/>
          <w:sz w:val="21"/>
          <w:szCs w:val="21"/>
        </w:rPr>
        <w:t>（</w:t>
      </w:r>
      <w:r w:rsidRPr="002D5729">
        <w:rPr>
          <w:rFonts w:hint="eastAsia"/>
          <w:sz w:val="21"/>
          <w:szCs w:val="21"/>
        </w:rPr>
        <w:t>用不同的方法求解</w:t>
      </w:r>
      <w:r w:rsidRPr="002D5729">
        <w:rPr>
          <w:rFonts w:ascii="宋体" w:hAnsi="宋体"/>
          <w:sz w:val="21"/>
          <w:szCs w:val="21"/>
        </w:rPr>
        <w:t>）？</w:t>
      </w:r>
    </w:p>
    <w:p w14:paraId="0253B9AF" w14:textId="77777777" w:rsidR="00DC211C" w:rsidRPr="002D5729" w:rsidRDefault="00DA3E64" w:rsidP="00D411A5">
      <w:pPr>
        <w:tabs>
          <w:tab w:val="left" w:pos="2977"/>
        </w:tabs>
        <w:overflowPunct w:val="0"/>
        <w:snapToGrid w:val="0"/>
        <w:spacing w:line="384" w:lineRule="auto"/>
        <w:rPr>
          <w:sz w:val="21"/>
          <w:szCs w:val="21"/>
        </w:rPr>
      </w:pPr>
      <w:r w:rsidRPr="002D5729">
        <w:rPr>
          <w:noProof/>
          <w:sz w:val="21"/>
          <w:szCs w:val="21"/>
        </w:rPr>
        <w:drawing>
          <wp:inline distT="0" distB="0" distL="0" distR="0" wp14:anchorId="306BDCD1" wp14:editId="232CA2A6">
            <wp:extent cx="972738" cy="255905"/>
            <wp:effectExtent l="0" t="0" r="0" b="0"/>
            <wp:docPr id="267" name="深化理解彩.jpg" descr="id:21474953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3"/>
                    <a:stretch>
                      <a:fillRect/>
                    </a:stretch>
                  </pic:blipFill>
                  <pic:spPr>
                    <a:xfrm>
                      <a:off x="0" y="0"/>
                      <a:ext cx="972738" cy="255905"/>
                    </a:xfrm>
                    <a:prstGeom prst="rect">
                      <a:avLst/>
                    </a:prstGeom>
                  </pic:spPr>
                </pic:pic>
              </a:graphicData>
            </a:graphic>
          </wp:inline>
        </w:drawing>
      </w:r>
    </w:p>
    <w:p w14:paraId="6107129D" w14:textId="77777777" w:rsidR="00DC211C" w:rsidRPr="002D5729" w:rsidRDefault="00DA3E64" w:rsidP="00D411A5">
      <w:pPr>
        <w:tabs>
          <w:tab w:val="left" w:pos="2977"/>
        </w:tabs>
        <w:overflowPunct w:val="0"/>
        <w:snapToGrid w:val="0"/>
        <w:spacing w:line="384"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带电粒子的分类及受力特点</w:t>
      </w:r>
    </w:p>
    <w:p w14:paraId="6761F909" w14:textId="77777777" w:rsidR="00DC211C" w:rsidRPr="002D5729" w:rsidRDefault="00DA3E64" w:rsidP="00D411A5">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电子</w:t>
      </w:r>
      <w:r w:rsidRPr="002D5729">
        <w:rPr>
          <w:rFonts w:ascii="宋体" w:hAnsi="宋体"/>
          <w:sz w:val="21"/>
          <w:szCs w:val="21"/>
        </w:rPr>
        <w:t>、</w:t>
      </w:r>
      <w:r w:rsidRPr="002D5729">
        <w:rPr>
          <w:rFonts w:hint="eastAsia"/>
          <w:sz w:val="21"/>
          <w:szCs w:val="21"/>
        </w:rPr>
        <w:t>质子</w:t>
      </w:r>
      <w:r w:rsidRPr="002D5729">
        <w:rPr>
          <w:rFonts w:ascii="宋体" w:hAnsi="宋体"/>
          <w:sz w:val="21"/>
          <w:szCs w:val="21"/>
        </w:rPr>
        <w:t>、</w:t>
      </w:r>
      <w:r w:rsidRPr="002D5729">
        <w:rPr>
          <w:sz w:val="21"/>
          <w:szCs w:val="21"/>
        </w:rPr>
        <w:t>α</w:t>
      </w:r>
      <w:r w:rsidRPr="002D5729">
        <w:rPr>
          <w:rFonts w:hint="eastAsia"/>
          <w:sz w:val="21"/>
          <w:szCs w:val="21"/>
        </w:rPr>
        <w:t>粒子</w:t>
      </w:r>
      <w:r w:rsidRPr="002D5729">
        <w:rPr>
          <w:rFonts w:ascii="宋体" w:hAnsi="宋体"/>
          <w:sz w:val="21"/>
          <w:szCs w:val="21"/>
        </w:rPr>
        <w:t>、</w:t>
      </w:r>
      <w:r w:rsidRPr="002D5729">
        <w:rPr>
          <w:rFonts w:hint="eastAsia"/>
          <w:sz w:val="21"/>
          <w:szCs w:val="21"/>
        </w:rPr>
        <w:t>离子等基本粒子</w:t>
      </w:r>
      <w:r w:rsidRPr="002D5729">
        <w:rPr>
          <w:rFonts w:ascii="宋体" w:hAnsi="宋体"/>
          <w:sz w:val="21"/>
          <w:szCs w:val="21"/>
        </w:rPr>
        <w:t>，</w:t>
      </w:r>
      <w:r w:rsidRPr="002D5729">
        <w:rPr>
          <w:rFonts w:hint="eastAsia"/>
          <w:sz w:val="21"/>
          <w:szCs w:val="21"/>
        </w:rPr>
        <w:t>一般都不考虑重力</w:t>
      </w:r>
      <w:r w:rsidRPr="002D5729">
        <w:rPr>
          <w:rFonts w:ascii="宋体" w:hAnsi="宋体"/>
          <w:sz w:val="21"/>
          <w:szCs w:val="21"/>
        </w:rPr>
        <w:t>。</w:t>
      </w:r>
    </w:p>
    <w:p w14:paraId="349BC39C" w14:textId="77777777" w:rsidR="00DC211C" w:rsidRPr="002D5729" w:rsidRDefault="00DA3E64" w:rsidP="00D411A5">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质量较大的微粒</w:t>
      </w:r>
      <w:r w:rsidRPr="002D5729">
        <w:rPr>
          <w:rFonts w:ascii="宋体" w:hAnsi="宋体"/>
          <w:sz w:val="21"/>
          <w:szCs w:val="21"/>
        </w:rPr>
        <w:t>：</w:t>
      </w:r>
      <w:r w:rsidRPr="002D5729">
        <w:rPr>
          <w:rFonts w:hint="eastAsia"/>
          <w:sz w:val="21"/>
          <w:szCs w:val="21"/>
        </w:rPr>
        <w:t>带电小球</w:t>
      </w:r>
      <w:r w:rsidRPr="002D5729">
        <w:rPr>
          <w:rFonts w:ascii="宋体" w:hAnsi="宋体"/>
          <w:sz w:val="21"/>
          <w:szCs w:val="21"/>
        </w:rPr>
        <w:t>、</w:t>
      </w:r>
      <w:r w:rsidRPr="002D5729">
        <w:rPr>
          <w:rFonts w:hint="eastAsia"/>
          <w:sz w:val="21"/>
          <w:szCs w:val="21"/>
        </w:rPr>
        <w:t>带电油滴</w:t>
      </w:r>
      <w:r w:rsidRPr="002D5729">
        <w:rPr>
          <w:rFonts w:ascii="宋体" w:hAnsi="宋体"/>
          <w:sz w:val="21"/>
          <w:szCs w:val="21"/>
        </w:rPr>
        <w:t>、</w:t>
      </w:r>
      <w:r w:rsidRPr="002D5729">
        <w:rPr>
          <w:rFonts w:hint="eastAsia"/>
          <w:sz w:val="21"/>
          <w:szCs w:val="21"/>
        </w:rPr>
        <w:t>带电颗粒等</w:t>
      </w:r>
      <w:r w:rsidRPr="002D5729">
        <w:rPr>
          <w:rFonts w:ascii="宋体" w:hAnsi="宋体"/>
          <w:sz w:val="21"/>
          <w:szCs w:val="21"/>
        </w:rPr>
        <w:t>，</w:t>
      </w:r>
      <w:r w:rsidRPr="002D5729">
        <w:rPr>
          <w:rFonts w:hint="eastAsia"/>
          <w:sz w:val="21"/>
          <w:szCs w:val="21"/>
        </w:rPr>
        <w:t>除有说明或有明确的暗示外</w:t>
      </w:r>
      <w:r w:rsidRPr="002D5729">
        <w:rPr>
          <w:rFonts w:ascii="宋体" w:hAnsi="宋体"/>
          <w:sz w:val="21"/>
          <w:szCs w:val="21"/>
        </w:rPr>
        <w:t>，</w:t>
      </w:r>
      <w:r w:rsidRPr="002D5729">
        <w:rPr>
          <w:rFonts w:hint="eastAsia"/>
          <w:sz w:val="21"/>
          <w:szCs w:val="21"/>
        </w:rPr>
        <w:t>处理问题时一般都不能忽略重力</w:t>
      </w:r>
      <w:r w:rsidRPr="002D5729">
        <w:rPr>
          <w:rFonts w:ascii="宋体" w:hAnsi="宋体"/>
          <w:sz w:val="21"/>
          <w:szCs w:val="21"/>
        </w:rPr>
        <w:t>。</w:t>
      </w:r>
    </w:p>
    <w:p w14:paraId="56ABFC61" w14:textId="77777777" w:rsidR="00DC211C" w:rsidRPr="002D5729" w:rsidRDefault="00DA3E64" w:rsidP="00D411A5">
      <w:pPr>
        <w:tabs>
          <w:tab w:val="left" w:pos="2977"/>
        </w:tabs>
        <w:overflowPunct w:val="0"/>
        <w:snapToGrid w:val="0"/>
        <w:spacing w:line="384"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两种分析思路</w:t>
      </w:r>
    </w:p>
    <w:p w14:paraId="1EFE04BC" w14:textId="77777777" w:rsidR="00DC211C" w:rsidRPr="002D5729" w:rsidRDefault="00DA3E64" w:rsidP="00D411A5">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利用牛顿第二定律结合匀变速直线运动公式分析</w:t>
      </w:r>
      <w:r w:rsidRPr="002D5729">
        <w:rPr>
          <w:rFonts w:ascii="宋体" w:hAnsi="宋体"/>
          <w:sz w:val="21"/>
          <w:szCs w:val="21"/>
        </w:rPr>
        <w:t>，</w:t>
      </w:r>
      <w:r w:rsidRPr="002D5729">
        <w:rPr>
          <w:rFonts w:hint="eastAsia"/>
          <w:sz w:val="21"/>
          <w:szCs w:val="21"/>
        </w:rPr>
        <w:t>适用于解决的问题属于</w:t>
      </w:r>
      <w:proofErr w:type="gramStart"/>
      <w:r w:rsidRPr="002D5729">
        <w:rPr>
          <w:rFonts w:hint="eastAsia"/>
          <w:sz w:val="21"/>
          <w:szCs w:val="21"/>
        </w:rPr>
        <w:t>匀</w:t>
      </w:r>
      <w:proofErr w:type="gramEnd"/>
      <w:r w:rsidRPr="002D5729">
        <w:rPr>
          <w:rFonts w:hint="eastAsia"/>
          <w:sz w:val="21"/>
          <w:szCs w:val="21"/>
        </w:rPr>
        <w:t>强电场</w:t>
      </w:r>
      <w:r w:rsidRPr="002D5729">
        <w:rPr>
          <w:rFonts w:ascii="宋体" w:hAnsi="宋体"/>
          <w:sz w:val="21"/>
          <w:szCs w:val="21"/>
        </w:rPr>
        <w:t>，</w:t>
      </w:r>
      <w:r w:rsidRPr="002D5729">
        <w:rPr>
          <w:rFonts w:hint="eastAsia"/>
          <w:sz w:val="21"/>
          <w:szCs w:val="21"/>
        </w:rPr>
        <w:t>且涉及运动时间等描述运动过程的物理量</w:t>
      </w:r>
      <w:r w:rsidRPr="002D5729">
        <w:rPr>
          <w:rFonts w:ascii="宋体" w:hAnsi="宋体"/>
          <w:sz w:val="21"/>
          <w:szCs w:val="21"/>
        </w:rPr>
        <w:t>。</w:t>
      </w:r>
    </w:p>
    <w:p w14:paraId="12085E91" w14:textId="77777777" w:rsidR="00DC211C" w:rsidRPr="002D5729" w:rsidRDefault="00DA3E64" w:rsidP="00D411A5">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利用静电力做功结合动能定理来分析</w:t>
      </w:r>
      <w:r w:rsidRPr="002D5729">
        <w:rPr>
          <w:rFonts w:ascii="宋体" w:hAnsi="宋体"/>
          <w:sz w:val="21"/>
          <w:szCs w:val="21"/>
        </w:rPr>
        <w:t>，</w:t>
      </w:r>
      <w:r w:rsidRPr="002D5729">
        <w:rPr>
          <w:rFonts w:hint="eastAsia"/>
          <w:sz w:val="21"/>
          <w:szCs w:val="21"/>
        </w:rPr>
        <w:t>适用于问题只涉及位移</w:t>
      </w:r>
      <w:r w:rsidRPr="002D5729">
        <w:rPr>
          <w:rFonts w:ascii="宋体" w:hAnsi="宋体"/>
          <w:sz w:val="21"/>
          <w:szCs w:val="21"/>
        </w:rPr>
        <w:t>、</w:t>
      </w:r>
      <w:r w:rsidRPr="002D5729">
        <w:rPr>
          <w:rFonts w:hint="eastAsia"/>
          <w:sz w:val="21"/>
          <w:szCs w:val="21"/>
        </w:rPr>
        <w:t>速率等动能定理公式中的物理量或非匀强电场的情景</w:t>
      </w:r>
      <w:r w:rsidRPr="002D5729">
        <w:rPr>
          <w:rFonts w:ascii="宋体" w:hAnsi="宋体"/>
          <w:sz w:val="21"/>
          <w:szCs w:val="21"/>
        </w:rPr>
        <w:t>。</w:t>
      </w:r>
    </w:p>
    <w:p w14:paraId="662091FA" w14:textId="77777777" w:rsidR="00DC211C" w:rsidRPr="002D5729" w:rsidRDefault="00DA3E64" w:rsidP="00D411A5">
      <w:pPr>
        <w:tabs>
          <w:tab w:val="left" w:pos="2977"/>
        </w:tabs>
        <w:overflowPunct w:val="0"/>
        <w:snapToGrid w:val="0"/>
        <w:spacing w:line="384"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带电粒子在电场中的加速</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一个质子以初速度</w:t>
      </w:r>
      <w:r w:rsidRPr="002D5729">
        <w:rPr>
          <w:i/>
          <w:sz w:val="21"/>
          <w:szCs w:val="21"/>
        </w:rPr>
        <w:t>v</w:t>
      </w:r>
      <w:r w:rsidRPr="002D5729">
        <w:rPr>
          <w:sz w:val="21"/>
          <w:szCs w:val="21"/>
          <w:vertAlign w:val="subscript"/>
        </w:rPr>
        <w:t>0</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10</w:t>
      </w:r>
      <w:r w:rsidRPr="002D5729">
        <w:rPr>
          <w:sz w:val="21"/>
          <w:szCs w:val="21"/>
          <w:vertAlign w:val="superscript"/>
        </w:rPr>
        <w:t>6</w:t>
      </w:r>
      <w:r w:rsidRPr="002D5729">
        <w:rPr>
          <w:rFonts w:hint="eastAsia"/>
          <w:sz w:val="21"/>
          <w:szCs w:val="21"/>
        </w:rPr>
        <w:t xml:space="preserve"> </w:t>
      </w:r>
      <w:r w:rsidRPr="002D5729">
        <w:rPr>
          <w:sz w:val="21"/>
          <w:szCs w:val="21"/>
        </w:rPr>
        <w:t>m/s</w:t>
      </w:r>
      <w:r w:rsidRPr="002D5729">
        <w:rPr>
          <w:rFonts w:hint="eastAsia"/>
          <w:sz w:val="21"/>
          <w:szCs w:val="21"/>
        </w:rPr>
        <w:t>水平射入一个由两块带电的平行金属板组成的区域</w:t>
      </w:r>
      <w:r w:rsidRPr="002D5729">
        <w:rPr>
          <w:rFonts w:ascii="宋体" w:hAnsi="宋体"/>
          <w:sz w:val="21"/>
          <w:szCs w:val="21"/>
        </w:rPr>
        <w:t>。</w:t>
      </w:r>
      <w:r w:rsidRPr="002D5729">
        <w:rPr>
          <w:rFonts w:hint="eastAsia"/>
          <w:sz w:val="21"/>
          <w:szCs w:val="21"/>
        </w:rPr>
        <w:t>两极板距离为</w:t>
      </w:r>
      <w:r w:rsidRPr="002D5729">
        <w:rPr>
          <w:sz w:val="21"/>
          <w:szCs w:val="21"/>
        </w:rPr>
        <w:t>20</w:t>
      </w:r>
      <w:r w:rsidRPr="002D5729">
        <w:rPr>
          <w:rFonts w:hint="eastAsia"/>
          <w:sz w:val="21"/>
          <w:szCs w:val="21"/>
        </w:rPr>
        <w:t xml:space="preserve"> </w:t>
      </w:r>
      <w:r w:rsidRPr="002D5729">
        <w:rPr>
          <w:sz w:val="21"/>
          <w:szCs w:val="21"/>
        </w:rPr>
        <w:t>cm</w:t>
      </w:r>
      <w:r w:rsidRPr="002D5729">
        <w:rPr>
          <w:rFonts w:ascii="宋体" w:hAnsi="宋体"/>
          <w:sz w:val="21"/>
          <w:szCs w:val="21"/>
        </w:rPr>
        <w:t>，</w:t>
      </w:r>
      <w:r w:rsidRPr="002D5729">
        <w:rPr>
          <w:rFonts w:hint="eastAsia"/>
          <w:sz w:val="21"/>
          <w:szCs w:val="21"/>
        </w:rPr>
        <w:t>金属板之间电场是匀强电场</w:t>
      </w:r>
      <w:r w:rsidRPr="002D5729">
        <w:rPr>
          <w:rFonts w:ascii="宋体" w:hAnsi="宋体"/>
          <w:sz w:val="21"/>
          <w:szCs w:val="21"/>
        </w:rPr>
        <w:t>，</w:t>
      </w:r>
      <w:r w:rsidRPr="002D5729">
        <w:rPr>
          <w:rFonts w:hint="eastAsia"/>
          <w:sz w:val="21"/>
          <w:szCs w:val="21"/>
        </w:rPr>
        <w:t>电场强度为</w:t>
      </w:r>
      <w:r w:rsidRPr="002D5729">
        <w:rPr>
          <w:sz w:val="21"/>
          <w:szCs w:val="21"/>
        </w:rPr>
        <w:t>3</w:t>
      </w:r>
      <w:r w:rsidRPr="002D5729">
        <w:rPr>
          <w:rFonts w:ascii="宋体" w:hAnsi="宋体"/>
          <w:sz w:val="21"/>
          <w:szCs w:val="21"/>
        </w:rPr>
        <w:t>×</w:t>
      </w:r>
      <w:r w:rsidRPr="002D5729">
        <w:rPr>
          <w:sz w:val="21"/>
          <w:szCs w:val="21"/>
        </w:rPr>
        <w:t>10</w:t>
      </w:r>
      <w:r w:rsidRPr="002D5729">
        <w:rPr>
          <w:sz w:val="21"/>
          <w:szCs w:val="21"/>
          <w:vertAlign w:val="superscript"/>
        </w:rPr>
        <w:t>5</w:t>
      </w:r>
      <w:r w:rsidRPr="002D5729">
        <w:rPr>
          <w:rFonts w:hint="eastAsia"/>
          <w:sz w:val="21"/>
          <w:szCs w:val="21"/>
        </w:rPr>
        <w:t xml:space="preserve"> </w:t>
      </w:r>
      <w:r w:rsidRPr="002D5729">
        <w:rPr>
          <w:sz w:val="21"/>
          <w:szCs w:val="21"/>
        </w:rPr>
        <w:t>N/C</w:t>
      </w:r>
      <w:r w:rsidRPr="002D5729">
        <w:rPr>
          <w:rFonts w:ascii="宋体" w:hAnsi="宋体"/>
          <w:sz w:val="21"/>
          <w:szCs w:val="21"/>
        </w:rPr>
        <w:t>。</w:t>
      </w:r>
      <w:r w:rsidRPr="002D5729">
        <w:rPr>
          <w:rFonts w:hint="eastAsia"/>
          <w:sz w:val="21"/>
          <w:szCs w:val="21"/>
        </w:rPr>
        <w:t>质子质量</w:t>
      </w:r>
      <w:r w:rsidRPr="002D5729">
        <w:rPr>
          <w:i/>
          <w:sz w:val="21"/>
          <w:szCs w:val="21"/>
        </w:rPr>
        <w:t>m</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67</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27</w:t>
      </w:r>
      <w:r w:rsidRPr="002D5729">
        <w:rPr>
          <w:rFonts w:hint="eastAsia"/>
          <w:sz w:val="21"/>
          <w:szCs w:val="21"/>
        </w:rPr>
        <w:t xml:space="preserve"> </w:t>
      </w:r>
      <w:r w:rsidRPr="002D5729">
        <w:rPr>
          <w:sz w:val="21"/>
          <w:szCs w:val="21"/>
        </w:rPr>
        <w:t>kg</w:t>
      </w:r>
      <w:r w:rsidRPr="002D5729">
        <w:rPr>
          <w:rFonts w:ascii="宋体" w:hAnsi="宋体"/>
          <w:sz w:val="21"/>
          <w:szCs w:val="21"/>
        </w:rPr>
        <w:t>，</w:t>
      </w:r>
      <w:r w:rsidRPr="002D5729">
        <w:rPr>
          <w:rFonts w:hint="eastAsia"/>
          <w:sz w:val="21"/>
          <w:szCs w:val="21"/>
        </w:rPr>
        <w:t>电荷量</w:t>
      </w:r>
      <w:r w:rsidRPr="002D5729">
        <w:rPr>
          <w:i/>
          <w:sz w:val="21"/>
          <w:szCs w:val="21"/>
        </w:rPr>
        <w:t>q</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60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19</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rFonts w:hint="eastAsia"/>
          <w:sz w:val="21"/>
          <w:szCs w:val="21"/>
        </w:rPr>
        <w:t>求质子由板上小孔射出时的速度大小</w:t>
      </w:r>
      <w:r w:rsidRPr="002D5729">
        <w:rPr>
          <w:rFonts w:ascii="宋体" w:hAnsi="宋体"/>
          <w:sz w:val="21"/>
          <w:szCs w:val="21"/>
        </w:rPr>
        <w:t>。</w:t>
      </w:r>
    </w:p>
    <w:p w14:paraId="0A8D1198" w14:textId="77777777" w:rsidR="00DC211C" w:rsidRPr="002D5729" w:rsidRDefault="00DA3E64" w:rsidP="00D411A5">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527FCE34" wp14:editId="7FC06FDA">
            <wp:extent cx="1331830" cy="1002665"/>
            <wp:effectExtent l="0" t="0" r="0" b="0"/>
            <wp:docPr id="268" name="25btrwlb3-10-70.jpg" descr="id:21474953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7.jpeg"/>
                    <pic:cNvPicPr/>
                  </pic:nvPicPr>
                  <pic:blipFill>
                    <a:blip r:embed="rId14"/>
                    <a:stretch>
                      <a:fillRect/>
                    </a:stretch>
                  </pic:blipFill>
                  <pic:spPr>
                    <a:xfrm>
                      <a:off x="0" y="0"/>
                      <a:ext cx="1331830" cy="1002665"/>
                    </a:xfrm>
                    <a:prstGeom prst="rect">
                      <a:avLst/>
                    </a:prstGeom>
                  </pic:spPr>
                </pic:pic>
              </a:graphicData>
            </a:graphic>
          </wp:inline>
        </w:drawing>
      </w:r>
    </w:p>
    <w:p w14:paraId="60E8ABAA" w14:textId="77777777" w:rsidR="00DC211C" w:rsidRPr="002D5729" w:rsidRDefault="00DA3E64" w:rsidP="00D411A5">
      <w:pPr>
        <w:tabs>
          <w:tab w:val="left" w:pos="2977"/>
        </w:tabs>
        <w:overflowPunct w:val="0"/>
        <w:snapToGrid w:val="0"/>
        <w:spacing w:line="384" w:lineRule="auto"/>
        <w:rPr>
          <w:sz w:val="21"/>
          <w:szCs w:val="21"/>
        </w:rPr>
      </w:pPr>
      <w:r w:rsidRPr="002D5729">
        <w:rPr>
          <w:rFonts w:eastAsia="黑体"/>
          <w:sz w:val="21"/>
          <w:szCs w:val="21"/>
        </w:rPr>
        <w:t>尝试解答</w:t>
      </w:r>
    </w:p>
    <w:p w14:paraId="4A3356E7" w14:textId="77777777" w:rsidR="00D411A5" w:rsidRDefault="00D411A5" w:rsidP="004033EC">
      <w:pPr>
        <w:tabs>
          <w:tab w:val="left" w:pos="2977"/>
        </w:tabs>
        <w:overflowPunct w:val="0"/>
        <w:snapToGrid w:val="0"/>
        <w:spacing w:line="360" w:lineRule="auto"/>
        <w:rPr>
          <w:sz w:val="21"/>
          <w:szCs w:val="21"/>
        </w:rPr>
      </w:pPr>
    </w:p>
    <w:p w14:paraId="1D599EBA" w14:textId="77777777" w:rsidR="00D411A5" w:rsidRDefault="00D411A5" w:rsidP="004033EC">
      <w:pPr>
        <w:tabs>
          <w:tab w:val="left" w:pos="2977"/>
        </w:tabs>
        <w:overflowPunct w:val="0"/>
        <w:snapToGrid w:val="0"/>
        <w:spacing w:line="360" w:lineRule="auto"/>
        <w:rPr>
          <w:sz w:val="21"/>
          <w:szCs w:val="21"/>
        </w:rPr>
      </w:pPr>
    </w:p>
    <w:p w14:paraId="1C1A0CC8" w14:textId="77777777" w:rsidR="00D411A5" w:rsidRDefault="00D411A5" w:rsidP="004033EC">
      <w:pPr>
        <w:tabs>
          <w:tab w:val="left" w:pos="2977"/>
        </w:tabs>
        <w:overflowPunct w:val="0"/>
        <w:snapToGrid w:val="0"/>
        <w:spacing w:line="360" w:lineRule="auto"/>
        <w:rPr>
          <w:sz w:val="21"/>
          <w:szCs w:val="21"/>
        </w:rPr>
      </w:pPr>
    </w:p>
    <w:p w14:paraId="384A6B93" w14:textId="0AA2A17E" w:rsidR="00DC211C" w:rsidRPr="002D5729" w:rsidRDefault="00DA3E64" w:rsidP="004033EC">
      <w:pPr>
        <w:tabs>
          <w:tab w:val="left" w:pos="2977"/>
        </w:tabs>
        <w:overflowPunct w:val="0"/>
        <w:snapToGrid w:val="0"/>
        <w:spacing w:line="360" w:lineRule="auto"/>
        <w:rPr>
          <w:sz w:val="21"/>
          <w:szCs w:val="21"/>
        </w:rPr>
      </w:pPr>
      <w:r w:rsidRPr="002D5729">
        <w:rPr>
          <w:sz w:val="21"/>
          <w:szCs w:val="21"/>
        </w:rPr>
        <w:lastRenderedPageBreak/>
        <w:t>方法技巧</w:t>
      </w:r>
    </w:p>
    <w:p w14:paraId="1A0DC6D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分析带电粒子运动的基本思路</w:t>
      </w:r>
    </w:p>
    <w:p w14:paraId="1D91D0D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4FC2EC7" wp14:editId="74786835">
            <wp:extent cx="2769151" cy="1724025"/>
            <wp:effectExtent l="0" t="0" r="0" b="0"/>
            <wp:docPr id="269" name="25btrwlb3-10-71.jpg" descr="id:21474953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8.jpeg"/>
                    <pic:cNvPicPr/>
                  </pic:nvPicPr>
                  <pic:blipFill>
                    <a:blip r:embed="rId15"/>
                    <a:stretch>
                      <a:fillRect/>
                    </a:stretch>
                  </pic:blipFill>
                  <pic:spPr>
                    <a:xfrm>
                      <a:off x="0" y="0"/>
                      <a:ext cx="2769151" cy="1724025"/>
                    </a:xfrm>
                    <a:prstGeom prst="rect">
                      <a:avLst/>
                    </a:prstGeom>
                  </pic:spPr>
                </pic:pic>
              </a:graphicData>
            </a:graphic>
          </wp:inline>
        </w:drawing>
      </w:r>
    </w:p>
    <w:p w14:paraId="7E04A9E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AB43125" wp14:editId="7C05785B">
            <wp:extent cx="972738" cy="255905"/>
            <wp:effectExtent l="0" t="0" r="0" b="0"/>
            <wp:docPr id="270" name="即学即练彩.jpg" descr="id:21474953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6"/>
                    <a:stretch>
                      <a:fillRect/>
                    </a:stretch>
                  </pic:blipFill>
                  <pic:spPr>
                    <a:xfrm>
                      <a:off x="0" y="0"/>
                      <a:ext cx="972738" cy="255905"/>
                    </a:xfrm>
                    <a:prstGeom prst="rect">
                      <a:avLst/>
                    </a:prstGeom>
                  </pic:spPr>
                </pic:pic>
              </a:graphicData>
            </a:graphic>
          </wp:inline>
        </w:drawing>
      </w:r>
    </w:p>
    <w:p w14:paraId="608F762B" w14:textId="4FB45A20" w:rsidR="00DC211C" w:rsidRDefault="00DA3E64" w:rsidP="004033EC">
      <w:pPr>
        <w:tabs>
          <w:tab w:val="left" w:pos="2977"/>
        </w:tabs>
        <w:overflowPunct w:val="0"/>
        <w:snapToGrid w:val="0"/>
        <w:spacing w:line="360" w:lineRule="auto"/>
        <w:rPr>
          <w:rFonts w:ascii="宋体" w:hAnsi="宋体"/>
          <w:sz w:val="21"/>
          <w:szCs w:val="21"/>
        </w:rPr>
      </w:pPr>
      <w:r w:rsidRPr="002D5729">
        <w:rPr>
          <w:sz w:val="21"/>
          <w:szCs w:val="21"/>
        </w:rPr>
        <w:t>1</w:t>
      </w:r>
      <w:r w:rsidRPr="002D5729">
        <w:rPr>
          <w:rFonts w:ascii="宋体" w:hAnsi="宋体"/>
          <w:sz w:val="21"/>
          <w:szCs w:val="21"/>
        </w:rPr>
        <w:t>.</w:t>
      </w:r>
      <w:r w:rsidRPr="002D5729">
        <w:rPr>
          <w:rFonts w:eastAsia="隶书"/>
          <w:sz w:val="21"/>
          <w:szCs w:val="21"/>
        </w:rPr>
        <w:t>〔多选〕</w:t>
      </w:r>
      <w:r w:rsidRPr="002D5729">
        <w:rPr>
          <w:rFonts w:hint="eastAsia"/>
          <w:sz w:val="21"/>
          <w:szCs w:val="21"/>
        </w:rPr>
        <w:t>如图所示</w:t>
      </w:r>
      <w:r w:rsidRPr="002D5729">
        <w:rPr>
          <w:rFonts w:ascii="宋体" w:hAnsi="宋体"/>
          <w:sz w:val="21"/>
          <w:szCs w:val="21"/>
        </w:rPr>
        <w:t>，</w:t>
      </w:r>
      <w:r w:rsidRPr="002D5729">
        <w:rPr>
          <w:rFonts w:hint="eastAsia"/>
          <w:sz w:val="21"/>
          <w:szCs w:val="21"/>
        </w:rPr>
        <w:t>从</w:t>
      </w:r>
      <w:r w:rsidRPr="002D5729">
        <w:rPr>
          <w:i/>
          <w:sz w:val="21"/>
          <w:szCs w:val="21"/>
        </w:rPr>
        <w:t>F</w:t>
      </w:r>
      <w:r w:rsidRPr="002D5729">
        <w:rPr>
          <w:rFonts w:hint="eastAsia"/>
          <w:sz w:val="21"/>
          <w:szCs w:val="21"/>
        </w:rPr>
        <w:t>处释放一个无初速度的电子向</w:t>
      </w:r>
      <w:r w:rsidRPr="002D5729">
        <w:rPr>
          <w:sz w:val="21"/>
          <w:szCs w:val="21"/>
        </w:rPr>
        <w:t>B</w:t>
      </w:r>
      <w:r w:rsidRPr="002D5729">
        <w:rPr>
          <w:rFonts w:hint="eastAsia"/>
          <w:sz w:val="21"/>
          <w:szCs w:val="21"/>
        </w:rPr>
        <w:t>板方向运动</w:t>
      </w:r>
      <w:r w:rsidRPr="002D5729">
        <w:rPr>
          <w:rFonts w:ascii="宋体" w:hAnsi="宋体"/>
          <w:sz w:val="21"/>
          <w:szCs w:val="21"/>
        </w:rPr>
        <w:t>，</w:t>
      </w:r>
      <w:r w:rsidRPr="002D5729">
        <w:rPr>
          <w:rFonts w:hint="eastAsia"/>
          <w:sz w:val="21"/>
          <w:szCs w:val="21"/>
        </w:rPr>
        <w:t>则下列对电子运动的描述中正确的是</w:t>
      </w:r>
      <w:r w:rsidRPr="002D5729">
        <w:rPr>
          <w:rFonts w:ascii="宋体" w:hAnsi="宋体"/>
          <w:sz w:val="21"/>
          <w:szCs w:val="21"/>
        </w:rPr>
        <w:t>（</w:t>
      </w:r>
      <w:r w:rsidRPr="002D5729">
        <w:rPr>
          <w:rFonts w:hint="eastAsia"/>
          <w:sz w:val="21"/>
          <w:szCs w:val="21"/>
        </w:rPr>
        <w:t>设电源电压为</w:t>
      </w:r>
      <w:r w:rsidRPr="002D5729">
        <w:rPr>
          <w:i/>
          <w:sz w:val="21"/>
          <w:szCs w:val="21"/>
        </w:rPr>
        <w:t>U</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4F24BD9" w14:textId="6FE8FD79" w:rsidR="00D411A5" w:rsidRPr="00D411A5" w:rsidRDefault="00D411A5" w:rsidP="00D411A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58510BE8" wp14:editId="3842B459">
            <wp:extent cx="900007" cy="828675"/>
            <wp:effectExtent l="0" t="0" r="0" b="0"/>
            <wp:docPr id="271" name="25btrwlb3-10-72.jpg" descr="id:21474953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9.jpeg"/>
                    <pic:cNvPicPr/>
                  </pic:nvPicPr>
                  <pic:blipFill>
                    <a:blip r:embed="rId17"/>
                    <a:stretch>
                      <a:fillRect/>
                    </a:stretch>
                  </pic:blipFill>
                  <pic:spPr>
                    <a:xfrm>
                      <a:off x="0" y="0"/>
                      <a:ext cx="900007" cy="828675"/>
                    </a:xfrm>
                    <a:prstGeom prst="rect">
                      <a:avLst/>
                    </a:prstGeom>
                  </pic:spPr>
                </pic:pic>
              </a:graphicData>
            </a:graphic>
          </wp:inline>
        </w:drawing>
      </w:r>
    </w:p>
    <w:p w14:paraId="7AB53BE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电子到达</w:t>
      </w:r>
      <w:r w:rsidRPr="002D5729">
        <w:rPr>
          <w:sz w:val="21"/>
          <w:szCs w:val="21"/>
        </w:rPr>
        <w:t>B</w:t>
      </w:r>
      <w:r w:rsidRPr="002D5729">
        <w:rPr>
          <w:rFonts w:hint="eastAsia"/>
          <w:sz w:val="21"/>
          <w:szCs w:val="21"/>
        </w:rPr>
        <w:t>板时的动能是</w:t>
      </w:r>
      <w:proofErr w:type="spellStart"/>
      <w:r w:rsidRPr="002D5729">
        <w:rPr>
          <w:i/>
          <w:sz w:val="21"/>
          <w:szCs w:val="21"/>
        </w:rPr>
        <w:t>eU</w:t>
      </w:r>
      <w:proofErr w:type="spellEnd"/>
    </w:p>
    <w:p w14:paraId="15C785B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电子从</w:t>
      </w:r>
      <w:r w:rsidRPr="002D5729">
        <w:rPr>
          <w:sz w:val="21"/>
          <w:szCs w:val="21"/>
        </w:rPr>
        <w:t>B</w:t>
      </w:r>
      <w:r w:rsidRPr="002D5729">
        <w:rPr>
          <w:rFonts w:hint="eastAsia"/>
          <w:sz w:val="21"/>
          <w:szCs w:val="21"/>
        </w:rPr>
        <w:t>板到达</w:t>
      </w:r>
      <w:r w:rsidRPr="002D5729">
        <w:rPr>
          <w:sz w:val="21"/>
          <w:szCs w:val="21"/>
        </w:rPr>
        <w:t>C</w:t>
      </w:r>
      <w:r w:rsidRPr="002D5729">
        <w:rPr>
          <w:rFonts w:hint="eastAsia"/>
          <w:sz w:val="21"/>
          <w:szCs w:val="21"/>
        </w:rPr>
        <w:t>板动能变化量为零</w:t>
      </w:r>
    </w:p>
    <w:p w14:paraId="2261F9A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电子到达</w:t>
      </w:r>
      <w:r w:rsidRPr="002D5729">
        <w:rPr>
          <w:sz w:val="21"/>
          <w:szCs w:val="21"/>
        </w:rPr>
        <w:t>D</w:t>
      </w:r>
      <w:r w:rsidRPr="002D5729">
        <w:rPr>
          <w:rFonts w:hint="eastAsia"/>
          <w:sz w:val="21"/>
          <w:szCs w:val="21"/>
        </w:rPr>
        <w:t>板时动能是</w:t>
      </w:r>
      <w:r w:rsidRPr="002D5729">
        <w:rPr>
          <w:sz w:val="21"/>
          <w:szCs w:val="21"/>
        </w:rPr>
        <w:t>3</w:t>
      </w:r>
      <w:r w:rsidRPr="002D5729">
        <w:rPr>
          <w:i/>
          <w:sz w:val="21"/>
          <w:szCs w:val="21"/>
        </w:rPr>
        <w:t>eU</w:t>
      </w:r>
    </w:p>
    <w:p w14:paraId="23B24CC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电子在</w:t>
      </w:r>
      <w:r w:rsidRPr="002D5729">
        <w:rPr>
          <w:sz w:val="21"/>
          <w:szCs w:val="21"/>
        </w:rPr>
        <w:t>A</w:t>
      </w:r>
      <w:r w:rsidRPr="002D5729">
        <w:rPr>
          <w:rFonts w:hint="eastAsia"/>
          <w:sz w:val="21"/>
          <w:szCs w:val="21"/>
        </w:rPr>
        <w:t>板和</w:t>
      </w:r>
      <w:r w:rsidRPr="002D5729">
        <w:rPr>
          <w:sz w:val="21"/>
          <w:szCs w:val="21"/>
        </w:rPr>
        <w:t>D</w:t>
      </w:r>
      <w:r w:rsidRPr="002D5729">
        <w:rPr>
          <w:rFonts w:hint="eastAsia"/>
          <w:sz w:val="21"/>
          <w:szCs w:val="21"/>
        </w:rPr>
        <w:t>板之间做往复运动</w:t>
      </w:r>
    </w:p>
    <w:p w14:paraId="0A3896C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带电粒子在电场中的偏转</w:t>
      </w:r>
    </w:p>
    <w:p w14:paraId="124039E7"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DB4EED2" wp14:editId="280CB79E">
            <wp:extent cx="972738" cy="255905"/>
            <wp:effectExtent l="0" t="0" r="0" b="0"/>
            <wp:docPr id="272" name="情境导入彩.jpg" descr="id:21474953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701BD773" w14:textId="648A31E6" w:rsidR="00DC211C" w:rsidRDefault="00DA3E64" w:rsidP="004033EC">
      <w:pPr>
        <w:tabs>
          <w:tab w:val="left" w:pos="2977"/>
        </w:tabs>
        <w:overflowPunct w:val="0"/>
        <w:snapToGrid w:val="0"/>
        <w:spacing w:line="360"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质量为</w:t>
      </w:r>
      <w:r w:rsidRPr="002D5729">
        <w:rPr>
          <w:i/>
          <w:sz w:val="21"/>
          <w:szCs w:val="21"/>
        </w:rPr>
        <w:t>m</w:t>
      </w:r>
      <w:r w:rsidRPr="002D5729">
        <w:rPr>
          <w:rFonts w:eastAsia="楷体"/>
          <w:sz w:val="21"/>
          <w:szCs w:val="21"/>
        </w:rPr>
        <w:t>、电荷量为</w:t>
      </w:r>
      <w:r w:rsidRPr="002D5729">
        <w:rPr>
          <w:i/>
          <w:sz w:val="21"/>
          <w:szCs w:val="21"/>
        </w:rPr>
        <w:t>q</w:t>
      </w:r>
      <w:r w:rsidRPr="002D5729">
        <w:rPr>
          <w:rFonts w:eastAsia="楷体"/>
          <w:sz w:val="21"/>
          <w:szCs w:val="21"/>
        </w:rPr>
        <w:t>的带正电粒子以初速度</w:t>
      </w:r>
      <w:r w:rsidRPr="002D5729">
        <w:rPr>
          <w:i/>
          <w:sz w:val="21"/>
          <w:szCs w:val="21"/>
        </w:rPr>
        <w:t>v</w:t>
      </w:r>
      <w:r w:rsidRPr="002D5729">
        <w:rPr>
          <w:sz w:val="21"/>
          <w:szCs w:val="21"/>
          <w:vertAlign w:val="subscript"/>
        </w:rPr>
        <w:t>0</w:t>
      </w:r>
      <w:r w:rsidRPr="002D5729">
        <w:rPr>
          <w:rFonts w:eastAsia="楷体"/>
          <w:sz w:val="21"/>
          <w:szCs w:val="21"/>
        </w:rPr>
        <w:t>垂直于电场方向射入两极板间</w:t>
      </w:r>
      <w:r w:rsidRPr="002D5729">
        <w:rPr>
          <w:rFonts w:ascii="宋体" w:hAnsi="宋体"/>
          <w:sz w:val="21"/>
          <w:szCs w:val="21"/>
        </w:rPr>
        <w:t>，</w:t>
      </w:r>
      <w:r w:rsidRPr="002D5729">
        <w:rPr>
          <w:rFonts w:eastAsia="楷体"/>
          <w:sz w:val="21"/>
          <w:szCs w:val="21"/>
        </w:rPr>
        <w:t>最终粒子能够射出两极板间的电场</w:t>
      </w:r>
      <w:r w:rsidRPr="002D5729">
        <w:rPr>
          <w:rFonts w:ascii="宋体" w:hAnsi="宋体"/>
          <w:sz w:val="21"/>
          <w:szCs w:val="21"/>
        </w:rPr>
        <w:t>，</w:t>
      </w:r>
      <w:r w:rsidRPr="002D5729">
        <w:rPr>
          <w:rFonts w:eastAsia="楷体"/>
          <w:sz w:val="21"/>
          <w:szCs w:val="21"/>
        </w:rPr>
        <w:t>两平行板间存在方向竖直向下的匀强电场</w:t>
      </w:r>
      <w:r w:rsidRPr="002D5729">
        <w:rPr>
          <w:rFonts w:ascii="宋体" w:hAnsi="宋体"/>
          <w:sz w:val="21"/>
          <w:szCs w:val="21"/>
        </w:rPr>
        <w:t>，</w:t>
      </w:r>
      <w:r w:rsidRPr="002D5729">
        <w:rPr>
          <w:rFonts w:eastAsia="楷体"/>
          <w:sz w:val="21"/>
          <w:szCs w:val="21"/>
        </w:rPr>
        <w:t>已知板长为</w:t>
      </w:r>
      <w:r w:rsidRPr="002D5729">
        <w:rPr>
          <w:i/>
          <w:sz w:val="21"/>
          <w:szCs w:val="21"/>
        </w:rPr>
        <w:t>l</w:t>
      </w:r>
      <w:r w:rsidRPr="002D5729">
        <w:rPr>
          <w:rFonts w:ascii="宋体" w:hAnsi="宋体"/>
          <w:sz w:val="21"/>
          <w:szCs w:val="21"/>
        </w:rPr>
        <w:t>，</w:t>
      </w:r>
      <w:r w:rsidRPr="002D5729">
        <w:rPr>
          <w:rFonts w:eastAsia="楷体"/>
          <w:sz w:val="21"/>
          <w:szCs w:val="21"/>
        </w:rPr>
        <w:t>板间电压为</w:t>
      </w:r>
      <w:r w:rsidRPr="002D5729">
        <w:rPr>
          <w:i/>
          <w:sz w:val="21"/>
          <w:szCs w:val="21"/>
        </w:rPr>
        <w:t>U</w:t>
      </w:r>
      <w:r w:rsidRPr="002D5729">
        <w:rPr>
          <w:rFonts w:ascii="宋体" w:hAnsi="宋体"/>
          <w:sz w:val="21"/>
          <w:szCs w:val="21"/>
        </w:rPr>
        <w:t>，</w:t>
      </w:r>
      <w:r w:rsidRPr="002D5729">
        <w:rPr>
          <w:rFonts w:eastAsia="楷体"/>
          <w:sz w:val="21"/>
          <w:szCs w:val="21"/>
        </w:rPr>
        <w:t>板间距为</w:t>
      </w:r>
      <w:r w:rsidRPr="002D5729">
        <w:rPr>
          <w:i/>
          <w:sz w:val="21"/>
          <w:szCs w:val="21"/>
        </w:rPr>
        <w:t>d</w:t>
      </w:r>
      <w:r w:rsidRPr="002D5729">
        <w:rPr>
          <w:rFonts w:ascii="宋体" w:hAnsi="宋体"/>
          <w:sz w:val="21"/>
          <w:szCs w:val="21"/>
        </w:rPr>
        <w:t>，</w:t>
      </w:r>
      <w:r w:rsidRPr="002D5729">
        <w:rPr>
          <w:rFonts w:eastAsia="楷体"/>
          <w:sz w:val="21"/>
          <w:szCs w:val="21"/>
        </w:rPr>
        <w:t>不计粒子的重力。</w:t>
      </w:r>
    </w:p>
    <w:p w14:paraId="24A93313" w14:textId="1CA6C2E9" w:rsidR="00D411A5" w:rsidRPr="00D411A5" w:rsidRDefault="00D411A5" w:rsidP="00D411A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490265B" wp14:editId="691C565C">
            <wp:extent cx="871027" cy="618490"/>
            <wp:effectExtent l="0" t="0" r="0" b="0"/>
            <wp:docPr id="273" name="25btrwlb3-10-73.jpg" descr="id:21474954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0.jpeg"/>
                    <pic:cNvPicPr/>
                  </pic:nvPicPr>
                  <pic:blipFill>
                    <a:blip r:embed="rId18"/>
                    <a:stretch>
                      <a:fillRect/>
                    </a:stretch>
                  </pic:blipFill>
                  <pic:spPr>
                    <a:xfrm>
                      <a:off x="0" y="0"/>
                      <a:ext cx="871027" cy="618490"/>
                    </a:xfrm>
                    <a:prstGeom prst="rect">
                      <a:avLst/>
                    </a:prstGeom>
                  </pic:spPr>
                </pic:pic>
              </a:graphicData>
            </a:graphic>
          </wp:inline>
        </w:drawing>
      </w:r>
    </w:p>
    <w:p w14:paraId="7725598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粒子的加速度大小是多少</w:t>
      </w:r>
      <w:r w:rsidRPr="002D5729">
        <w:rPr>
          <w:rFonts w:ascii="宋体" w:hAnsi="宋体"/>
          <w:sz w:val="21"/>
          <w:szCs w:val="21"/>
        </w:rPr>
        <w:t>？</w:t>
      </w:r>
      <w:r w:rsidRPr="002D5729">
        <w:rPr>
          <w:rFonts w:hint="eastAsia"/>
          <w:sz w:val="21"/>
          <w:szCs w:val="21"/>
        </w:rPr>
        <w:t>方向如何</w:t>
      </w:r>
      <w:r w:rsidRPr="002D5729">
        <w:rPr>
          <w:rFonts w:ascii="宋体" w:hAnsi="宋体"/>
          <w:sz w:val="21"/>
          <w:szCs w:val="21"/>
        </w:rPr>
        <w:t>？</w:t>
      </w:r>
      <w:r w:rsidRPr="002D5729">
        <w:rPr>
          <w:rFonts w:hint="eastAsia"/>
          <w:sz w:val="21"/>
          <w:szCs w:val="21"/>
        </w:rPr>
        <w:t>做什么性质的运动</w:t>
      </w:r>
      <w:r w:rsidRPr="002D5729">
        <w:rPr>
          <w:rFonts w:ascii="宋体" w:hAnsi="宋体"/>
          <w:sz w:val="21"/>
          <w:szCs w:val="21"/>
        </w:rPr>
        <w:t>？</w:t>
      </w:r>
    </w:p>
    <w:p w14:paraId="6EE8688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求粒子通过电场的时间及粒子离开电场时水平方向和竖直方向的速度</w:t>
      </w:r>
      <w:r w:rsidRPr="002D5729">
        <w:rPr>
          <w:rFonts w:ascii="宋体" w:hAnsi="宋体"/>
          <w:sz w:val="21"/>
          <w:szCs w:val="21"/>
        </w:rPr>
        <w:t>，</w:t>
      </w:r>
      <w:r w:rsidRPr="002D5729">
        <w:rPr>
          <w:rFonts w:hint="eastAsia"/>
          <w:sz w:val="21"/>
          <w:szCs w:val="21"/>
        </w:rPr>
        <w:t>及合速度与初速度方向的夹角</w:t>
      </w:r>
      <w:r w:rsidRPr="002D5729">
        <w:rPr>
          <w:sz w:val="21"/>
          <w:szCs w:val="21"/>
        </w:rPr>
        <w:t>θ</w:t>
      </w:r>
      <w:r w:rsidRPr="002D5729">
        <w:rPr>
          <w:rFonts w:hint="eastAsia"/>
          <w:sz w:val="21"/>
          <w:szCs w:val="21"/>
        </w:rPr>
        <w:t>的正切值</w:t>
      </w:r>
      <w:r w:rsidRPr="002D5729">
        <w:rPr>
          <w:rFonts w:ascii="宋体" w:hAnsi="宋体"/>
          <w:sz w:val="21"/>
          <w:szCs w:val="21"/>
        </w:rPr>
        <w:t>。</w:t>
      </w:r>
    </w:p>
    <w:p w14:paraId="64FF172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求粒子沿电场方向的偏移量</w:t>
      </w:r>
      <w:r w:rsidRPr="002D5729">
        <w:rPr>
          <w:i/>
          <w:sz w:val="21"/>
          <w:szCs w:val="21"/>
        </w:rPr>
        <w:t>y</w:t>
      </w:r>
      <w:r w:rsidRPr="002D5729">
        <w:rPr>
          <w:rFonts w:ascii="宋体" w:hAnsi="宋体"/>
          <w:sz w:val="21"/>
          <w:szCs w:val="21"/>
        </w:rPr>
        <w:t>。</w:t>
      </w:r>
    </w:p>
    <w:p w14:paraId="04A0667E"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7921826" wp14:editId="78316843">
            <wp:extent cx="972738" cy="255905"/>
            <wp:effectExtent l="0" t="0" r="0" b="0"/>
            <wp:docPr id="274" name="深化理解彩.jpg" descr="id:21474954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3"/>
                    <a:stretch>
                      <a:fillRect/>
                    </a:stretch>
                  </pic:blipFill>
                  <pic:spPr>
                    <a:xfrm>
                      <a:off x="0" y="0"/>
                      <a:ext cx="972738" cy="255905"/>
                    </a:xfrm>
                    <a:prstGeom prst="rect">
                      <a:avLst/>
                    </a:prstGeom>
                  </pic:spPr>
                </pic:pic>
              </a:graphicData>
            </a:graphic>
          </wp:inline>
        </w:drawing>
      </w:r>
    </w:p>
    <w:p w14:paraId="188896D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带电粒子垂直进入</w:t>
      </w:r>
      <w:proofErr w:type="gramStart"/>
      <w:r w:rsidRPr="002D5729">
        <w:rPr>
          <w:rFonts w:hint="eastAsia"/>
          <w:sz w:val="21"/>
          <w:szCs w:val="21"/>
        </w:rPr>
        <w:t>匀</w:t>
      </w:r>
      <w:proofErr w:type="gramEnd"/>
      <w:r w:rsidRPr="002D5729">
        <w:rPr>
          <w:rFonts w:hint="eastAsia"/>
          <w:sz w:val="21"/>
          <w:szCs w:val="21"/>
        </w:rPr>
        <w:t>强电场的运动类似于物体的平抛运动</w:t>
      </w:r>
      <w:r w:rsidRPr="002D5729">
        <w:rPr>
          <w:rFonts w:ascii="宋体" w:hAnsi="宋体"/>
          <w:sz w:val="21"/>
          <w:szCs w:val="21"/>
        </w:rPr>
        <w:t>，</w:t>
      </w:r>
      <w:r w:rsidRPr="002D5729">
        <w:rPr>
          <w:rFonts w:hint="eastAsia"/>
          <w:sz w:val="21"/>
          <w:szCs w:val="21"/>
        </w:rPr>
        <w:t>可以利用运动的合成与分解知识分析</w:t>
      </w:r>
      <w:r w:rsidRPr="002D5729">
        <w:rPr>
          <w:rFonts w:ascii="宋体" w:hAnsi="宋体"/>
          <w:sz w:val="21"/>
          <w:szCs w:val="21"/>
        </w:rPr>
        <w:t>。</w:t>
      </w:r>
    </w:p>
    <w:p w14:paraId="4B0E756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规律</w:t>
      </w:r>
      <w:r w:rsidRPr="002D5729">
        <w:rPr>
          <w:rFonts w:ascii="宋体" w:hAnsi="宋体"/>
          <w:sz w:val="21"/>
          <w:szCs w:val="21"/>
        </w:rPr>
        <w:t>：</w:t>
      </w:r>
      <m:oMath>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m:rPr>
                      <m:nor/>
                    </m:rPr>
                    <w:rPr>
                      <w:rFonts w:ascii="Cambria Math"/>
                      <w:sz w:val="21"/>
                      <w:szCs w:val="21"/>
                    </w:rPr>
                    <m:t>初速度方向：</m:t>
                  </m:r>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x</m:t>
                      </m:r>
                    </m:sub>
                  </m:sSub>
                  <m:r>
                    <m:rPr>
                      <m:sty m:val="p"/>
                    </m:rPr>
                    <w:rPr>
                      <w:rFonts w:ascii="Cambria Math"/>
                      <w:sz w:val="21"/>
                      <w:szCs w:val="21"/>
                    </w:rPr>
                    <m: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sz w:val="21"/>
                          <w:szCs w:val="21"/>
                        </w:rPr>
                        <m:t>0</m:t>
                      </m:r>
                    </m:sub>
                  </m:sSub>
                  <m:r>
                    <m:rPr>
                      <m:nor/>
                    </m:rPr>
                    <w:rPr>
                      <w:rFonts w:ascii="Cambria Math"/>
                      <w:sz w:val="21"/>
                      <w:szCs w:val="21"/>
                    </w:rPr>
                    <m:t xml:space="preserve">　</m:t>
                  </m:r>
                  <m:r>
                    <w:rPr>
                      <w:rFonts w:ascii="Cambria Math" w:hAnsi="Cambria Math"/>
                      <w:sz w:val="21"/>
                      <w:szCs w:val="21"/>
                    </w:rPr>
                    <m:t>x</m:t>
                  </m:r>
                  <m:r>
                    <m:rPr>
                      <m:sty m:val="p"/>
                    </m:rPr>
                    <w:rPr>
                      <w:rFonts w:ascii="Cambria Math"/>
                      <w:sz w:val="21"/>
                      <w:szCs w:val="21"/>
                    </w:rPr>
                    <m: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sz w:val="21"/>
                          <w:szCs w:val="21"/>
                        </w:rPr>
                        <m:t>0</m:t>
                      </m:r>
                    </m:sub>
                  </m:sSub>
                  <m:r>
                    <w:rPr>
                      <w:rFonts w:ascii="Cambria Math" w:hAnsi="Cambria Math"/>
                      <w:sz w:val="21"/>
                      <w:szCs w:val="21"/>
                    </w:rPr>
                    <m:t>t</m:t>
                  </m:r>
                </m:e>
              </m:mr>
              <m:mr>
                <m:e>
                  <m:r>
                    <m:rPr>
                      <m:nor/>
                    </m:rPr>
                    <w:rPr>
                      <w:rFonts w:ascii="Cambria Math"/>
                      <w:sz w:val="21"/>
                      <w:szCs w:val="21"/>
                    </w:rPr>
                    <m:t>静电力方向：</m:t>
                  </m:r>
                  <m:sSub>
                    <m:sSubPr>
                      <m:ctrlPr>
                        <w:rPr>
                          <w:rFonts w:ascii="Cambria Math" w:hAnsi="Cambria Math"/>
                          <w:sz w:val="21"/>
                          <w:szCs w:val="21"/>
                        </w:rPr>
                      </m:ctrlPr>
                    </m:sSubPr>
                    <m:e>
                      <m:r>
                        <w:rPr>
                          <w:rFonts w:ascii="Cambria Math" w:hAnsi="Cambria Math"/>
                          <w:sz w:val="21"/>
                          <w:szCs w:val="21"/>
                        </w:rPr>
                        <m:t>v</m:t>
                      </m:r>
                    </m:e>
                    <m:sub>
                      <m:r>
                        <w:rPr>
                          <w:rFonts w:ascii="Cambria Math" w:hAnsi="Cambria Math"/>
                          <w:sz w:val="21"/>
                          <w:szCs w:val="21"/>
                        </w:rPr>
                        <m:t>y</m:t>
                      </m:r>
                    </m:sub>
                  </m:sSub>
                  <m:r>
                    <m:rPr>
                      <m:sty m:val="p"/>
                    </m:rPr>
                    <w:rPr>
                      <w:rFonts w:ascii="Cambria Math"/>
                      <w:sz w:val="21"/>
                      <w:szCs w:val="21"/>
                    </w:rPr>
                    <m:t>＝</m:t>
                  </m:r>
                  <m:r>
                    <w:rPr>
                      <w:rFonts w:ascii="Cambria Math" w:hAnsi="Cambria Math"/>
                      <w:sz w:val="21"/>
                      <w:szCs w:val="21"/>
                    </w:rPr>
                    <m:t>at</m:t>
                  </m:r>
                  <m:r>
                    <m:rPr>
                      <m:nor/>
                    </m:rPr>
                    <w:rPr>
                      <w:rFonts w:ascii="Cambria Math"/>
                      <w:sz w:val="21"/>
                      <w:szCs w:val="21"/>
                    </w:rPr>
                    <m:t xml:space="preserve">　</m:t>
                  </m:r>
                  <m:r>
                    <w:rPr>
                      <w:rFonts w:ascii="Cambria Math" w:hAnsi="Cambria Math"/>
                      <w:sz w:val="21"/>
                      <w:szCs w:val="21"/>
                    </w:rPr>
                    <m:t>y</m:t>
                  </m:r>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r>
                    <w:rPr>
                      <w:rFonts w:ascii="Cambria Math" w:hAnsi="Cambria Math"/>
                      <w:sz w:val="21"/>
                      <w:szCs w:val="21"/>
                    </w:rPr>
                    <m:t>a</m:t>
                  </m:r>
                  <m:sSup>
                    <m:sSupPr>
                      <m:ctrlPr>
                        <w:rPr>
                          <w:rFonts w:ascii="Cambria Math" w:hAnsi="Cambria Math"/>
                          <w:sz w:val="21"/>
                          <w:szCs w:val="21"/>
                        </w:rPr>
                      </m:ctrlPr>
                    </m:sSupPr>
                    <m:e>
                      <m:r>
                        <w:rPr>
                          <w:rFonts w:ascii="Cambria Math" w:hAnsi="Cambria Math"/>
                          <w:sz w:val="21"/>
                          <w:szCs w:val="21"/>
                        </w:rPr>
                        <m:t>t</m:t>
                      </m:r>
                    </m:e>
                    <m:sup>
                      <m:r>
                        <m:rPr>
                          <m:sty m:val="p"/>
                        </m:rPr>
                        <w:rPr>
                          <w:rFonts w:ascii="Cambria Math"/>
                          <w:sz w:val="21"/>
                          <w:szCs w:val="21"/>
                        </w:rPr>
                        <m:t>2</m:t>
                      </m:r>
                    </m:sup>
                  </m:sSup>
                </m:e>
              </m:mr>
            </m:m>
          </m:e>
        </m:d>
      </m:oMath>
    </w:p>
    <w:p w14:paraId="04BA504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分析带电粒子在匀强电场中的偏转问题也可以利用动能定理</w:t>
      </w:r>
      <w:r w:rsidRPr="002D5729">
        <w:rPr>
          <w:rFonts w:ascii="宋体" w:hAnsi="宋体"/>
          <w:sz w:val="21"/>
          <w:szCs w:val="21"/>
        </w:rPr>
        <w:t>，</w:t>
      </w:r>
      <w:r w:rsidRPr="002D5729">
        <w:rPr>
          <w:rFonts w:hint="eastAsia"/>
          <w:sz w:val="21"/>
          <w:szCs w:val="21"/>
        </w:rPr>
        <w:t>即</w:t>
      </w:r>
      <w:proofErr w:type="spellStart"/>
      <w:r w:rsidRPr="002D5729">
        <w:rPr>
          <w:i/>
          <w:sz w:val="21"/>
          <w:szCs w:val="21"/>
        </w:rPr>
        <w:t>qE</w:t>
      </w:r>
      <w:r w:rsidRPr="002D5729">
        <w:rPr>
          <w:sz w:val="21"/>
          <w:szCs w:val="21"/>
        </w:rPr>
        <w:t>Δ</w:t>
      </w:r>
      <w:r w:rsidRPr="002D5729">
        <w:rPr>
          <w:i/>
          <w:sz w:val="21"/>
          <w:szCs w:val="21"/>
        </w:rPr>
        <w:t>y</w:t>
      </w:r>
      <w:proofErr w:type="spellEnd"/>
      <w:r w:rsidRPr="002D5729">
        <w:rPr>
          <w:rFonts w:ascii="宋体" w:hAnsi="宋体"/>
          <w:sz w:val="21"/>
          <w:szCs w:val="21"/>
        </w:rPr>
        <w:t>＝</w:t>
      </w:r>
      <w:proofErr w:type="spellStart"/>
      <w:r w:rsidRPr="002D5729">
        <w:rPr>
          <w:sz w:val="21"/>
          <w:szCs w:val="21"/>
        </w:rPr>
        <w:t>Δ</w:t>
      </w:r>
      <w:r w:rsidRPr="002D5729">
        <w:rPr>
          <w:i/>
          <w:sz w:val="21"/>
          <w:szCs w:val="21"/>
        </w:rPr>
        <w:t>E</w:t>
      </w:r>
      <w:r w:rsidRPr="002D5729">
        <w:rPr>
          <w:sz w:val="21"/>
          <w:szCs w:val="21"/>
          <w:vertAlign w:val="subscript"/>
        </w:rPr>
        <w:t>k</w:t>
      </w:r>
      <w:proofErr w:type="spellEnd"/>
      <w:r w:rsidRPr="002D5729">
        <w:rPr>
          <w:rFonts w:ascii="宋体" w:hAnsi="宋体"/>
          <w:sz w:val="21"/>
          <w:szCs w:val="21"/>
        </w:rPr>
        <w:t>。</w:t>
      </w:r>
    </w:p>
    <w:p w14:paraId="0F3B4F9D" w14:textId="77777777" w:rsidR="00D411A5" w:rsidRDefault="00D411A5" w:rsidP="004033EC">
      <w:pPr>
        <w:tabs>
          <w:tab w:val="left" w:pos="2977"/>
        </w:tabs>
        <w:overflowPunct w:val="0"/>
        <w:snapToGrid w:val="0"/>
        <w:spacing w:line="360" w:lineRule="auto"/>
        <w:rPr>
          <w:b/>
          <w:sz w:val="21"/>
          <w:szCs w:val="21"/>
        </w:rPr>
      </w:pPr>
    </w:p>
    <w:p w14:paraId="7AA66A30" w14:textId="55F410F4"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3</w:t>
      </w:r>
      <w:r w:rsidRPr="002D5729">
        <w:rPr>
          <w:rFonts w:ascii="宋体" w:hAnsi="宋体"/>
          <w:sz w:val="21"/>
          <w:szCs w:val="21"/>
        </w:rPr>
        <w:t>.</w:t>
      </w:r>
      <w:r w:rsidRPr="002D5729">
        <w:rPr>
          <w:rFonts w:hint="eastAsia"/>
          <w:sz w:val="21"/>
          <w:szCs w:val="21"/>
        </w:rPr>
        <w:t>两个特殊推论</w:t>
      </w:r>
    </w:p>
    <w:p w14:paraId="2EEEB4DD" w14:textId="12036D0F" w:rsidR="00DC211C" w:rsidRDefault="00DA3E64" w:rsidP="004033EC">
      <w:pPr>
        <w:tabs>
          <w:tab w:val="left" w:pos="2977"/>
        </w:tabs>
        <w:overflowPunct w:val="0"/>
        <w:snapToGrid w:val="0"/>
        <w:spacing w:line="360" w:lineRule="auto"/>
        <w:rPr>
          <w:rFonts w:ascii="宋体" w:hAnsi="宋体"/>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粒子从偏转电场中射出时</w:t>
      </w:r>
      <w:r w:rsidRPr="002D5729">
        <w:rPr>
          <w:rFonts w:ascii="宋体" w:hAnsi="宋体"/>
          <w:sz w:val="21"/>
          <w:szCs w:val="21"/>
        </w:rPr>
        <w:t>，</w:t>
      </w:r>
      <w:r w:rsidRPr="002D5729">
        <w:rPr>
          <w:rFonts w:hint="eastAsia"/>
          <w:sz w:val="21"/>
          <w:szCs w:val="21"/>
        </w:rPr>
        <w:t>其速度方向的反向延长线与初速度方向的延长线交于一点</w:t>
      </w:r>
      <w:r w:rsidRPr="002D5729">
        <w:rPr>
          <w:rFonts w:ascii="宋体" w:hAnsi="宋体"/>
          <w:sz w:val="21"/>
          <w:szCs w:val="21"/>
        </w:rPr>
        <w:t>，</w:t>
      </w:r>
      <w:r w:rsidRPr="002D5729">
        <w:rPr>
          <w:rFonts w:hint="eastAsia"/>
          <w:sz w:val="21"/>
          <w:szCs w:val="21"/>
        </w:rPr>
        <w:t>此点为初速度方向位移的中点</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p>
    <w:p w14:paraId="287B82B6" w14:textId="32E9B52F" w:rsidR="00D411A5" w:rsidRPr="002D5729" w:rsidRDefault="00D411A5" w:rsidP="00D411A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AD8AC6F" wp14:editId="755BE86D">
            <wp:extent cx="1017756" cy="770890"/>
            <wp:effectExtent l="0" t="0" r="0" b="0"/>
            <wp:docPr id="275" name="25btrwlb3-10-74.jpg" descr="id:21474954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1.jpeg"/>
                    <pic:cNvPicPr/>
                  </pic:nvPicPr>
                  <pic:blipFill>
                    <a:blip r:embed="rId19"/>
                    <a:stretch>
                      <a:fillRect/>
                    </a:stretch>
                  </pic:blipFill>
                  <pic:spPr>
                    <a:xfrm>
                      <a:off x="0" y="0"/>
                      <a:ext cx="1017756" cy="770890"/>
                    </a:xfrm>
                    <a:prstGeom prst="rect">
                      <a:avLst/>
                    </a:prstGeom>
                  </pic:spPr>
                </pic:pic>
              </a:graphicData>
            </a:graphic>
          </wp:inline>
        </w:drawing>
      </w:r>
    </w:p>
    <w:p w14:paraId="169D3FB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位移方向与初速度方向间夹角</w:t>
      </w:r>
      <w:r w:rsidRPr="002D5729">
        <w:rPr>
          <w:sz w:val="21"/>
          <w:szCs w:val="21"/>
        </w:rPr>
        <w:t>α</w:t>
      </w:r>
      <w:r w:rsidRPr="002D5729">
        <w:rPr>
          <w:rFonts w:ascii="宋体" w:hAnsi="宋体"/>
          <w:sz w:val="21"/>
          <w:szCs w:val="21"/>
        </w:rPr>
        <w:t>（</w:t>
      </w:r>
      <w:r w:rsidRPr="002D5729">
        <w:rPr>
          <w:rFonts w:eastAsia="楷体"/>
          <w:sz w:val="21"/>
          <w:szCs w:val="21"/>
        </w:rPr>
        <w:t>图中未画出</w:t>
      </w:r>
      <w:r w:rsidRPr="002D5729">
        <w:rPr>
          <w:rFonts w:ascii="宋体" w:hAnsi="宋体"/>
          <w:sz w:val="21"/>
          <w:szCs w:val="21"/>
        </w:rPr>
        <w:t>）</w:t>
      </w:r>
      <w:r w:rsidRPr="002D5729">
        <w:rPr>
          <w:rFonts w:hint="eastAsia"/>
          <w:sz w:val="21"/>
          <w:szCs w:val="21"/>
        </w:rPr>
        <w:t>的正切值为速度偏转角</w:t>
      </w:r>
      <w:r w:rsidRPr="002D5729">
        <w:rPr>
          <w:sz w:val="21"/>
          <w:szCs w:val="21"/>
        </w:rPr>
        <w:t>θ</w:t>
      </w:r>
      <w:r w:rsidRPr="002D5729">
        <w:rPr>
          <w:rFonts w:hint="eastAsia"/>
          <w:sz w:val="21"/>
          <w:szCs w:val="21"/>
        </w:rPr>
        <w:t>正切值的</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rFonts w:ascii="宋体" w:hAnsi="宋体"/>
          <w:sz w:val="21"/>
          <w:szCs w:val="21"/>
        </w:rPr>
        <w:t>，</w:t>
      </w:r>
      <w:r w:rsidRPr="002D5729">
        <w:rPr>
          <w:rFonts w:hint="eastAsia"/>
          <w:sz w:val="21"/>
          <w:szCs w:val="21"/>
        </w:rPr>
        <w:t>即</w:t>
      </w:r>
      <w:r w:rsidRPr="002D5729">
        <w:rPr>
          <w:sz w:val="21"/>
          <w:szCs w:val="21"/>
        </w:rPr>
        <w:t>tan</w:t>
      </w:r>
      <w:r w:rsidRPr="002D5729">
        <w:rPr>
          <w:rFonts w:hint="eastAsia"/>
          <w:sz w:val="21"/>
          <w:szCs w:val="21"/>
        </w:rPr>
        <w:t xml:space="preserve"> </w:t>
      </w:r>
      <w:r w:rsidRPr="002D5729">
        <w:rPr>
          <w:sz w:val="21"/>
          <w:szCs w:val="21"/>
        </w:rPr>
        <w:t>α</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sz w:val="21"/>
          <w:szCs w:val="21"/>
        </w:rPr>
        <w:t>tan</w:t>
      </w:r>
      <w:r w:rsidRPr="002D5729">
        <w:rPr>
          <w:rFonts w:hint="eastAsia"/>
          <w:sz w:val="21"/>
          <w:szCs w:val="21"/>
        </w:rPr>
        <w:t xml:space="preserve"> </w:t>
      </w:r>
      <w:r w:rsidRPr="002D5729">
        <w:rPr>
          <w:sz w:val="21"/>
          <w:szCs w:val="21"/>
        </w:rPr>
        <w:t>θ</w:t>
      </w:r>
      <w:r w:rsidRPr="002D5729">
        <w:rPr>
          <w:rFonts w:ascii="宋体" w:hAnsi="宋体"/>
          <w:sz w:val="21"/>
          <w:szCs w:val="21"/>
        </w:rPr>
        <w:t>。</w:t>
      </w:r>
    </w:p>
    <w:p w14:paraId="439E4B60" w14:textId="0C6A758D"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带电粒子在电场中的偏转</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在</w:t>
      </w:r>
      <w:proofErr w:type="spellStart"/>
      <w:r w:rsidRPr="002D5729">
        <w:rPr>
          <w:i/>
          <w:sz w:val="21"/>
          <w:szCs w:val="21"/>
        </w:rPr>
        <w:t>xOy</w:t>
      </w:r>
      <w:proofErr w:type="spellEnd"/>
      <w:r w:rsidRPr="002D5729">
        <w:rPr>
          <w:rFonts w:hint="eastAsia"/>
          <w:sz w:val="21"/>
          <w:szCs w:val="21"/>
        </w:rPr>
        <w:t>平面的第</w:t>
      </w:r>
      <w:r w:rsidRPr="002D5729">
        <w:rPr>
          <w:sz w:val="21"/>
          <w:szCs w:val="21"/>
        </w:rPr>
        <w:t>Ⅰ</w:t>
      </w:r>
      <w:r w:rsidRPr="002D5729">
        <w:rPr>
          <w:rFonts w:hint="eastAsia"/>
          <w:sz w:val="21"/>
          <w:szCs w:val="21"/>
        </w:rPr>
        <w:t>象限内有与</w:t>
      </w:r>
      <w:r w:rsidRPr="002D5729">
        <w:rPr>
          <w:i/>
          <w:sz w:val="21"/>
          <w:szCs w:val="21"/>
        </w:rPr>
        <w:t>y</w:t>
      </w:r>
      <w:r w:rsidRPr="002D5729">
        <w:rPr>
          <w:rFonts w:hint="eastAsia"/>
          <w:sz w:val="21"/>
          <w:szCs w:val="21"/>
        </w:rPr>
        <w:t>轴平行的有界</w:t>
      </w:r>
      <w:proofErr w:type="gramStart"/>
      <w:r w:rsidRPr="002D5729">
        <w:rPr>
          <w:rFonts w:hint="eastAsia"/>
          <w:sz w:val="21"/>
          <w:szCs w:val="21"/>
        </w:rPr>
        <w:t>匀</w:t>
      </w:r>
      <w:proofErr w:type="gramEnd"/>
      <w:r w:rsidRPr="002D5729">
        <w:rPr>
          <w:rFonts w:hint="eastAsia"/>
          <w:sz w:val="21"/>
          <w:szCs w:val="21"/>
        </w:rPr>
        <w:t>强电场</w:t>
      </w:r>
      <w:r w:rsidRPr="002D5729">
        <w:rPr>
          <w:rFonts w:ascii="宋体" w:hAnsi="宋体"/>
          <w:sz w:val="21"/>
          <w:szCs w:val="21"/>
        </w:rPr>
        <w:t>。</w:t>
      </w:r>
      <w:proofErr w:type="gramStart"/>
      <w:r w:rsidRPr="002D5729">
        <w:rPr>
          <w:rFonts w:hint="eastAsia"/>
          <w:sz w:val="21"/>
          <w:szCs w:val="21"/>
        </w:rPr>
        <w:t>一</w:t>
      </w:r>
      <w:proofErr w:type="gramEnd"/>
      <w:r w:rsidRPr="002D5729">
        <w:rPr>
          <w:rFonts w:hint="eastAsia"/>
          <w:sz w:val="21"/>
          <w:szCs w:val="21"/>
        </w:rPr>
        <w:t>电子以垂直于</w:t>
      </w:r>
      <w:r w:rsidRPr="002D5729">
        <w:rPr>
          <w:i/>
          <w:sz w:val="21"/>
          <w:szCs w:val="21"/>
        </w:rPr>
        <w:t>y</w:t>
      </w:r>
      <w:r w:rsidRPr="002D5729">
        <w:rPr>
          <w:rFonts w:hint="eastAsia"/>
          <w:sz w:val="21"/>
          <w:szCs w:val="21"/>
        </w:rPr>
        <w:t>轴的初速度</w:t>
      </w:r>
      <w:r w:rsidRPr="002D5729">
        <w:rPr>
          <w:i/>
          <w:sz w:val="21"/>
          <w:szCs w:val="21"/>
        </w:rPr>
        <w:t>v</w:t>
      </w:r>
      <w:r w:rsidRPr="002D5729">
        <w:rPr>
          <w:sz w:val="21"/>
          <w:szCs w:val="21"/>
          <w:vertAlign w:val="subscript"/>
        </w:rPr>
        <w:t>0</w:t>
      </w:r>
      <w:r w:rsidRPr="002D5729">
        <w:rPr>
          <w:rFonts w:hint="eastAsia"/>
          <w:sz w:val="21"/>
          <w:szCs w:val="21"/>
        </w:rPr>
        <w:t>从</w:t>
      </w:r>
      <w:r w:rsidRPr="002D5729">
        <w:rPr>
          <w:i/>
          <w:sz w:val="21"/>
          <w:szCs w:val="21"/>
        </w:rPr>
        <w:t>P</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2</w:t>
      </w:r>
      <w:r w:rsidRPr="002D5729">
        <w:rPr>
          <w:i/>
          <w:sz w:val="21"/>
          <w:szCs w:val="21"/>
        </w:rPr>
        <w:t>L</w:t>
      </w:r>
      <w:r w:rsidRPr="002D5729">
        <w:rPr>
          <w:rFonts w:ascii="宋体" w:hAnsi="宋体"/>
          <w:sz w:val="21"/>
          <w:szCs w:val="21"/>
        </w:rPr>
        <w:t>）</w:t>
      </w:r>
      <w:r w:rsidRPr="002D5729">
        <w:rPr>
          <w:rFonts w:hint="eastAsia"/>
          <w:sz w:val="21"/>
          <w:szCs w:val="21"/>
        </w:rPr>
        <w:t>点射入电场中</w:t>
      </w:r>
      <w:r w:rsidRPr="002D5729">
        <w:rPr>
          <w:rFonts w:ascii="宋体" w:hAnsi="宋体"/>
          <w:sz w:val="21"/>
          <w:szCs w:val="21"/>
        </w:rPr>
        <w:t>，</w:t>
      </w:r>
      <w:r w:rsidRPr="002D5729">
        <w:rPr>
          <w:rFonts w:hint="eastAsia"/>
          <w:sz w:val="21"/>
          <w:szCs w:val="21"/>
        </w:rPr>
        <w:t>并从</w:t>
      </w:r>
      <w:r w:rsidRPr="002D5729">
        <w:rPr>
          <w:i/>
          <w:sz w:val="21"/>
          <w:szCs w:val="21"/>
        </w:rPr>
        <w:t>A</w:t>
      </w:r>
      <w:r w:rsidRPr="002D5729">
        <w:rPr>
          <w:rFonts w:ascii="宋体" w:hAnsi="宋体"/>
          <w:sz w:val="21"/>
          <w:szCs w:val="21"/>
        </w:rPr>
        <w:t>（</w:t>
      </w:r>
      <w:r w:rsidRPr="002D5729">
        <w:rPr>
          <w:sz w:val="21"/>
          <w:szCs w:val="21"/>
        </w:rPr>
        <w:t>2</w:t>
      </w:r>
      <w:r w:rsidRPr="002D5729">
        <w:rPr>
          <w:i/>
          <w:sz w:val="21"/>
          <w:szCs w:val="21"/>
        </w:rPr>
        <w:t>L</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rFonts w:hint="eastAsia"/>
          <w:sz w:val="21"/>
          <w:szCs w:val="21"/>
        </w:rPr>
        <w:t>点射出电场</w:t>
      </w:r>
      <w:r w:rsidRPr="002D5729">
        <w:rPr>
          <w:rFonts w:ascii="宋体" w:hAnsi="宋体"/>
          <w:sz w:val="21"/>
          <w:szCs w:val="21"/>
        </w:rPr>
        <w:t>。</w:t>
      </w:r>
      <w:r w:rsidRPr="002D5729">
        <w:rPr>
          <w:rFonts w:hint="eastAsia"/>
          <w:sz w:val="21"/>
          <w:szCs w:val="21"/>
        </w:rPr>
        <w:t>已知电子的电荷量大小为</w:t>
      </w:r>
      <w:r w:rsidRPr="002D5729">
        <w:rPr>
          <w:i/>
          <w:sz w:val="21"/>
          <w:szCs w:val="21"/>
        </w:rPr>
        <w:t>e</w:t>
      </w:r>
      <w:r w:rsidRPr="002D5729">
        <w:rPr>
          <w:rFonts w:ascii="宋体" w:hAnsi="宋体"/>
          <w:sz w:val="21"/>
          <w:szCs w:val="21"/>
        </w:rPr>
        <w:t>，</w:t>
      </w:r>
      <w:r w:rsidRPr="002D5729">
        <w:rPr>
          <w:rFonts w:hint="eastAsia"/>
          <w:sz w:val="21"/>
          <w:szCs w:val="21"/>
        </w:rPr>
        <w:t>质量为</w:t>
      </w:r>
      <w:r w:rsidRPr="002D5729">
        <w:rPr>
          <w:i/>
          <w:sz w:val="21"/>
          <w:szCs w:val="21"/>
        </w:rPr>
        <w:t>m</w:t>
      </w:r>
      <w:r w:rsidRPr="002D5729">
        <w:rPr>
          <w:rFonts w:ascii="宋体" w:hAnsi="宋体"/>
          <w:sz w:val="21"/>
          <w:szCs w:val="21"/>
        </w:rPr>
        <w:t>，</w:t>
      </w:r>
      <w:r w:rsidRPr="002D5729">
        <w:rPr>
          <w:rFonts w:hint="eastAsia"/>
          <w:sz w:val="21"/>
          <w:szCs w:val="21"/>
        </w:rPr>
        <w:t>不计电子的重力</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6B2C656E" w14:textId="325D93A7" w:rsidR="00D411A5" w:rsidRPr="002D5729" w:rsidRDefault="00D411A5" w:rsidP="00D411A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AF63094" wp14:editId="61B27F78">
            <wp:extent cx="966995" cy="777240"/>
            <wp:effectExtent l="0" t="0" r="0" b="0"/>
            <wp:docPr id="276" name="25btrwlb3-10-76.jpg" descr="id:21474954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2.jpeg"/>
                    <pic:cNvPicPr/>
                  </pic:nvPicPr>
                  <pic:blipFill>
                    <a:blip r:embed="rId20"/>
                    <a:stretch>
                      <a:fillRect/>
                    </a:stretch>
                  </pic:blipFill>
                  <pic:spPr>
                    <a:xfrm>
                      <a:off x="0" y="0"/>
                      <a:ext cx="966995" cy="777240"/>
                    </a:xfrm>
                    <a:prstGeom prst="rect">
                      <a:avLst/>
                    </a:prstGeom>
                  </pic:spPr>
                </pic:pic>
              </a:graphicData>
            </a:graphic>
          </wp:inline>
        </w:drawing>
      </w:r>
    </w:p>
    <w:p w14:paraId="2ABE8BF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判断第</w:t>
      </w:r>
      <w:r w:rsidRPr="002D5729">
        <w:rPr>
          <w:sz w:val="21"/>
          <w:szCs w:val="21"/>
        </w:rPr>
        <w:t>Ⅰ</w:t>
      </w:r>
      <w:r w:rsidRPr="002D5729">
        <w:rPr>
          <w:rFonts w:hint="eastAsia"/>
          <w:sz w:val="21"/>
          <w:szCs w:val="21"/>
        </w:rPr>
        <w:t>象限内电场的方向</w:t>
      </w:r>
      <w:r w:rsidRPr="002D5729">
        <w:rPr>
          <w:rFonts w:ascii="宋体" w:hAnsi="宋体"/>
          <w:sz w:val="21"/>
          <w:szCs w:val="21"/>
        </w:rPr>
        <w:t>；</w:t>
      </w:r>
    </w:p>
    <w:p w14:paraId="6B0CB11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电子从</w:t>
      </w:r>
      <w:r w:rsidRPr="002D5729">
        <w:rPr>
          <w:i/>
          <w:sz w:val="21"/>
          <w:szCs w:val="21"/>
        </w:rPr>
        <w:t>P</w:t>
      </w:r>
      <w:r w:rsidRPr="002D5729">
        <w:rPr>
          <w:rFonts w:hint="eastAsia"/>
          <w:sz w:val="21"/>
          <w:szCs w:val="21"/>
        </w:rPr>
        <w:t>点运动到</w:t>
      </w:r>
      <w:r w:rsidRPr="002D5729">
        <w:rPr>
          <w:i/>
          <w:sz w:val="21"/>
          <w:szCs w:val="21"/>
        </w:rPr>
        <w:t>A</w:t>
      </w:r>
      <w:r w:rsidRPr="002D5729">
        <w:rPr>
          <w:rFonts w:hint="eastAsia"/>
          <w:sz w:val="21"/>
          <w:szCs w:val="21"/>
        </w:rPr>
        <w:t>点的时间</w:t>
      </w:r>
      <w:r w:rsidRPr="002D5729">
        <w:rPr>
          <w:rFonts w:ascii="宋体" w:hAnsi="宋体"/>
          <w:sz w:val="21"/>
          <w:szCs w:val="21"/>
        </w:rPr>
        <w:t>；</w:t>
      </w:r>
    </w:p>
    <w:p w14:paraId="60F28CD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匀强电场的电场强度大小</w:t>
      </w:r>
      <w:r w:rsidRPr="002D5729">
        <w:rPr>
          <w:rFonts w:ascii="宋体" w:hAnsi="宋体"/>
          <w:sz w:val="21"/>
          <w:szCs w:val="21"/>
        </w:rPr>
        <w:t>。</w:t>
      </w:r>
    </w:p>
    <w:p w14:paraId="54119A5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7BC90F77"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3297487D" wp14:editId="020AB9A8">
            <wp:extent cx="972738" cy="255905"/>
            <wp:effectExtent l="0" t="0" r="0" b="0"/>
            <wp:docPr id="277" name="即学即练彩.jpg" descr="id:21474954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6"/>
                    <a:stretch>
                      <a:fillRect/>
                    </a:stretch>
                  </pic:blipFill>
                  <pic:spPr>
                    <a:xfrm>
                      <a:off x="0" y="0"/>
                      <a:ext cx="972738" cy="255905"/>
                    </a:xfrm>
                    <a:prstGeom prst="rect">
                      <a:avLst/>
                    </a:prstGeom>
                  </pic:spPr>
                </pic:pic>
              </a:graphicData>
            </a:graphic>
          </wp:inline>
        </w:drawing>
      </w:r>
    </w:p>
    <w:p w14:paraId="4A8649E4" w14:textId="5C540104" w:rsidR="00DC211C" w:rsidRDefault="00DA3E64" w:rsidP="004033EC">
      <w:pPr>
        <w:tabs>
          <w:tab w:val="left" w:pos="2977"/>
        </w:tabs>
        <w:overflowPunct w:val="0"/>
        <w:snapToGrid w:val="0"/>
        <w:spacing w:line="360" w:lineRule="auto"/>
        <w:rPr>
          <w:rFonts w:ascii="宋体" w:hAnsi="宋体"/>
          <w:sz w:val="21"/>
          <w:szCs w:val="21"/>
        </w:rPr>
      </w:pPr>
      <w:r w:rsidRPr="002D5729">
        <w:rPr>
          <w:sz w:val="21"/>
          <w:szCs w:val="21"/>
        </w:rPr>
        <w:t>2</w:t>
      </w:r>
      <w:r w:rsidRPr="002D5729">
        <w:rPr>
          <w:rFonts w:ascii="宋体" w:hAnsi="宋体"/>
          <w:sz w:val="21"/>
          <w:szCs w:val="21"/>
        </w:rPr>
        <w:t>.</w:t>
      </w:r>
      <w:proofErr w:type="gramStart"/>
      <w:r w:rsidRPr="002D5729">
        <w:rPr>
          <w:rFonts w:hint="eastAsia"/>
          <w:sz w:val="21"/>
          <w:szCs w:val="21"/>
        </w:rPr>
        <w:t>一</w:t>
      </w:r>
      <w:proofErr w:type="gramEnd"/>
      <w:r w:rsidRPr="002D5729">
        <w:rPr>
          <w:rFonts w:hint="eastAsia"/>
          <w:sz w:val="21"/>
          <w:szCs w:val="21"/>
        </w:rPr>
        <w:t>质量</w:t>
      </w:r>
      <w:r w:rsidRPr="002D5729">
        <w:rPr>
          <w:i/>
          <w:sz w:val="21"/>
          <w:szCs w:val="21"/>
        </w:rPr>
        <w:t>m</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g</w:t>
      </w:r>
      <w:r w:rsidRPr="002D5729">
        <w:rPr>
          <w:rFonts w:ascii="宋体" w:hAnsi="宋体"/>
          <w:sz w:val="21"/>
          <w:szCs w:val="21"/>
        </w:rPr>
        <w:t>、</w:t>
      </w:r>
      <w:r w:rsidRPr="002D5729">
        <w:rPr>
          <w:rFonts w:hint="eastAsia"/>
          <w:sz w:val="21"/>
          <w:szCs w:val="21"/>
        </w:rPr>
        <w:t>带电荷量</w:t>
      </w:r>
      <w:r w:rsidRPr="002D5729">
        <w:rPr>
          <w:i/>
          <w:sz w:val="21"/>
          <w:szCs w:val="21"/>
        </w:rPr>
        <w:t>q</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7</w:t>
      </w:r>
      <w:r w:rsidRPr="002D5729">
        <w:rPr>
          <w:rFonts w:hint="eastAsia"/>
          <w:sz w:val="21"/>
          <w:szCs w:val="21"/>
        </w:rPr>
        <w:t xml:space="preserve"> </w:t>
      </w:r>
      <w:r w:rsidRPr="002D5729">
        <w:rPr>
          <w:sz w:val="21"/>
          <w:szCs w:val="21"/>
        </w:rPr>
        <w:t>C</w:t>
      </w:r>
      <w:r w:rsidRPr="002D5729">
        <w:rPr>
          <w:rFonts w:hint="eastAsia"/>
          <w:sz w:val="21"/>
          <w:szCs w:val="21"/>
        </w:rPr>
        <w:t>的带电粒子</w:t>
      </w:r>
      <w:r w:rsidRPr="002D5729">
        <w:rPr>
          <w:rFonts w:ascii="宋体" w:hAnsi="宋体"/>
          <w:sz w:val="21"/>
          <w:szCs w:val="21"/>
        </w:rPr>
        <w:t>，</w:t>
      </w:r>
      <w:r w:rsidRPr="002D5729">
        <w:rPr>
          <w:rFonts w:hint="eastAsia"/>
          <w:sz w:val="21"/>
          <w:szCs w:val="21"/>
        </w:rPr>
        <w:t>以</w:t>
      </w:r>
      <w:r w:rsidRPr="002D5729">
        <w:rPr>
          <w:i/>
          <w:sz w:val="21"/>
          <w:szCs w:val="21"/>
        </w:rPr>
        <w:t>v</w:t>
      </w:r>
      <w:r w:rsidRPr="002D5729">
        <w:rPr>
          <w:sz w:val="21"/>
          <w:szCs w:val="21"/>
          <w:vertAlign w:val="subscript"/>
        </w:rPr>
        <w:t>0</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m/s</w:t>
      </w:r>
      <w:r w:rsidRPr="002D5729">
        <w:rPr>
          <w:rFonts w:hint="eastAsia"/>
          <w:sz w:val="21"/>
          <w:szCs w:val="21"/>
        </w:rPr>
        <w:t>的速度从水平放置的平行金属板</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的中央飞入板间</w:t>
      </w:r>
      <w:r w:rsidRPr="002D5729">
        <w:rPr>
          <w:rFonts w:ascii="宋体" w:hAnsi="宋体"/>
          <w:sz w:val="21"/>
          <w:szCs w:val="21"/>
        </w:rPr>
        <w:t>，</w:t>
      </w:r>
      <w:r w:rsidRPr="002D5729">
        <w:rPr>
          <w:rFonts w:hint="eastAsia"/>
          <w:sz w:val="21"/>
          <w:szCs w:val="21"/>
        </w:rPr>
        <w:t>刚好从</w:t>
      </w:r>
      <w:r w:rsidRPr="002D5729">
        <w:rPr>
          <w:sz w:val="21"/>
          <w:szCs w:val="21"/>
        </w:rPr>
        <w:t>B</w:t>
      </w:r>
      <w:r w:rsidRPr="002D5729">
        <w:rPr>
          <w:rFonts w:hint="eastAsia"/>
          <w:sz w:val="21"/>
          <w:szCs w:val="21"/>
        </w:rPr>
        <w:t>板边缘飞出电场区域</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已知板长</w:t>
      </w:r>
      <w:r w:rsidRPr="002D5729">
        <w:rPr>
          <w:i/>
          <w:sz w:val="21"/>
          <w:szCs w:val="21"/>
        </w:rPr>
        <w:t>L</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0</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两极板间距离</w:t>
      </w:r>
      <w:r w:rsidRPr="002D5729">
        <w:rPr>
          <w:i/>
          <w:sz w:val="21"/>
          <w:szCs w:val="21"/>
        </w:rPr>
        <w:t>d</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06</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不计粒子重力</w:t>
      </w:r>
      <w:r w:rsidRPr="002D5729">
        <w:rPr>
          <w:rFonts w:ascii="宋体" w:hAnsi="宋体"/>
          <w:sz w:val="21"/>
          <w:szCs w:val="21"/>
        </w:rPr>
        <w:t>，</w:t>
      </w:r>
      <w:r w:rsidRPr="002D5729">
        <w:rPr>
          <w:rFonts w:hint="eastAsia"/>
          <w:sz w:val="21"/>
          <w:szCs w:val="21"/>
        </w:rPr>
        <w:t>试求</w:t>
      </w:r>
      <w:r w:rsidRPr="002D5729">
        <w:rPr>
          <w:rFonts w:ascii="宋体" w:hAnsi="宋体"/>
          <w:sz w:val="21"/>
          <w:szCs w:val="21"/>
        </w:rPr>
        <w:t>：</w:t>
      </w:r>
    </w:p>
    <w:p w14:paraId="1DB7DF6E" w14:textId="5FB01506" w:rsidR="00D411A5" w:rsidRPr="002D5729" w:rsidRDefault="00D411A5" w:rsidP="00D411A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123801E" wp14:editId="49F6B8D1">
            <wp:extent cx="818227" cy="777240"/>
            <wp:effectExtent l="0" t="0" r="0" b="0"/>
            <wp:docPr id="278" name="25btrwlb3-10-77.jpg" descr="id:21474954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3.jpeg"/>
                    <pic:cNvPicPr/>
                  </pic:nvPicPr>
                  <pic:blipFill>
                    <a:blip r:embed="rId21"/>
                    <a:stretch>
                      <a:fillRect/>
                    </a:stretch>
                  </pic:blipFill>
                  <pic:spPr>
                    <a:xfrm>
                      <a:off x="0" y="0"/>
                      <a:ext cx="818227" cy="777240"/>
                    </a:xfrm>
                    <a:prstGeom prst="rect">
                      <a:avLst/>
                    </a:prstGeom>
                  </pic:spPr>
                </pic:pic>
              </a:graphicData>
            </a:graphic>
          </wp:inline>
        </w:drawing>
      </w:r>
    </w:p>
    <w:p w14:paraId="1CCD86E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带电粒子在电场中运动的时间</w:t>
      </w:r>
      <w:r w:rsidRPr="002D5729">
        <w:rPr>
          <w:rFonts w:ascii="宋体" w:hAnsi="宋体"/>
          <w:sz w:val="21"/>
          <w:szCs w:val="21"/>
        </w:rPr>
        <w:t>；</w:t>
      </w:r>
    </w:p>
    <w:p w14:paraId="13BCDB9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带电粒子的加速度大小</w:t>
      </w:r>
      <w:r w:rsidRPr="002D5729">
        <w:rPr>
          <w:rFonts w:ascii="宋体" w:hAnsi="宋体"/>
          <w:sz w:val="21"/>
          <w:szCs w:val="21"/>
        </w:rPr>
        <w:t>；</w:t>
      </w:r>
    </w:p>
    <w:p w14:paraId="4F40952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两极板间的电压</w:t>
      </w:r>
      <w:r w:rsidRPr="002D5729">
        <w:rPr>
          <w:rFonts w:ascii="宋体" w:hAnsi="宋体"/>
          <w:sz w:val="21"/>
          <w:szCs w:val="21"/>
        </w:rPr>
        <w:t>。</w:t>
      </w:r>
    </w:p>
    <w:p w14:paraId="7B9D640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8545359" wp14:editId="53871172">
            <wp:extent cx="6285691" cy="240665"/>
            <wp:effectExtent l="0" t="0" r="0" b="0"/>
            <wp:docPr id="279" name="素养培优彩.jpg" descr="id:21474954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2"/>
                    <a:stretch>
                      <a:fillRect/>
                    </a:stretch>
                  </pic:blipFill>
                  <pic:spPr>
                    <a:xfrm>
                      <a:off x="0" y="0"/>
                      <a:ext cx="6285691" cy="240665"/>
                    </a:xfrm>
                    <a:prstGeom prst="rect">
                      <a:avLst/>
                    </a:prstGeom>
                  </pic:spPr>
                </pic:pic>
              </a:graphicData>
            </a:graphic>
          </wp:inline>
        </w:drawing>
      </w:r>
    </w:p>
    <w:p w14:paraId="6013F30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示波管的原理</w:t>
      </w:r>
    </w:p>
    <w:p w14:paraId="1FBA4D2C" w14:textId="77777777" w:rsidR="00DC211C" w:rsidRPr="002D5729" w:rsidRDefault="00DA3E64" w:rsidP="004033EC">
      <w:pPr>
        <w:tabs>
          <w:tab w:val="left" w:pos="2977"/>
        </w:tabs>
        <w:overflowPunct w:val="0"/>
        <w:snapToGrid w:val="0"/>
        <w:spacing w:line="360" w:lineRule="auto"/>
        <w:rPr>
          <w:sz w:val="21"/>
          <w:szCs w:val="21"/>
        </w:rPr>
      </w:pPr>
      <w:bookmarkStart w:id="0" w:name="_GoBack"/>
      <w:bookmarkEnd w:id="0"/>
      <w:r w:rsidRPr="002D5729">
        <w:rPr>
          <w:b/>
          <w:sz w:val="21"/>
          <w:szCs w:val="21"/>
        </w:rPr>
        <w:t>1</w:t>
      </w:r>
      <w:r w:rsidRPr="002D5729">
        <w:rPr>
          <w:rFonts w:ascii="宋体" w:hAnsi="宋体"/>
          <w:sz w:val="21"/>
          <w:szCs w:val="21"/>
        </w:rPr>
        <w:t>.</w:t>
      </w:r>
      <w:r w:rsidRPr="002D5729">
        <w:rPr>
          <w:rFonts w:eastAsia="黑体"/>
          <w:sz w:val="21"/>
          <w:szCs w:val="21"/>
        </w:rPr>
        <w:t>构造</w:t>
      </w:r>
    </w:p>
    <w:p w14:paraId="492F63DB"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示波管是示波器的核心部件</w:t>
      </w:r>
      <w:r w:rsidRPr="002D5729">
        <w:rPr>
          <w:rFonts w:ascii="宋体" w:hAnsi="宋体"/>
          <w:sz w:val="21"/>
          <w:szCs w:val="21"/>
        </w:rPr>
        <w:t>，</w:t>
      </w:r>
      <w:r w:rsidRPr="002D5729">
        <w:rPr>
          <w:rFonts w:hint="eastAsia"/>
          <w:sz w:val="21"/>
          <w:szCs w:val="21"/>
        </w:rPr>
        <w:t>外部是一个抽成真空的玻璃壳</w:t>
      </w:r>
      <w:r w:rsidRPr="002D5729">
        <w:rPr>
          <w:rFonts w:ascii="宋体" w:hAnsi="宋体"/>
          <w:sz w:val="21"/>
          <w:szCs w:val="21"/>
        </w:rPr>
        <w:t>，</w:t>
      </w:r>
      <w:r w:rsidRPr="002D5729">
        <w:rPr>
          <w:rFonts w:hint="eastAsia"/>
          <w:sz w:val="21"/>
          <w:szCs w:val="21"/>
        </w:rPr>
        <w:t>内部主要由电子枪</w:t>
      </w:r>
      <w:r w:rsidRPr="002D5729">
        <w:rPr>
          <w:rFonts w:ascii="宋体" w:hAnsi="宋体"/>
          <w:sz w:val="21"/>
          <w:szCs w:val="21"/>
        </w:rPr>
        <w:t>（</w:t>
      </w:r>
      <w:r w:rsidRPr="002D5729">
        <w:rPr>
          <w:rFonts w:eastAsia="楷体"/>
          <w:sz w:val="21"/>
          <w:szCs w:val="21"/>
        </w:rPr>
        <w:t>发射电子的灯丝、加速电极组成</w:t>
      </w:r>
      <w:r w:rsidRPr="002D5729">
        <w:rPr>
          <w:rFonts w:ascii="宋体" w:hAnsi="宋体"/>
          <w:sz w:val="21"/>
          <w:szCs w:val="21"/>
        </w:rPr>
        <w:t>）、</w:t>
      </w:r>
      <w:r w:rsidRPr="002D5729">
        <w:rPr>
          <w:rFonts w:hint="eastAsia"/>
          <w:sz w:val="21"/>
          <w:szCs w:val="21"/>
        </w:rPr>
        <w:t>偏转电极</w:t>
      </w:r>
      <w:r w:rsidRPr="002D5729">
        <w:rPr>
          <w:rFonts w:ascii="宋体" w:hAnsi="宋体"/>
          <w:sz w:val="21"/>
          <w:szCs w:val="21"/>
        </w:rPr>
        <w:t>（</w:t>
      </w:r>
      <w:r w:rsidRPr="002D5729">
        <w:rPr>
          <w:rFonts w:eastAsia="楷体"/>
          <w:sz w:val="21"/>
          <w:szCs w:val="21"/>
        </w:rPr>
        <w:t>由一对</w:t>
      </w:r>
      <w:r w:rsidRPr="002D5729">
        <w:rPr>
          <w:i/>
          <w:sz w:val="21"/>
          <w:szCs w:val="21"/>
        </w:rPr>
        <w:t>X</w:t>
      </w:r>
      <w:r w:rsidRPr="002D5729">
        <w:rPr>
          <w:rFonts w:eastAsia="楷体"/>
          <w:sz w:val="21"/>
          <w:szCs w:val="21"/>
        </w:rPr>
        <w:t>偏转电极板和一对</w:t>
      </w:r>
      <w:r w:rsidRPr="002D5729">
        <w:rPr>
          <w:i/>
          <w:sz w:val="21"/>
          <w:szCs w:val="21"/>
        </w:rPr>
        <w:t>Y</w:t>
      </w:r>
      <w:r w:rsidRPr="002D5729">
        <w:rPr>
          <w:rFonts w:eastAsia="楷体"/>
          <w:sz w:val="21"/>
          <w:szCs w:val="21"/>
        </w:rPr>
        <w:t>偏转电极板组成</w:t>
      </w:r>
      <w:r w:rsidRPr="002D5729">
        <w:rPr>
          <w:rFonts w:ascii="宋体" w:hAnsi="宋体"/>
          <w:sz w:val="21"/>
          <w:szCs w:val="21"/>
        </w:rPr>
        <w:t>）</w:t>
      </w:r>
      <w:r w:rsidRPr="002D5729">
        <w:rPr>
          <w:rFonts w:hint="eastAsia"/>
          <w:sz w:val="21"/>
          <w:szCs w:val="21"/>
        </w:rPr>
        <w:t>和荧光屏组成</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p>
    <w:p w14:paraId="3A169E5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7C9DA04" wp14:editId="61F87C0F">
            <wp:extent cx="2648654" cy="1051560"/>
            <wp:effectExtent l="0" t="0" r="0" b="0"/>
            <wp:docPr id="280" name="25btrwlb3-10-78.jpg" descr="id:21474954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4.jpeg"/>
                    <pic:cNvPicPr/>
                  </pic:nvPicPr>
                  <pic:blipFill>
                    <a:blip r:embed="rId23"/>
                    <a:stretch>
                      <a:fillRect/>
                    </a:stretch>
                  </pic:blipFill>
                  <pic:spPr>
                    <a:xfrm>
                      <a:off x="0" y="0"/>
                      <a:ext cx="2648654" cy="1051560"/>
                    </a:xfrm>
                    <a:prstGeom prst="rect">
                      <a:avLst/>
                    </a:prstGeom>
                  </pic:spPr>
                </pic:pic>
              </a:graphicData>
            </a:graphic>
          </wp:inline>
        </w:drawing>
      </w:r>
      <w:r w:rsidRPr="002D5729">
        <w:rPr>
          <w:rFonts w:hint="eastAsia"/>
          <w:sz w:val="21"/>
          <w:szCs w:val="21"/>
        </w:rPr>
        <w:t xml:space="preserve"> </w:t>
      </w:r>
    </w:p>
    <w:p w14:paraId="10C5BBB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2</w:t>
      </w:r>
      <w:r w:rsidRPr="002D5729">
        <w:rPr>
          <w:rFonts w:ascii="宋体" w:hAnsi="宋体"/>
          <w:sz w:val="21"/>
          <w:szCs w:val="21"/>
        </w:rPr>
        <w:t>.</w:t>
      </w:r>
      <w:r w:rsidRPr="002D5729">
        <w:rPr>
          <w:rFonts w:eastAsia="黑体"/>
          <w:sz w:val="21"/>
          <w:szCs w:val="21"/>
        </w:rPr>
        <w:t>原理</w:t>
      </w:r>
    </w:p>
    <w:p w14:paraId="0CBF06D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电子枪的作用是产生高速飞行的一束电子</w:t>
      </w:r>
      <w:r w:rsidRPr="002D5729">
        <w:rPr>
          <w:rFonts w:ascii="宋体" w:hAnsi="宋体"/>
          <w:sz w:val="21"/>
          <w:szCs w:val="21"/>
        </w:rPr>
        <w:t>。</w:t>
      </w:r>
    </w:p>
    <w:p w14:paraId="17772CA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示波管的</w:t>
      </w:r>
      <w:r w:rsidRPr="002D5729">
        <w:rPr>
          <w:i/>
          <w:sz w:val="21"/>
          <w:szCs w:val="21"/>
        </w:rPr>
        <w:t>YY'</w:t>
      </w:r>
      <w:r w:rsidRPr="002D5729">
        <w:rPr>
          <w:rFonts w:hint="eastAsia"/>
          <w:sz w:val="21"/>
          <w:szCs w:val="21"/>
        </w:rPr>
        <w:t>偏转电极上加的是待测的信号电压</w:t>
      </w:r>
      <w:r w:rsidRPr="002D5729">
        <w:rPr>
          <w:rFonts w:ascii="宋体" w:hAnsi="宋体"/>
          <w:sz w:val="21"/>
          <w:szCs w:val="21"/>
        </w:rPr>
        <w:t>（</w:t>
      </w:r>
      <w:r w:rsidRPr="002D5729">
        <w:rPr>
          <w:rFonts w:eastAsia="楷体"/>
          <w:sz w:val="21"/>
          <w:szCs w:val="21"/>
        </w:rPr>
        <w:t>图乙</w:t>
      </w:r>
      <w:r w:rsidRPr="002D5729">
        <w:rPr>
          <w:rFonts w:ascii="宋体" w:hAnsi="宋体"/>
          <w:sz w:val="21"/>
          <w:szCs w:val="21"/>
        </w:rPr>
        <w:t>）。</w:t>
      </w:r>
      <w:r w:rsidRPr="002D5729">
        <w:rPr>
          <w:i/>
          <w:sz w:val="21"/>
          <w:szCs w:val="21"/>
        </w:rPr>
        <w:t>XX'</w:t>
      </w:r>
      <w:r w:rsidRPr="002D5729">
        <w:rPr>
          <w:rFonts w:hint="eastAsia"/>
          <w:sz w:val="21"/>
          <w:szCs w:val="21"/>
        </w:rPr>
        <w:t>偏转电极通常接入仪器自身产生的锯齿形电压</w:t>
      </w:r>
      <w:r w:rsidRPr="002D5729">
        <w:rPr>
          <w:rFonts w:ascii="宋体" w:hAnsi="宋体"/>
          <w:sz w:val="21"/>
          <w:szCs w:val="21"/>
        </w:rPr>
        <w:t>（</w:t>
      </w:r>
      <w:r w:rsidRPr="002D5729">
        <w:rPr>
          <w:rFonts w:eastAsia="楷体"/>
          <w:sz w:val="21"/>
          <w:szCs w:val="21"/>
        </w:rPr>
        <w:t>图甲</w:t>
      </w:r>
      <w:r w:rsidRPr="002D5729">
        <w:rPr>
          <w:rFonts w:ascii="宋体" w:hAnsi="宋体"/>
          <w:sz w:val="21"/>
          <w:szCs w:val="21"/>
        </w:rPr>
        <w:t>），</w:t>
      </w:r>
      <w:proofErr w:type="gramStart"/>
      <w:r w:rsidRPr="002D5729">
        <w:rPr>
          <w:rFonts w:hint="eastAsia"/>
          <w:sz w:val="21"/>
          <w:szCs w:val="21"/>
        </w:rPr>
        <w:t>叫作</w:t>
      </w:r>
      <w:proofErr w:type="gramEnd"/>
      <w:r w:rsidRPr="002D5729">
        <w:rPr>
          <w:rFonts w:hint="eastAsia"/>
          <w:sz w:val="21"/>
          <w:szCs w:val="21"/>
        </w:rPr>
        <w:t>扫描电压</w:t>
      </w:r>
      <w:r w:rsidRPr="002D5729">
        <w:rPr>
          <w:rFonts w:ascii="宋体" w:hAnsi="宋体"/>
          <w:sz w:val="21"/>
          <w:szCs w:val="21"/>
        </w:rPr>
        <w:t>。</w:t>
      </w:r>
    </w:p>
    <w:p w14:paraId="51F8800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荧光屏的作用是显示电子的偏转情况</w:t>
      </w:r>
      <w:r w:rsidRPr="002D5729">
        <w:rPr>
          <w:rFonts w:ascii="宋体" w:hAnsi="宋体"/>
          <w:sz w:val="21"/>
          <w:szCs w:val="21"/>
        </w:rPr>
        <w:t>。</w:t>
      </w:r>
    </w:p>
    <w:p w14:paraId="4555187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11489A3" wp14:editId="1492AFA8">
            <wp:extent cx="2362374" cy="819785"/>
            <wp:effectExtent l="0" t="0" r="0" b="0"/>
            <wp:docPr id="281" name="25btrwlb3-10-79.jpg" descr="id:21474954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5.jpeg"/>
                    <pic:cNvPicPr/>
                  </pic:nvPicPr>
                  <pic:blipFill>
                    <a:blip r:embed="rId24"/>
                    <a:stretch>
                      <a:fillRect/>
                    </a:stretch>
                  </pic:blipFill>
                  <pic:spPr>
                    <a:xfrm>
                      <a:off x="0" y="0"/>
                      <a:ext cx="2362374" cy="819785"/>
                    </a:xfrm>
                    <a:prstGeom prst="rect">
                      <a:avLst/>
                    </a:prstGeom>
                  </pic:spPr>
                </pic:pic>
              </a:graphicData>
            </a:graphic>
          </wp:inline>
        </w:drawing>
      </w:r>
    </w:p>
    <w:p w14:paraId="6C993BDD" w14:textId="6C90A3C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 xml:space="preserve">　</w:t>
      </w:r>
      <w:r w:rsidRPr="002D5729">
        <w:rPr>
          <w:rFonts w:hint="eastAsia"/>
          <w:sz w:val="21"/>
          <w:szCs w:val="21"/>
        </w:rPr>
        <w:t>图甲为示波管的原理图</w:t>
      </w:r>
      <w:r w:rsidRPr="002D5729">
        <w:rPr>
          <w:rFonts w:ascii="宋体" w:hAnsi="宋体"/>
          <w:sz w:val="21"/>
          <w:szCs w:val="21"/>
        </w:rPr>
        <w:t>，</w:t>
      </w:r>
      <w:r w:rsidRPr="002D5729">
        <w:rPr>
          <w:rFonts w:hint="eastAsia"/>
          <w:sz w:val="21"/>
          <w:szCs w:val="21"/>
        </w:rPr>
        <w:t>如果在电极</w:t>
      </w:r>
      <w:r w:rsidRPr="002D5729">
        <w:rPr>
          <w:i/>
          <w:sz w:val="21"/>
          <w:szCs w:val="21"/>
        </w:rPr>
        <w:t>YY'</w:t>
      </w:r>
      <w:r w:rsidRPr="002D5729">
        <w:rPr>
          <w:rFonts w:hint="eastAsia"/>
          <w:sz w:val="21"/>
          <w:szCs w:val="21"/>
        </w:rPr>
        <w:t>之间所加的电压按如图乙所示的规律变化</w:t>
      </w:r>
      <w:r w:rsidRPr="002D5729">
        <w:rPr>
          <w:rFonts w:ascii="宋体" w:hAnsi="宋体"/>
          <w:sz w:val="21"/>
          <w:szCs w:val="21"/>
        </w:rPr>
        <w:t>，</w:t>
      </w:r>
      <w:r w:rsidRPr="002D5729">
        <w:rPr>
          <w:rFonts w:hint="eastAsia"/>
          <w:sz w:val="21"/>
          <w:szCs w:val="21"/>
        </w:rPr>
        <w:t>在电极</w:t>
      </w:r>
      <w:r w:rsidRPr="002D5729">
        <w:rPr>
          <w:i/>
          <w:sz w:val="21"/>
          <w:szCs w:val="21"/>
        </w:rPr>
        <w:t>XX'</w:t>
      </w:r>
      <w:r w:rsidRPr="002D5729">
        <w:rPr>
          <w:rFonts w:hint="eastAsia"/>
          <w:sz w:val="21"/>
          <w:szCs w:val="21"/>
        </w:rPr>
        <w:t>之间所加的电压按如图丙所示的规律变化</w:t>
      </w:r>
      <w:r w:rsidRPr="002D5729">
        <w:rPr>
          <w:rFonts w:ascii="宋体" w:hAnsi="宋体"/>
          <w:sz w:val="21"/>
          <w:szCs w:val="21"/>
        </w:rPr>
        <w:t>，</w:t>
      </w:r>
      <w:r w:rsidRPr="002D5729">
        <w:rPr>
          <w:rFonts w:hint="eastAsia"/>
          <w:sz w:val="21"/>
          <w:szCs w:val="21"/>
        </w:rPr>
        <w:t>则在荧光屏上看到的图形是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D9A7FE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39FD683" wp14:editId="1B8F47BF">
            <wp:extent cx="2578926" cy="977900"/>
            <wp:effectExtent l="0" t="0" r="0" b="0"/>
            <wp:docPr id="282" name="25btrwlb3-10-80.jpg" descr="id:21474954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6.jpeg"/>
                    <pic:cNvPicPr/>
                  </pic:nvPicPr>
                  <pic:blipFill>
                    <a:blip r:embed="rId25"/>
                    <a:stretch>
                      <a:fillRect/>
                    </a:stretch>
                  </pic:blipFill>
                  <pic:spPr>
                    <a:xfrm>
                      <a:off x="0" y="0"/>
                      <a:ext cx="2578926" cy="977900"/>
                    </a:xfrm>
                    <a:prstGeom prst="rect">
                      <a:avLst/>
                    </a:prstGeom>
                  </pic:spPr>
                </pic:pic>
              </a:graphicData>
            </a:graphic>
          </wp:inline>
        </w:drawing>
      </w:r>
    </w:p>
    <w:p w14:paraId="3B2A7DA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6B27BCB" wp14:editId="7EA58032">
            <wp:extent cx="2483088" cy="911225"/>
            <wp:effectExtent l="0" t="0" r="0" b="0"/>
            <wp:docPr id="283" name="25btrwlb3-10-81.jpg" descr="id:21474954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7.jpeg"/>
                    <pic:cNvPicPr/>
                  </pic:nvPicPr>
                  <pic:blipFill>
                    <a:blip r:embed="rId26"/>
                    <a:stretch>
                      <a:fillRect/>
                    </a:stretch>
                  </pic:blipFill>
                  <pic:spPr>
                    <a:xfrm>
                      <a:off x="0" y="0"/>
                      <a:ext cx="2483088" cy="911225"/>
                    </a:xfrm>
                    <a:prstGeom prst="rect">
                      <a:avLst/>
                    </a:prstGeom>
                  </pic:spPr>
                </pic:pic>
              </a:graphicData>
            </a:graphic>
          </wp:inline>
        </w:drawing>
      </w:r>
    </w:p>
    <w:p w14:paraId="6822CE8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4BCD11F" wp14:editId="1BB7EDA4">
            <wp:extent cx="2734003" cy="664210"/>
            <wp:effectExtent l="0" t="0" r="0" b="0"/>
            <wp:docPr id="284" name="25btrwlb3-10-82.jpg" descr="id:21474954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8.jpeg"/>
                    <pic:cNvPicPr/>
                  </pic:nvPicPr>
                  <pic:blipFill>
                    <a:blip r:embed="rId27"/>
                    <a:stretch>
                      <a:fillRect/>
                    </a:stretch>
                  </pic:blipFill>
                  <pic:spPr>
                    <a:xfrm>
                      <a:off x="0" y="0"/>
                      <a:ext cx="2734003" cy="664210"/>
                    </a:xfrm>
                    <a:prstGeom prst="rect">
                      <a:avLst/>
                    </a:prstGeom>
                  </pic:spPr>
                </pic:pic>
              </a:graphicData>
            </a:graphic>
          </wp:inline>
        </w:drawing>
      </w:r>
    </w:p>
    <w:p w14:paraId="1A5AC62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A431E65"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第十章</w:t>
      </w:r>
      <w:r w:rsidRPr="002D5729">
        <w:rPr>
          <w:sz w:val="21"/>
          <w:szCs w:val="21"/>
        </w:rPr>
        <w:t xml:space="preserve">　</w:t>
      </w:r>
      <w:r w:rsidRPr="002D5729">
        <w:rPr>
          <w:sz w:val="21"/>
          <w:szCs w:val="21"/>
        </w:rPr>
        <w:t>5</w:t>
      </w:r>
      <w:r w:rsidRPr="002D5729">
        <w:rPr>
          <w:rFonts w:ascii="宋体" w:hAnsi="宋体"/>
          <w:sz w:val="21"/>
          <w:szCs w:val="21"/>
        </w:rPr>
        <w:t>.</w:t>
      </w:r>
    </w:p>
    <w:sectPr w:rsidR="00DC211C" w:rsidRPr="002D5729" w:rsidSect="002D5729">
      <w:headerReference w:type="default" r:id="rId28"/>
      <w:footerReference w:type="default" r:id="rId29"/>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2E2D3" w14:textId="77777777" w:rsidR="00A203CF" w:rsidRDefault="00A203CF" w:rsidP="006C537E">
      <w:pPr>
        <w:spacing w:line="240" w:lineRule="auto"/>
      </w:pPr>
      <w:r>
        <w:separator/>
      </w:r>
    </w:p>
  </w:endnote>
  <w:endnote w:type="continuationSeparator" w:id="0">
    <w:p w14:paraId="67051477" w14:textId="77777777" w:rsidR="00A203CF" w:rsidRDefault="00A203CF"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632FB953"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D411A5">
              <w:rPr>
                <w:b/>
                <w:bCs/>
                <w:noProof/>
                <w:sz w:val="21"/>
                <w:szCs w:val="21"/>
              </w:rPr>
              <w:t>4</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D411A5">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C05BC" w14:textId="77777777" w:rsidR="00A203CF" w:rsidRDefault="00A203CF">
      <w:pPr>
        <w:spacing w:line="240" w:lineRule="auto"/>
      </w:pPr>
      <w:r>
        <w:separator/>
      </w:r>
    </w:p>
  </w:footnote>
  <w:footnote w:type="continuationSeparator" w:id="0">
    <w:p w14:paraId="30AEEE3C" w14:textId="77777777" w:rsidR="00A203CF" w:rsidRDefault="00A20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A203CF">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203CF"/>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411A5"/>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2025-05-07T06:08:00Z</dcterms:modified>
</cp:coreProperties>
</file>